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ajorHAnsi" w:hAnsiTheme="majorHAnsi" w:cstheme="majorHAnsi"/>
        </w:rPr>
        <w:id w:val="1677304848"/>
        <w:docPartObj>
          <w:docPartGallery w:val="Cover Pages"/>
          <w:docPartUnique/>
        </w:docPartObj>
      </w:sdtPr>
      <w:sdtEndPr/>
      <w:sdtContent>
        <w:bookmarkStart w:id="0" w:name="_GoBack" w:displacedByCustomXml="prev"/>
        <w:bookmarkEnd w:id="0" w:displacedByCustomXml="prev"/>
        <w:p w14:paraId="6DB51A90" w14:textId="77777777" w:rsidR="001969F1" w:rsidRPr="004B1A47" w:rsidRDefault="001969F1" w:rsidP="001969F1">
          <w:pPr>
            <w:jc w:val="both"/>
            <w:rPr>
              <w:rFonts w:asciiTheme="majorHAnsi" w:hAnsiTheme="majorHAnsi" w:cstheme="majorHAnsi"/>
            </w:rPr>
          </w:pPr>
          <w:r w:rsidRPr="004B1A47">
            <w:rPr>
              <w:rFonts w:asciiTheme="majorHAnsi" w:hAnsiTheme="majorHAnsi" w:cstheme="majorHAnsi"/>
              <w:noProof/>
              <w:lang w:eastAsia="pt-BR" w:bidi="ar-SA"/>
            </w:rPr>
            <mc:AlternateContent>
              <mc:Choice Requires="wpg">
                <w:drawing>
                  <wp:anchor distT="0" distB="0" distL="114300" distR="114300" simplePos="0" relativeHeight="251661312" behindDoc="0" locked="0" layoutInCell="1" allowOverlap="1" wp14:anchorId="3D008969" wp14:editId="58A45211">
                    <wp:simplePos x="0" y="0"/>
                    <wp:positionH relativeFrom="page">
                      <wp:align>right</wp:align>
                    </wp:positionH>
                    <wp:positionV relativeFrom="page">
                      <wp:align>top</wp:align>
                    </wp:positionV>
                    <wp:extent cx="3010535" cy="10683240"/>
                    <wp:effectExtent l="1270" t="9525" r="0" b="3810"/>
                    <wp:wrapNone/>
                    <wp:docPr id="13" name="Grupo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0535" cy="10683240"/>
                              <a:chOff x="0" y="0"/>
                              <a:chExt cx="31136" cy="100584"/>
                            </a:xfrm>
                          </wpg:grpSpPr>
                          <wps:wsp>
                            <wps:cNvPr id="14" name="Retângulo 459" descr="Light vertical"/>
                            <wps:cNvSpPr>
                              <a:spLocks noChangeArrowheads="1"/>
                            </wps:cNvSpPr>
                            <wps:spPr bwMode="auto">
                              <a:xfrm>
                                <a:off x="0" y="0"/>
                                <a:ext cx="1385" cy="100584"/>
                              </a:xfrm>
                              <a:prstGeom prst="rect">
                                <a:avLst/>
                              </a:prstGeom>
                              <a:pattFill prst="dkVert">
                                <a:fgClr>
                                  <a:schemeClr val="accent6">
                                    <a:lumMod val="60000"/>
                                    <a:lumOff val="40000"/>
                                    <a:alpha val="79999"/>
                                  </a:scheme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5" name="Retângulo 460"/>
                            <wps:cNvSpPr>
                              <a:spLocks noChangeArrowheads="1"/>
                            </wps:cNvSpPr>
                            <wps:spPr bwMode="auto">
                              <a:xfrm>
                                <a:off x="1246" y="0"/>
                                <a:ext cx="29718" cy="100584"/>
                              </a:xfrm>
                              <a:prstGeom prst="rect">
                                <a:avLst/>
                              </a:prstGeom>
                              <a:solidFill>
                                <a:schemeClr val="accent6">
                                  <a:lumMod val="60000"/>
                                  <a:lumOff val="40000"/>
                                </a:schemeClr>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6" name="Retângulo 461"/>
                            <wps:cNvSpPr>
                              <a:spLocks noChangeArrowheads="1"/>
                            </wps:cNvSpPr>
                            <wps:spPr bwMode="auto">
                              <a:xfrm>
                                <a:off x="138" y="0"/>
                                <a:ext cx="30998" cy="23774"/>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0F76C542" w14:textId="77777777" w:rsidR="00F21ABE" w:rsidRDefault="00F21ABE" w:rsidP="001969F1">
                                  <w:pPr>
                                    <w:pStyle w:val="NoSpacing"/>
                                    <w:rPr>
                                      <w:color w:val="FFFFFF" w:themeColor="background1"/>
                                      <w:sz w:val="96"/>
                                      <w:szCs w:val="96"/>
                                    </w:rPr>
                                  </w:pPr>
                                </w:p>
                              </w:txbxContent>
                            </wps:txbx>
                            <wps:bodyPr rot="0" vert="horz" wrap="square" lIns="365760" tIns="182880" rIns="182880" bIns="182880" anchor="b" anchorCtr="0" upright="1">
                              <a:noAutofit/>
                            </wps:bodyPr>
                          </wps:wsp>
                          <wps:wsp>
                            <wps:cNvPr id="17" name="Retângulo 9"/>
                            <wps:cNvSpPr>
                              <a:spLocks noChangeArrowheads="1"/>
                            </wps:cNvSpPr>
                            <wps:spPr bwMode="auto">
                              <a:xfrm>
                                <a:off x="0" y="67610"/>
                                <a:ext cx="30895" cy="28333"/>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1A01AC3D" w14:textId="77777777" w:rsidR="00F21ABE" w:rsidRDefault="00F21ABE" w:rsidP="001969F1">
                                  <w:pPr>
                                    <w:pStyle w:val="NoSpacing"/>
                                    <w:spacing w:line="360" w:lineRule="auto"/>
                                    <w:rPr>
                                      <w:color w:val="FFFFFF" w:themeColor="background1"/>
                                    </w:rPr>
                                  </w:pPr>
                                </w:p>
                                <w:p w14:paraId="4D396BD6" w14:textId="77777777" w:rsidR="00F21ABE" w:rsidRDefault="00F21ABE" w:rsidP="001969F1">
                                  <w:pPr>
                                    <w:pStyle w:val="NoSpacing"/>
                                    <w:spacing w:line="360" w:lineRule="auto"/>
                                    <w:rPr>
                                      <w:color w:val="FFFFFF" w:themeColor="background1"/>
                                    </w:rPr>
                                  </w:pPr>
                                </w:p>
                                <w:p w14:paraId="2EEADC1E" w14:textId="77777777" w:rsidR="00F21ABE" w:rsidRDefault="00F21ABE" w:rsidP="001969F1">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D008969" id="Grupo 453" o:spid="_x0000_s1026" style="position:absolute;left:0;text-align:left;margin-left:185.85pt;margin-top:0;width:237.05pt;height:841.2pt;z-index:25166131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g6K/QQAAOAUAAAOAAAAZHJzL2Uyb0RvYy54bWzsWNtu4zYQfS/QfyD0rlj3ixFnkfgSFEjb&#10;RdPLMy3RkrCSqJJ07LToz/RX+mOdISXHjp02Tdp0F1gbEDQURc6cmTkz1Pm7bVOTOyZkxduJ5Z45&#10;FmFtxvOqLSbWD98v7MQiUtE2pzVv2cS6Z9J6d/HlF+ebbsw8XvI6Z4LAIq0cb7qJVSrVjUcjmZWs&#10;ofKMd6yFhysuGqpAFMUoF3QDqzf1yHOcaLThIu8Ez5iUMDozD60Lvf5qxTL17WolmSL1xALdlL4K&#10;fV3idXRxTseFoF1ZZb0a9AVaNLRqYdPdUjOqKFmL6mippsoEl3ylzjLejPhqVWVM2wDWuM4ja64F&#10;X3falmK8KbodTADtI5xevGz2zd17QaocfOdbpKUN+OharDtOgtBHdDZdMYZJ16K77d4LYyLc3vDs&#10;g4THo8fPUS7MZLLcfM1zWJCuFdfobFeiwSXAbrLVTrjfOYFtFclg0AccQj+0SAbPXCdKfC/o/ZSV&#10;4MyjF7NyPrzqun40vOiESYAGjOjYbKtV7VVDuyDg5AOm8nWY3pa0Y9pVEuEaMA0GTL9j6o/f22Jd&#10;I7CpRXImMwjDm6ooFeaPqjJaG7z1AgPY0iBNWj4taVuwSyH4pmQ0B31dbR4aAjuaF1CQ4KeXQe/6&#10;yQ73I/jouBNSXTPeELyZWAKSS3uV3t1IZZAepqCTO6rUoqrrfnr+4UcwU7+wKqa1wCk6zRkI5I5C&#10;gtIsY62K9Jx63UDwmPHIgR8aS8cwjDGgpwcPw7TuSmpG4xR+veN36+sw2G27fGL/ZeEe7e3iJic2&#10;74eetXG/H0TigIk2pcVryxEjg16tR5imLQMpHUNawC3OxATRlPJr6kJKXHmpvYiS2A4WQWinsZPY&#10;jptepZETpMFs8Rta4gbjsspz1t5ULRvozQ2eF+o90Rpi0gRHNhB0XgxwoD6S11WOymtBFMudHxf6&#10;N/hgf1pTKaD7umomVrIHLAb0vM21hxWtanM/OtRf+xBAOMTichE6ceAndhyHvh34c8e+ShZT+3Lq&#10;RlE8v5pezd1DLOYaX/l6OLQig7NQ4Guw7rbMNySvMENCP0k8yPUKMh1hw0AitC6gUmZKWERw9VOl&#10;Ss0dyINHQM4S/PdA7lY3QDxsvIdTb9sDVBBzQwQB/xlyMOS35Pk9EAXooIkYOQjigotfLLKBejix&#10;5M9rKphF6q9aIJvUDYCGidJCEMYeCGL/yXL/CW0zWKo30whTBTK8tO4Ekh7SF9rb8kuoDqtKEwhq&#10;aPQCC1AAhn4rqgbmM+Vvn6ojneaoyY5iIfD/I06GrIbqdVwRvTR2oY0y9fD1vHyYt9hovZ6BIcwO&#10;ufZgE8NrJ5juI+O2NPTCv6G2g4w8MPLfobb/OV8V8JNO3Y89WyFRTmSr7ojeKlt9yMnjZPWdNO2T&#10;1fPj+LAF/cc91C5noPN5ql04lUROOk/mSWAHXjS3A2c2sy8X08COFm4czvzZdDp7VBR1o2aOYVB1&#10;X9og6AK2X+/libYAJz3VNpnpunztJddegTP9hskSXOhzUzRg8TRzqO1yC63VQ3F9dtH3ozCGEthX&#10;fTfxkmRX9gfJ1P1BGgr/8lMhkvgEkejjwxvRCOAJJBLFkdufKDCizTk4SfvTmJf4vj6Mg4+HI/Rw&#10;0nrmYewzkeA55TORPON09ddEYr4V4ZHkU+MT/f0HPqPp6tJ/8sPvdPsy3O9/mLz4EwAA//8DAFBL&#10;AwQUAAYACAAAACEAfEGNtN0AAAAGAQAADwAAAGRycy9kb3ducmV2LnhtbEyPwW7CMBBE75X6D9ZW&#10;6q04oCiQNA6qKkW99FLgQG9Osk1C7XUUGwh/3y0XuIy0mtHM23w9WSNOOPrekYL5LAKBVLump1bB&#10;blu+rED4oKnRxhEquKCHdfH4kOuscWf6wtMmtIJLyGdaQRfCkEnp6w6t9jM3ILH340arA59jK5tR&#10;n7ncGrmIokRa3RMvdHrA9w7r383RKrD7Q7k3u7T9Ls2ySg7b9PL5kSr1/DS9vYIIOIVbGP7xGR0K&#10;ZqrckRovjAJ+JFyVvXgZz0FUHEpWixhkkct7/OIPAAD//wMAUEsBAi0AFAAGAAgAAAAhALaDOJL+&#10;AAAA4QEAABMAAAAAAAAAAAAAAAAAAAAAAFtDb250ZW50X1R5cGVzXS54bWxQSwECLQAUAAYACAAA&#10;ACEAOP0h/9YAAACUAQAACwAAAAAAAAAAAAAAAAAvAQAAX3JlbHMvLnJlbHNQSwECLQAUAAYACAAA&#10;ACEAL+IOiv0EAADgFAAADgAAAAAAAAAAAAAAAAAuAgAAZHJzL2Uyb0RvYy54bWxQSwECLQAUAAYA&#10;CAAAACEAfEGNtN0AAAAGAQAADwAAAAAAAAAAAAAAAABXBwAAZHJzL2Rvd25yZXYueG1sUEsFBgAA&#10;AAAEAAQA8wAAAGEIAAAAAA==&#10;">
                    <v:rect id="Retângulo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2OVsIA&#10;AADbAAAADwAAAGRycy9kb3ducmV2LnhtbERPS2sCMRC+F/ofwgi91ayliK6bFSv0cROtosdhM+4u&#10;JpNtEnX77xtB6G0+vucU894acSEfWscKRsMMBHHldMu1gu33+/MERIjIGo1jUvBLAebl40OBuXZX&#10;XtNlE2uRQjjkqKCJsculDFVDFsPQdcSJOzpvMSboa6k9XlO4NfIly8bSYsupocGOlg1Vp83ZKuiW&#10;b346ieb8Y8ar1WHt9qPdx6dST4N+MQMRqY//4rv7S6f5r3D7JR0g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Y5WwgAAANsAAAAPAAAAAAAAAAAAAAAAAJgCAABkcnMvZG93&#10;bnJldi54bWxQSwUGAAAAAAQABAD1AAAAhwMAAAAA&#10;" fillcolor="#a8d08d [1945]" stroked="f" strokecolor="white" strokeweight="1pt">
                      <v:fill r:id="rId8" o:title="" opacity="52428f" color2="white [3212]" o:opacity2="52428f" type="pattern"/>
                      <v:shadow color="#d8d8d8" offset="3pt,3pt"/>
                    </v:rect>
                    <v:rect id="Retângulo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4q8AA&#10;AADbAAAADwAAAGRycy9kb3ducmV2LnhtbERP24rCMBB9F/yHMIJvmiq4lK5RVkVxRYTt+gFjM9sW&#10;m0lpYq1/bwRh3+ZwrjNfdqYSLTWutKxgMo5AEGdWl5wrOP9uRzEI55E1VpZJwYMcLBf93hwTbe/8&#10;Q23qcxFC2CWooPC+TqR0WUEG3djWxIH7s41BH2CTS93gPYSbSk6j6EMaLDk0FFjTuqDsmt6MglN8&#10;vKR6h6fD97nNV5tJfMmOTqnhoPv6BOGp8//it3uvw/wZvH4JB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y4q8AAAADbAAAADwAAAAAAAAAAAAAAAACYAgAAZHJzL2Rvd25y&#10;ZXYueG1sUEsFBgAAAAAEAAQA9QAAAIUDAAAAAA==&#10;" fillcolor="#a8d08d [1945]" stroked="f" strokecolor="#d8d8d8"/>
                    <v:rect id="Retângulo 461" o:spid="_x0000_s1029" style="position:absolute;left:138;width:30998;height:237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Ea8IA&#10;AADbAAAADwAAAGRycy9kb3ducmV2LnhtbERPTWsCMRC9C/0PYQq9SE2qIO3WKKVU0IvithSPs5vp&#10;ZnEzWTaprv/eCIK3ebzPmS1614gjdaH2rOFlpEAQl97UXGn4+V4+v4IIEdlg45k0nCnAYv4wmGFm&#10;/Il3dMxjJVIIhww12BjbTMpQWnIYRr4lTtyf7xzGBLtKmg5PKdw1cqzUVDqsOTVYbOnTUnnI/52G&#10;Lf3ayfqtKL7U5lDs9yoODRmtnx77j3cQkfp4F9/cK5PmT+H6SzpAz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AERrwgAAANsAAAAPAAAAAAAAAAAAAAAAAJgCAABkcnMvZG93&#10;bnJldi54bWxQSwUGAAAAAAQABAD1AAAAhwMAAAAA&#10;" filled="f" stroked="f" strokecolor="white" strokeweight="1pt">
                      <v:fill opacity="52428f"/>
                      <v:textbox inset="28.8pt,14.4pt,14.4pt,14.4pt">
                        <w:txbxContent>
                          <w:p w14:paraId="0F76C542" w14:textId="77777777" w:rsidR="00F21ABE" w:rsidRDefault="00F21ABE" w:rsidP="001969F1">
                            <w:pPr>
                              <w:pStyle w:val="SemEspaamento"/>
                              <w:rPr>
                                <w:color w:val="FFFFFF" w:themeColor="background1"/>
                                <w:sz w:val="96"/>
                                <w:szCs w:val="96"/>
                              </w:rPr>
                            </w:pPr>
                          </w:p>
                        </w:txbxContent>
                      </v:textbox>
                    </v:rect>
                    <v:rect id="Retângulo 9" o:spid="_x0000_s1030" style="position:absolute;top:67610;width:30895;height:2833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zh8MIA&#10;AADbAAAADwAAAGRycy9kb3ducmV2LnhtbERPS2sCMRC+F/ofwhR6KZpYoepqFCkt6KXiA/E4uxk3&#10;i5vJskl1/fdNodDbfHzPmS06V4srtaHyrGHQVyCIC28qLjUc9p+9MYgQkQ3WnknDnQIs5o8PM8yM&#10;v/GWrrtYihTCIUMNNsYmkzIUlhyGvm+IE3f2rcOYYFtK0+Ithbtavir1Jh1WnBosNvRuqbjsvp2G&#10;DR3tcD3J8w/1dclPJxVfDBmtn5+65RREpC7+i//cK5Pmj+D3l3SAn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TOHwwgAAANsAAAAPAAAAAAAAAAAAAAAAAJgCAABkcnMvZG93&#10;bnJldi54bWxQSwUGAAAAAAQABAD1AAAAhwMAAAAA&#10;" filled="f" stroked="f" strokecolor="white" strokeweight="1pt">
                      <v:fill opacity="52428f"/>
                      <v:textbox inset="28.8pt,14.4pt,14.4pt,14.4pt">
                        <w:txbxContent>
                          <w:p w14:paraId="1A01AC3D" w14:textId="77777777" w:rsidR="00F21ABE" w:rsidRDefault="00F21ABE" w:rsidP="001969F1">
                            <w:pPr>
                              <w:pStyle w:val="SemEspaamento"/>
                              <w:spacing w:line="360" w:lineRule="auto"/>
                              <w:rPr>
                                <w:color w:val="FFFFFF" w:themeColor="background1"/>
                              </w:rPr>
                            </w:pPr>
                          </w:p>
                          <w:p w14:paraId="4D396BD6" w14:textId="77777777" w:rsidR="00F21ABE" w:rsidRDefault="00F21ABE" w:rsidP="001969F1">
                            <w:pPr>
                              <w:pStyle w:val="SemEspaamento"/>
                              <w:spacing w:line="360" w:lineRule="auto"/>
                              <w:rPr>
                                <w:color w:val="FFFFFF" w:themeColor="background1"/>
                              </w:rPr>
                            </w:pPr>
                          </w:p>
                          <w:p w14:paraId="2EEADC1E" w14:textId="77777777" w:rsidR="00F21ABE" w:rsidRDefault="00F21ABE" w:rsidP="001969F1">
                            <w:pPr>
                              <w:pStyle w:val="SemEspaamento"/>
                              <w:spacing w:line="360" w:lineRule="auto"/>
                              <w:rPr>
                                <w:color w:val="FFFFFF" w:themeColor="background1"/>
                              </w:rPr>
                            </w:pPr>
                          </w:p>
                        </w:txbxContent>
                      </v:textbox>
                    </v:rect>
                    <w10:wrap anchorx="page" anchory="page"/>
                  </v:group>
                </w:pict>
              </mc:Fallback>
            </mc:AlternateContent>
          </w:r>
        </w:p>
        <w:p w14:paraId="525A1252" w14:textId="231D80BC" w:rsidR="001969F1" w:rsidRPr="004B1A47" w:rsidRDefault="001969F1" w:rsidP="009D1500">
          <w:pPr>
            <w:jc w:val="both"/>
            <w:rPr>
              <w:rFonts w:asciiTheme="majorHAnsi" w:eastAsia="DejaVu Sans" w:hAnsiTheme="majorHAnsi" w:cstheme="majorHAnsi"/>
              <w:color w:val="000000"/>
              <w:sz w:val="36"/>
            </w:rPr>
            <w:sectPr w:rsidR="001969F1" w:rsidRPr="004B1A47" w:rsidSect="009D561A">
              <w:headerReference w:type="default" r:id="rId9"/>
              <w:footerReference w:type="default" r:id="rId10"/>
              <w:pgSz w:w="11906" w:h="16838"/>
              <w:pgMar w:top="1134" w:right="1134" w:bottom="1134" w:left="1134" w:header="0" w:footer="0" w:gutter="0"/>
              <w:pgNumType w:start="0"/>
              <w:cols w:space="720"/>
              <w:formProt w:val="0"/>
              <w:titlePg/>
              <w:docGrid w:linePitch="326" w:charSpace="-6145"/>
            </w:sectPr>
          </w:pPr>
          <w:r w:rsidRPr="004B1A47">
            <w:rPr>
              <w:rFonts w:asciiTheme="majorHAnsi" w:hAnsiTheme="majorHAnsi" w:cstheme="majorHAnsi"/>
              <w:noProof/>
              <w:lang w:eastAsia="pt-BR" w:bidi="ar-SA"/>
            </w:rPr>
            <mc:AlternateContent>
              <mc:Choice Requires="wps">
                <w:drawing>
                  <wp:anchor distT="0" distB="0" distL="114300" distR="114300" simplePos="0" relativeHeight="251664384" behindDoc="0" locked="0" layoutInCell="1" allowOverlap="1" wp14:anchorId="32ED369C" wp14:editId="5154CFBE">
                    <wp:simplePos x="0" y="0"/>
                    <wp:positionH relativeFrom="column">
                      <wp:posOffset>3893185</wp:posOffset>
                    </wp:positionH>
                    <wp:positionV relativeFrom="paragraph">
                      <wp:posOffset>6160770</wp:posOffset>
                    </wp:positionV>
                    <wp:extent cx="2587625" cy="1896110"/>
                    <wp:effectExtent l="0" t="0" r="0" b="8890"/>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189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56747" w14:textId="77777777" w:rsidR="00F21ABE" w:rsidRPr="00C9408D" w:rsidRDefault="00F21ABE" w:rsidP="001969F1">
                                <w:pPr>
                                  <w:pStyle w:val="ListParagraph"/>
                                  <w:spacing w:after="0" w:line="280" w:lineRule="atLeast"/>
                                  <w:ind w:left="1270"/>
                                  <w:jc w:val="right"/>
                                  <w:rPr>
                                    <w:rFonts w:ascii="Garamond" w:hAnsi="Garamond"/>
                                    <w:b/>
                                    <w:color w:val="385623" w:themeColor="accent6" w:themeShade="80"/>
                                    <w:sz w:val="28"/>
                                    <w:szCs w:val="28"/>
                                    <w:lang w:val="es-ES_tradnl"/>
                                  </w:rPr>
                                </w:pPr>
                                <w:r w:rsidRPr="00C9408D">
                                  <w:rPr>
                                    <w:rFonts w:ascii="Garamond" w:hAnsi="Garamond"/>
                                    <w:b/>
                                    <w:color w:val="385623" w:themeColor="accent6" w:themeShade="80"/>
                                    <w:sz w:val="28"/>
                                    <w:szCs w:val="28"/>
                                    <w:lang w:val="es-ES_tradnl"/>
                                  </w:rPr>
                                  <w:t>Equipe:</w:t>
                                </w:r>
                              </w:p>
                              <w:p w14:paraId="2797E7F6" w14:textId="77777777" w:rsidR="00F21ABE" w:rsidRDefault="00F21ABE" w:rsidP="001969F1">
                                <w:pPr>
                                  <w:pStyle w:val="ListParagraph"/>
                                  <w:spacing w:after="0" w:line="280" w:lineRule="atLeast"/>
                                  <w:ind w:left="1270"/>
                                  <w:jc w:val="right"/>
                                  <w:rPr>
                                    <w:rFonts w:ascii="Garamond" w:hAnsi="Garamond"/>
                                    <w:color w:val="385623" w:themeColor="accent6" w:themeShade="80"/>
                                    <w:sz w:val="28"/>
                                    <w:szCs w:val="28"/>
                                    <w:lang w:val="es-ES_tradnl"/>
                                  </w:rPr>
                                </w:pPr>
                                <w:r w:rsidRPr="00C9408D">
                                  <w:rPr>
                                    <w:rFonts w:ascii="Garamond" w:hAnsi="Garamond"/>
                                    <w:color w:val="385623" w:themeColor="accent6" w:themeShade="80"/>
                                    <w:sz w:val="28"/>
                                    <w:szCs w:val="28"/>
                                    <w:lang w:val="es-ES_tradnl"/>
                                  </w:rPr>
                                  <w:t>Chou Sin Chan</w:t>
                                </w:r>
                              </w:p>
                              <w:p w14:paraId="09AA98B2" w14:textId="77777777" w:rsidR="00F21ABE" w:rsidRDefault="00F21ABE" w:rsidP="001969F1">
                                <w:pPr>
                                  <w:spacing w:line="280" w:lineRule="atLeast"/>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André Lyra</w:t>
                                </w:r>
                              </w:p>
                              <w:p w14:paraId="70B08D59" w14:textId="6571D773" w:rsidR="00F21ABE" w:rsidRPr="006148E1" w:rsidRDefault="00F21ABE" w:rsidP="001969F1">
                                <w:pPr>
                                  <w:spacing w:line="280" w:lineRule="atLeast"/>
                                  <w:jc w:val="right"/>
                                  <w:rPr>
                                    <w:rFonts w:ascii="Garamond" w:hAnsi="Garamond"/>
                                    <w:color w:val="385623" w:themeColor="accent6" w:themeShade="80"/>
                                    <w:sz w:val="28"/>
                                    <w:szCs w:val="28"/>
                                  </w:rPr>
                                </w:pPr>
                                <w:r>
                                  <w:rPr>
                                    <w:rFonts w:ascii="Garamond" w:hAnsi="Garamond"/>
                                    <w:color w:val="385623" w:themeColor="accent6" w:themeShade="80"/>
                                    <w:sz w:val="28"/>
                                    <w:szCs w:val="28"/>
                                  </w:rPr>
                                  <w:t>Dragan Latinovi</w:t>
                                </w:r>
                                <w:r w:rsidRPr="007352DB">
                                  <w:rPr>
                                    <w:rFonts w:ascii="Century Gothic" w:hAnsi="Century Gothic"/>
                                    <w:color w:val="385623" w:themeColor="accent6" w:themeShade="80"/>
                                    <w:sz w:val="22"/>
                                    <w:szCs w:val="28"/>
                                  </w:rPr>
                                  <w:t>ć</w:t>
                                </w:r>
                              </w:p>
                              <w:p w14:paraId="402B8160" w14:textId="77777777" w:rsidR="00F21ABE" w:rsidRPr="006148E1" w:rsidRDefault="00F21ABE" w:rsidP="001969F1">
                                <w:pPr>
                                  <w:pStyle w:val="ListParagraph"/>
                                  <w:spacing w:after="0" w:line="280" w:lineRule="atLeast"/>
                                  <w:ind w:left="1270"/>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Elisa Giornes</w:t>
                                </w:r>
                              </w:p>
                              <w:p w14:paraId="600F0508" w14:textId="77777777" w:rsidR="00F21ABE" w:rsidRPr="003C12C3" w:rsidRDefault="00F21ABE" w:rsidP="001969F1">
                                <w:pPr>
                                  <w:spacing w:line="280" w:lineRule="atLeast"/>
                                  <w:rPr>
                                    <w:rFonts w:ascii="Garamond" w:hAnsi="Garamond"/>
                                    <w:color w:val="385623" w:themeColor="accent6" w:themeShade="80"/>
                                    <w:sz w:val="28"/>
                                    <w:szCs w:val="28"/>
                                    <w:lang w:val="es-ES_tradnl"/>
                                  </w:rPr>
                                </w:pPr>
                                <w:r>
                                  <w:rPr>
                                    <w:rFonts w:ascii="Garamond" w:hAnsi="Garamond"/>
                                    <w:color w:val="385623" w:themeColor="accent6" w:themeShade="80"/>
                                    <w:sz w:val="28"/>
                                    <w:szCs w:val="28"/>
                                    <w:lang w:val="es-ES_tradnl"/>
                                  </w:rPr>
                                  <w:t xml:space="preserve">              </w:t>
                                </w:r>
                                <w:proofErr w:type="spellStart"/>
                                <w:r w:rsidRPr="003C12C3">
                                  <w:rPr>
                                    <w:rFonts w:ascii="Garamond" w:hAnsi="Garamond"/>
                                    <w:color w:val="385623" w:themeColor="accent6" w:themeShade="80"/>
                                    <w:sz w:val="28"/>
                                    <w:szCs w:val="28"/>
                                    <w:lang w:val="es-ES_tradnl"/>
                                  </w:rPr>
                                  <w:t>Gracielle</w:t>
                                </w:r>
                                <w:proofErr w:type="spellEnd"/>
                                <w:r w:rsidRPr="003C12C3">
                                  <w:rPr>
                                    <w:rFonts w:ascii="Garamond" w:hAnsi="Garamond"/>
                                    <w:color w:val="385623" w:themeColor="accent6" w:themeShade="80"/>
                                    <w:sz w:val="28"/>
                                    <w:szCs w:val="28"/>
                                    <w:lang w:val="es-ES_tradnl"/>
                                  </w:rPr>
                                  <w:t xml:space="preserve"> Chagas </w:t>
                                </w:r>
                                <w:proofErr w:type="spellStart"/>
                                <w:r w:rsidRPr="003C12C3">
                                  <w:rPr>
                                    <w:rFonts w:ascii="Garamond" w:hAnsi="Garamond"/>
                                    <w:color w:val="385623" w:themeColor="accent6" w:themeShade="80"/>
                                    <w:sz w:val="28"/>
                                    <w:szCs w:val="28"/>
                                    <w:lang w:val="es-ES_tradnl"/>
                                  </w:rPr>
                                  <w:t>Siqueira</w:t>
                                </w:r>
                                <w:proofErr w:type="spellEnd"/>
                              </w:p>
                              <w:p w14:paraId="3B40F6D9" w14:textId="77777777" w:rsidR="00F21ABE" w:rsidRPr="00A80C38" w:rsidRDefault="00F21ABE" w:rsidP="001969F1">
                                <w:pPr>
                                  <w:spacing w:line="280" w:lineRule="atLeast"/>
                                  <w:jc w:val="right"/>
                                  <w:rPr>
                                    <w:rFonts w:ascii="Garamond" w:hAnsi="Garamond"/>
                                    <w:color w:val="385623" w:themeColor="accent6" w:themeShade="80"/>
                                    <w:sz w:val="28"/>
                                    <w:szCs w:val="28"/>
                                    <w:lang w:val="en-US"/>
                                  </w:rPr>
                                </w:pPr>
                                <w:r w:rsidRPr="00A80C38">
                                  <w:rPr>
                                    <w:rFonts w:ascii="Garamond" w:hAnsi="Garamond"/>
                                    <w:color w:val="385623" w:themeColor="accent6" w:themeShade="80"/>
                                    <w:sz w:val="28"/>
                                    <w:szCs w:val="28"/>
                                    <w:lang w:val="en-US"/>
                                  </w:rPr>
                                  <w:t>Marcely Sondermann</w:t>
                                </w:r>
                              </w:p>
                              <w:p w14:paraId="464AAEBC" w14:textId="77777777" w:rsidR="00F21ABE" w:rsidRDefault="00F21ABE" w:rsidP="001969F1">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 xml:space="preserve">Wellington </w:t>
                                </w:r>
                                <w:r>
                                  <w:rPr>
                                    <w:rFonts w:ascii="Garamond" w:hAnsi="Garamond"/>
                                    <w:color w:val="385623" w:themeColor="accent6" w:themeShade="80"/>
                                    <w:sz w:val="28"/>
                                    <w:szCs w:val="28"/>
                                    <w:lang w:val="en-US"/>
                                  </w:rPr>
                                  <w:t xml:space="preserve">da Cruz </w:t>
                                </w:r>
                                <w:r w:rsidRPr="009B318E">
                                  <w:rPr>
                                    <w:rFonts w:ascii="Garamond" w:hAnsi="Garamond"/>
                                    <w:color w:val="385623" w:themeColor="accent6" w:themeShade="80"/>
                                    <w:sz w:val="28"/>
                                    <w:szCs w:val="28"/>
                                    <w:lang w:val="en-US"/>
                                  </w:rPr>
                                  <w:t>Junior</w:t>
                                </w:r>
                              </w:p>
                              <w:p w14:paraId="3A1E3C36" w14:textId="77777777" w:rsidR="00F21ABE" w:rsidRDefault="00F21ABE" w:rsidP="001969F1">
                                <w:pPr>
                                  <w:spacing w:line="280" w:lineRule="atLeast"/>
                                  <w:jc w:val="right"/>
                                  <w:rPr>
                                    <w:rFonts w:ascii="Garamond" w:hAnsi="Garamond"/>
                                    <w:color w:val="385623" w:themeColor="accent6" w:themeShade="80"/>
                                    <w:sz w:val="28"/>
                                    <w:szCs w:val="28"/>
                                    <w:lang w:val="en-US"/>
                                  </w:rPr>
                                </w:pPr>
                              </w:p>
                              <w:p w14:paraId="34F8BC42" w14:textId="77777777" w:rsidR="00F21ABE" w:rsidRPr="009B318E" w:rsidRDefault="00F21ABE" w:rsidP="001969F1">
                                <w:pPr>
                                  <w:spacing w:line="280" w:lineRule="atLeast"/>
                                  <w:jc w:val="right"/>
                                  <w:rPr>
                                    <w:rFonts w:ascii="Garamond" w:hAnsi="Garamond"/>
                                    <w:color w:val="385623" w:themeColor="accent6" w:themeShade="80"/>
                                    <w:sz w:val="28"/>
                                    <w:szCs w:val="28"/>
                                    <w:lang w:val="en-US"/>
                                  </w:rPr>
                                </w:pPr>
                              </w:p>
                              <w:p w14:paraId="455B053F" w14:textId="77777777" w:rsidR="00F21ABE" w:rsidRPr="009B318E" w:rsidRDefault="00F21ABE" w:rsidP="001969F1">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André Lyra</w:t>
                                </w:r>
                              </w:p>
                              <w:p w14:paraId="4FE5107C" w14:textId="77777777" w:rsidR="00F21ABE" w:rsidRPr="009B318E" w:rsidRDefault="00F21ABE" w:rsidP="001969F1">
                                <w:pPr>
                                  <w:rPr>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ED369C" id="_x0000_t202" coordsize="21600,21600" o:spt="202" path="m,l,21600r21600,l21600,xe">
                    <v:stroke joinstyle="miter"/>
                    <v:path gradientshapeok="t" o:connecttype="rect"/>
                  </v:shapetype>
                  <v:shape id="Text Box 8" o:spid="_x0000_s1031" type="#_x0000_t202" style="position:absolute;left:0;text-align:left;margin-left:306.55pt;margin-top:485.1pt;width:203.75pt;height:14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2PuwIAAMIFAAAOAAAAZHJzL2Uyb0RvYy54bWysVNtunDAQfa/Uf7D8TrjUywIKGyXLUlVK&#10;L1LSD/CCWayCTW3vsmnVf+/Y7C3JS9WWB+TL+MycmTNzfbPvO7RjSnMpchxeBRgxUcmai02Ovz6W&#10;XoKRNlTUtJOC5fiJaXyzePvmehwyFslWdjVTCECEzsYhx60xQ+b7umpZT/WVHJiAy0aqnhrYqo1f&#10;KzoCet/5URDE/ihVPShZMa3htJgu8cLhNw2rzOem0cygLscQm3F/5f5r+/cX1zTbKDq0vDqEQf8i&#10;ip5yAU5PUAU1FG0VfwXV80pJLRtzVcnel03DK+Y4AJsweMHmoaUDc1wgOXo4pUn/P9jq0+6LQryG&#10;2kUYCdpDjR7Z3qA7uUeJTc846AysHgawM3s4BlNHVQ/3svqmkZDLlooNu1VKji2jNYQX2pf+xdMJ&#10;R1uQ9fhR1uCGbo10QPtG9TZ3kA0E6FCmp1NpbCgVHEazZB5HM4wquAuTNA5DVzyfZsfng9LmPZM9&#10;soscK6i9g6e7e21sODQ7mlhvQpa861z9O/HsAAynE3AOT+2dDcOV82capKtklRCPRPHKI0FReLfl&#10;knhxGc5nxbtiuSzCX9ZvSLKW1zUT1s1RWiH5s9IdRD6J4iQuLTteWzgbklab9bJTaEdB2qX7XNLh&#10;5mzmPw/DJQG4vKAURiS4i1KvjJO5R0oy89J5kHhBmN6lcUBSUpTPKd1zwf6dEhpznM6gqI7OOegX&#10;3AL3veZGs54bGB4d73OcnIxoZjW4ErUrraG8m9YXqbDhn1MB5T4W2inWinSSq9mv9643omMjrGX9&#10;BBJWEgQGOoXBB4tWqh8YjTBEcqy/b6liGHUfBLRBGhJip47bkNk8go26vFlf3lBRAVSODUbTcmmm&#10;SbUdFN+04GlqPCFvoXUa7kRte2yK6tBwMCgct8NQs5Pocu+szqN38RsAAP//AwBQSwMEFAAGAAgA&#10;AAAhAA/YrhjgAAAADQEAAA8AAABkcnMvZG93bnJldi54bWxMj8FOwzAMhu9IvENkJG4saYHSlaYT&#10;AnEFbbBJ3LLGaysap2qytbw93glutvzp9/eXq9n14oRj6DxpSBYKBFLtbUeNhs+P15scRIiGrOk9&#10;oYYfDLCqLi9KU1g/0RpPm9gIDqFQGA1tjEMhZahbdCYs/IDEt4MfnYm8jo20o5k43PUyVSqTznTE&#10;H1oz4HOL9ffm6DRs3w5fuzv13ry4+2Hys5LkllLr66v56RFExDn+wXDWZ3Wo2Gnvj2SD6DVkyW3C&#10;qIblg0pBnAmVqgzEnqc0y3OQVSn/t6h+AQAA//8DAFBLAQItABQABgAIAAAAIQC2gziS/gAAAOEB&#10;AAATAAAAAAAAAAAAAAAAAAAAAABbQ29udGVudF9UeXBlc10ueG1sUEsBAi0AFAAGAAgAAAAhADj9&#10;If/WAAAAlAEAAAsAAAAAAAAAAAAAAAAALwEAAF9yZWxzLy5yZWxzUEsBAi0AFAAGAAgAAAAhAEfj&#10;7Y+7AgAAwgUAAA4AAAAAAAAAAAAAAAAALgIAAGRycy9lMm9Eb2MueG1sUEsBAi0AFAAGAAgAAAAh&#10;AA/YrhjgAAAADQEAAA8AAAAAAAAAAAAAAAAAFQUAAGRycy9kb3ducmV2LnhtbFBLBQYAAAAABAAE&#10;APMAAAAiBgAAAAA=&#10;" filled="f" stroked="f">
                    <v:textbox>
                      <w:txbxContent>
                        <w:p w14:paraId="5E456747" w14:textId="77777777" w:rsidR="00F21ABE" w:rsidRPr="00C9408D" w:rsidRDefault="00F21ABE" w:rsidP="001969F1">
                          <w:pPr>
                            <w:pStyle w:val="PargrafodaLista"/>
                            <w:spacing w:after="0" w:line="280" w:lineRule="atLeast"/>
                            <w:ind w:left="1270"/>
                            <w:jc w:val="right"/>
                            <w:rPr>
                              <w:rFonts w:ascii="Garamond" w:hAnsi="Garamond"/>
                              <w:b/>
                              <w:color w:val="385623" w:themeColor="accent6" w:themeShade="80"/>
                              <w:sz w:val="28"/>
                              <w:szCs w:val="28"/>
                              <w:lang w:val="es-ES_tradnl"/>
                            </w:rPr>
                          </w:pPr>
                          <w:r w:rsidRPr="00C9408D">
                            <w:rPr>
                              <w:rFonts w:ascii="Garamond" w:hAnsi="Garamond"/>
                              <w:b/>
                              <w:color w:val="385623" w:themeColor="accent6" w:themeShade="80"/>
                              <w:sz w:val="28"/>
                              <w:szCs w:val="28"/>
                              <w:lang w:val="es-ES_tradnl"/>
                            </w:rPr>
                            <w:t>Equipe:</w:t>
                          </w:r>
                        </w:p>
                        <w:p w14:paraId="2797E7F6" w14:textId="77777777" w:rsidR="00F21ABE" w:rsidRDefault="00F21ABE" w:rsidP="001969F1">
                          <w:pPr>
                            <w:pStyle w:val="PargrafodaLista"/>
                            <w:spacing w:after="0" w:line="280" w:lineRule="atLeast"/>
                            <w:ind w:left="1270"/>
                            <w:jc w:val="right"/>
                            <w:rPr>
                              <w:rFonts w:ascii="Garamond" w:hAnsi="Garamond"/>
                              <w:color w:val="385623" w:themeColor="accent6" w:themeShade="80"/>
                              <w:sz w:val="28"/>
                              <w:szCs w:val="28"/>
                              <w:lang w:val="es-ES_tradnl"/>
                            </w:rPr>
                          </w:pPr>
                          <w:r w:rsidRPr="00C9408D">
                            <w:rPr>
                              <w:rFonts w:ascii="Garamond" w:hAnsi="Garamond"/>
                              <w:color w:val="385623" w:themeColor="accent6" w:themeShade="80"/>
                              <w:sz w:val="28"/>
                              <w:szCs w:val="28"/>
                              <w:lang w:val="es-ES_tradnl"/>
                            </w:rPr>
                            <w:t>Chou Sin Chan</w:t>
                          </w:r>
                        </w:p>
                        <w:p w14:paraId="09AA98B2" w14:textId="77777777" w:rsidR="00F21ABE" w:rsidRDefault="00F21ABE" w:rsidP="001969F1">
                          <w:pPr>
                            <w:spacing w:line="280" w:lineRule="atLeast"/>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André Lyra</w:t>
                          </w:r>
                        </w:p>
                        <w:p w14:paraId="70B08D59" w14:textId="6571D773" w:rsidR="00F21ABE" w:rsidRPr="006148E1" w:rsidRDefault="00F21ABE" w:rsidP="001969F1">
                          <w:pPr>
                            <w:spacing w:line="280" w:lineRule="atLeast"/>
                            <w:jc w:val="right"/>
                            <w:rPr>
                              <w:rFonts w:ascii="Garamond" w:hAnsi="Garamond"/>
                              <w:color w:val="385623" w:themeColor="accent6" w:themeShade="80"/>
                              <w:sz w:val="28"/>
                              <w:szCs w:val="28"/>
                            </w:rPr>
                          </w:pPr>
                          <w:r>
                            <w:rPr>
                              <w:rFonts w:ascii="Garamond" w:hAnsi="Garamond"/>
                              <w:color w:val="385623" w:themeColor="accent6" w:themeShade="80"/>
                              <w:sz w:val="28"/>
                              <w:szCs w:val="28"/>
                            </w:rPr>
                            <w:t>Dragan Latinovi</w:t>
                          </w:r>
                          <w:r w:rsidRPr="007352DB">
                            <w:rPr>
                              <w:rFonts w:ascii="Century Gothic" w:hAnsi="Century Gothic"/>
                              <w:color w:val="385623" w:themeColor="accent6" w:themeShade="80"/>
                              <w:sz w:val="22"/>
                              <w:szCs w:val="28"/>
                            </w:rPr>
                            <w:t>ć</w:t>
                          </w:r>
                        </w:p>
                        <w:p w14:paraId="402B8160" w14:textId="77777777" w:rsidR="00F21ABE" w:rsidRPr="006148E1" w:rsidRDefault="00F21ABE" w:rsidP="001969F1">
                          <w:pPr>
                            <w:pStyle w:val="PargrafodaLista"/>
                            <w:spacing w:after="0" w:line="280" w:lineRule="atLeast"/>
                            <w:ind w:left="1270"/>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Elisa Giornes</w:t>
                          </w:r>
                        </w:p>
                        <w:p w14:paraId="600F0508" w14:textId="77777777" w:rsidR="00F21ABE" w:rsidRPr="003C12C3" w:rsidRDefault="00F21ABE" w:rsidP="001969F1">
                          <w:pPr>
                            <w:spacing w:line="280" w:lineRule="atLeast"/>
                            <w:rPr>
                              <w:rFonts w:ascii="Garamond" w:hAnsi="Garamond"/>
                              <w:color w:val="385623" w:themeColor="accent6" w:themeShade="80"/>
                              <w:sz w:val="28"/>
                              <w:szCs w:val="28"/>
                              <w:lang w:val="es-ES_tradnl"/>
                            </w:rPr>
                          </w:pPr>
                          <w:r>
                            <w:rPr>
                              <w:rFonts w:ascii="Garamond" w:hAnsi="Garamond"/>
                              <w:color w:val="385623" w:themeColor="accent6" w:themeShade="80"/>
                              <w:sz w:val="28"/>
                              <w:szCs w:val="28"/>
                              <w:lang w:val="es-ES_tradnl"/>
                            </w:rPr>
                            <w:t xml:space="preserve">              </w:t>
                          </w:r>
                          <w:r w:rsidRPr="003C12C3">
                            <w:rPr>
                              <w:rFonts w:ascii="Garamond" w:hAnsi="Garamond"/>
                              <w:color w:val="385623" w:themeColor="accent6" w:themeShade="80"/>
                              <w:sz w:val="28"/>
                              <w:szCs w:val="28"/>
                              <w:lang w:val="es-ES_tradnl"/>
                            </w:rPr>
                            <w:t>Gracielle Chagas Siqueira</w:t>
                          </w:r>
                        </w:p>
                        <w:p w14:paraId="3B40F6D9" w14:textId="77777777" w:rsidR="00F21ABE" w:rsidRPr="00A80C38" w:rsidRDefault="00F21ABE" w:rsidP="001969F1">
                          <w:pPr>
                            <w:spacing w:line="280" w:lineRule="atLeast"/>
                            <w:jc w:val="right"/>
                            <w:rPr>
                              <w:rFonts w:ascii="Garamond" w:hAnsi="Garamond"/>
                              <w:color w:val="385623" w:themeColor="accent6" w:themeShade="80"/>
                              <w:sz w:val="28"/>
                              <w:szCs w:val="28"/>
                              <w:lang w:val="en-US"/>
                            </w:rPr>
                          </w:pPr>
                          <w:r w:rsidRPr="00A80C38">
                            <w:rPr>
                              <w:rFonts w:ascii="Garamond" w:hAnsi="Garamond"/>
                              <w:color w:val="385623" w:themeColor="accent6" w:themeShade="80"/>
                              <w:sz w:val="28"/>
                              <w:szCs w:val="28"/>
                              <w:lang w:val="en-US"/>
                            </w:rPr>
                            <w:t>Marcely Sondermann</w:t>
                          </w:r>
                        </w:p>
                        <w:p w14:paraId="464AAEBC" w14:textId="77777777" w:rsidR="00F21ABE" w:rsidRDefault="00F21ABE" w:rsidP="001969F1">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 xml:space="preserve">Wellington </w:t>
                          </w:r>
                          <w:r>
                            <w:rPr>
                              <w:rFonts w:ascii="Garamond" w:hAnsi="Garamond"/>
                              <w:color w:val="385623" w:themeColor="accent6" w:themeShade="80"/>
                              <w:sz w:val="28"/>
                              <w:szCs w:val="28"/>
                              <w:lang w:val="en-US"/>
                            </w:rPr>
                            <w:t xml:space="preserve">da Cruz </w:t>
                          </w:r>
                          <w:r w:rsidRPr="009B318E">
                            <w:rPr>
                              <w:rFonts w:ascii="Garamond" w:hAnsi="Garamond"/>
                              <w:color w:val="385623" w:themeColor="accent6" w:themeShade="80"/>
                              <w:sz w:val="28"/>
                              <w:szCs w:val="28"/>
                              <w:lang w:val="en-US"/>
                            </w:rPr>
                            <w:t>Junior</w:t>
                          </w:r>
                        </w:p>
                        <w:p w14:paraId="3A1E3C36" w14:textId="77777777" w:rsidR="00F21ABE" w:rsidRDefault="00F21ABE" w:rsidP="001969F1">
                          <w:pPr>
                            <w:spacing w:line="280" w:lineRule="atLeast"/>
                            <w:jc w:val="right"/>
                            <w:rPr>
                              <w:rFonts w:ascii="Garamond" w:hAnsi="Garamond"/>
                              <w:color w:val="385623" w:themeColor="accent6" w:themeShade="80"/>
                              <w:sz w:val="28"/>
                              <w:szCs w:val="28"/>
                              <w:lang w:val="en-US"/>
                            </w:rPr>
                          </w:pPr>
                        </w:p>
                        <w:p w14:paraId="34F8BC42" w14:textId="77777777" w:rsidR="00F21ABE" w:rsidRPr="009B318E" w:rsidRDefault="00F21ABE" w:rsidP="001969F1">
                          <w:pPr>
                            <w:spacing w:line="280" w:lineRule="atLeast"/>
                            <w:jc w:val="right"/>
                            <w:rPr>
                              <w:rFonts w:ascii="Garamond" w:hAnsi="Garamond"/>
                              <w:color w:val="385623" w:themeColor="accent6" w:themeShade="80"/>
                              <w:sz w:val="28"/>
                              <w:szCs w:val="28"/>
                              <w:lang w:val="en-US"/>
                            </w:rPr>
                          </w:pPr>
                        </w:p>
                        <w:p w14:paraId="455B053F" w14:textId="77777777" w:rsidR="00F21ABE" w:rsidRPr="009B318E" w:rsidRDefault="00F21ABE" w:rsidP="001969F1">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André Lyra</w:t>
                          </w:r>
                        </w:p>
                        <w:p w14:paraId="4FE5107C" w14:textId="77777777" w:rsidR="00F21ABE" w:rsidRPr="009B318E" w:rsidRDefault="00F21ABE" w:rsidP="001969F1">
                          <w:pPr>
                            <w:rPr>
                              <w:szCs w:val="28"/>
                              <w:lang w:val="en-US"/>
                            </w:rPr>
                          </w:pPr>
                        </w:p>
                      </w:txbxContent>
                    </v:textbox>
                  </v:shape>
                </w:pict>
              </mc:Fallback>
            </mc:AlternateContent>
          </w:r>
          <w:r w:rsidRPr="004B1A47">
            <w:rPr>
              <w:noProof/>
              <w:lang w:eastAsia="pt-BR" w:bidi="ar-SA"/>
            </w:rPr>
            <mc:AlternateContent>
              <mc:Choice Requires="wps">
                <w:drawing>
                  <wp:anchor distT="0" distB="0" distL="114300" distR="114300" simplePos="0" relativeHeight="251667456" behindDoc="0" locked="0" layoutInCell="1" allowOverlap="1" wp14:anchorId="3DB29A65" wp14:editId="07D9DD87">
                    <wp:simplePos x="0" y="0"/>
                    <wp:positionH relativeFrom="column">
                      <wp:posOffset>-60325</wp:posOffset>
                    </wp:positionH>
                    <wp:positionV relativeFrom="paragraph">
                      <wp:posOffset>3736340</wp:posOffset>
                    </wp:positionV>
                    <wp:extent cx="3434080" cy="1428115"/>
                    <wp:effectExtent l="0" t="0" r="0" b="635"/>
                    <wp:wrapNone/>
                    <wp:docPr id="11"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4080" cy="1428115"/>
                            </a:xfrm>
                            <a:prstGeom prst="rect">
                              <a:avLst/>
                            </a:prstGeom>
                            <a:noFill/>
                            <a:ln w="6350">
                              <a:noFill/>
                            </a:ln>
                          </wps:spPr>
                          <wps:txbx>
                            <w:txbxContent>
                              <w:p w14:paraId="3FE068AB" w14:textId="222EE0B5" w:rsidR="00F21ABE" w:rsidRPr="002A55EA" w:rsidRDefault="00F21ABE" w:rsidP="001969F1">
                                <w:pPr>
                                  <w:jc w:val="center"/>
                                  <w:rPr>
                                    <w:rFonts w:ascii="Century Gothic" w:hAnsi="Century Gothic"/>
                                    <w:color w:val="385623" w:themeColor="accent6" w:themeShade="80"/>
                                  </w:rPr>
                                </w:pPr>
                                <w:r>
                                  <w:rPr>
                                    <w:rFonts w:ascii="Century Gothic" w:hAnsi="Century Gothic"/>
                                    <w:color w:val="385623" w:themeColor="accent6" w:themeShade="80"/>
                                  </w:rPr>
                                  <w:t>Relatório de Análise dos Impactos das Mudanças do Clima em regiões de Minas Gerais e Brasil</w:t>
                                </w:r>
                              </w:p>
                              <w:p w14:paraId="6AB39850" w14:textId="70EFF03E" w:rsidR="00F21ABE" w:rsidRPr="002A55EA" w:rsidRDefault="00F21ABE" w:rsidP="001969F1">
                                <w:pPr>
                                  <w:jc w:val="center"/>
                                  <w:rPr>
                                    <w:rFonts w:ascii="Century Gothic" w:hAnsi="Century Gothic"/>
                                    <w:color w:val="385623" w:themeColor="accent6"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9A65" id="Caixa de Texto 3" o:spid="_x0000_s1032" type="#_x0000_t202" style="position:absolute;left:0;text-align:left;margin-left:-4.75pt;margin-top:294.2pt;width:270.4pt;height:11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OOPgIAAHkEAAAOAAAAZHJzL2Uyb0RvYy54bWysVE2P2jAQvVfqf7B8L0kgbNmIsKKsqCqh&#10;3ZWg2rNxHBI19ri2IaG/vmMnsGjbU9WLM/a8+XwzmT90siEnYWwNKqfJKKZEKA5FrQ45/b5bf5pR&#10;Yh1TBWtAiZyehaUPi48f5q3OxBgqaAphCDpRNmt1TivndBZFlldCMjsCLRQqSzCSObyaQ1QY1qJ3&#10;2UTjOL6LWjCFNsCFtfj62CvpIvgvS8Hdc1la4UiTU8zNhdOEc+/PaDFn2cEwXdV8SIP9QxaS1QqD&#10;Xl09MsfI0dR/uJI1N2ChdCMOMoKyrLkINWA1Sfyumm3FtAi1YHOsvrbJ/j+3/On0YkhdIHcJJYpJ&#10;5GjF6o6RQpCd6ByQiW9Sq22G2K1GtOu+QIcGoWCrN8B/WIREN5jewCLaN6UrjfRfLJegIfJwvvYe&#10;QxCOj5N0ksYzVHHUJel4liRTHzh6M9fGuq8CJPFCTg2SG1Jgp411PfQC8dEUrOumwXeWNYq0Ob2b&#10;TONgcNWg80YNmffJ+hpct+9CS66V76E4Y+EG+vmxmq9rzGHDrHthBgcG88YlcM94lA1gLBgkSiow&#10;v/727vHII2opaXEAc2p/HpkRlDTfFDJ8n6Spn9hwSaefx3gxt5r9rUYd5QpwxpFEzC6IHu+ai1ga&#10;kK+4K0sfFVVMcYydU3cRV65fC9w1LpbLAMIZ1cxt1FbzC9++w7vulRk90OCQwSe4jCrL3rHRY3s+&#10;lkcHZR2o8n3uuzq0H+c7kD3sol+g23tAvf0xFr8BAAD//wMAUEsDBBQABgAIAAAAIQB2KY474QAA&#10;AAoBAAAPAAAAZHJzL2Rvd25yZXYueG1sTI/BTsMwEETvSPyDtUjcWieEUBPiVBWCCxKqKJUqbm68&#10;xIF4HWy3DX+POcFxNU8zb+vlZAd2RB96RxLyeQYMqXW6p07C9vVxJoCFqEirwRFK+MYAy+b8rFaV&#10;did6weMmdiyVUKiUBBPjWHEeWoNWhbkbkVL27rxVMZ2+49qrUyq3A7/KshtuVU9pwagR7w22n5uD&#10;lbAQb9p8+Kdpu3tefZn1yIcHxaW8vJhWd8AiTvEPhl/9pA5Nctq7A+nABgmz2zKREkohroEloCzy&#10;AthegsiLAnhT8/8vND8AAAD//wMAUEsBAi0AFAAGAAgAAAAhALaDOJL+AAAA4QEAABMAAAAAAAAA&#10;AAAAAAAAAAAAAFtDb250ZW50X1R5cGVzXS54bWxQSwECLQAUAAYACAAAACEAOP0h/9YAAACUAQAA&#10;CwAAAAAAAAAAAAAAAAAvAQAAX3JlbHMvLnJlbHNQSwECLQAUAAYACAAAACEAJ1Zjjj4CAAB5BAAA&#10;DgAAAAAAAAAAAAAAAAAuAgAAZHJzL2Uyb0RvYy54bWxQSwECLQAUAAYACAAAACEAdimOO+EAAAAK&#10;AQAADwAAAAAAAAAAAAAAAACYBAAAZHJzL2Rvd25yZXYueG1sUEsFBgAAAAAEAAQA8wAAAKYFAAAA&#10;AA==&#10;" filled="f" stroked="f" strokeweight=".5pt">
                    <v:path arrowok="t"/>
                    <v:textbox>
                      <w:txbxContent>
                        <w:p w14:paraId="3FE068AB" w14:textId="222EE0B5" w:rsidR="00F21ABE" w:rsidRPr="002A55EA" w:rsidRDefault="00F21ABE" w:rsidP="001969F1">
                          <w:pPr>
                            <w:jc w:val="center"/>
                            <w:rPr>
                              <w:rFonts w:ascii="Century Gothic" w:hAnsi="Century Gothic"/>
                              <w:color w:val="385623" w:themeColor="accent6" w:themeShade="80"/>
                            </w:rPr>
                          </w:pPr>
                          <w:r>
                            <w:rPr>
                              <w:rFonts w:ascii="Century Gothic" w:hAnsi="Century Gothic"/>
                              <w:color w:val="385623" w:themeColor="accent6" w:themeShade="80"/>
                            </w:rPr>
                            <w:t>Relatório de Análise dos Impactos das Mudanças do Clima em regiões de Minas Gerais e Brasil</w:t>
                          </w:r>
                        </w:p>
                        <w:p w14:paraId="6AB39850" w14:textId="70EFF03E" w:rsidR="00F21ABE" w:rsidRPr="002A55EA" w:rsidRDefault="00F21ABE" w:rsidP="001969F1">
                          <w:pPr>
                            <w:jc w:val="center"/>
                            <w:rPr>
                              <w:rFonts w:ascii="Century Gothic" w:hAnsi="Century Gothic"/>
                              <w:color w:val="385623" w:themeColor="accent6" w:themeShade="80"/>
                            </w:rPr>
                          </w:pPr>
                        </w:p>
                      </w:txbxContent>
                    </v:textbox>
                  </v:shape>
                </w:pict>
              </mc:Fallback>
            </mc:AlternateContent>
          </w:r>
          <w:r w:rsidRPr="004B1A47">
            <w:rPr>
              <w:rFonts w:asciiTheme="majorHAnsi" w:hAnsiTheme="majorHAnsi" w:cstheme="majorHAnsi"/>
              <w:noProof/>
              <w:sz w:val="18"/>
              <w:szCs w:val="18"/>
              <w:lang w:eastAsia="pt-BR" w:bidi="ar-SA"/>
            </w:rPr>
            <w:drawing>
              <wp:anchor distT="0" distB="0" distL="114300" distR="114300" simplePos="0" relativeHeight="251659264" behindDoc="0" locked="0" layoutInCell="1" allowOverlap="1" wp14:anchorId="4C14266F" wp14:editId="3C13587A">
                <wp:simplePos x="0" y="0"/>
                <wp:positionH relativeFrom="column">
                  <wp:posOffset>2980055</wp:posOffset>
                </wp:positionH>
                <wp:positionV relativeFrom="paragraph">
                  <wp:posOffset>462915</wp:posOffset>
                </wp:positionV>
                <wp:extent cx="593725" cy="575945"/>
                <wp:effectExtent l="0" t="0" r="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ibra.png"/>
                        <pic:cNvPicPr/>
                      </pic:nvPicPr>
                      <pic:blipFill rotWithShape="1">
                        <a:blip r:embed="rId11" cstate="print">
                          <a:extLst>
                            <a:ext uri="{28A0092B-C50C-407E-A947-70E740481C1C}">
                              <a14:useLocalDpi xmlns:a14="http://schemas.microsoft.com/office/drawing/2010/main" val="0"/>
                            </a:ext>
                          </a:extLst>
                        </a:blip>
                        <a:srcRect l="16165" t="6265" r="16729" b="7018"/>
                        <a:stretch/>
                      </pic:blipFill>
                      <pic:spPr bwMode="auto">
                        <a:xfrm>
                          <a:off x="0" y="0"/>
                          <a:ext cx="593725" cy="575945"/>
                        </a:xfrm>
                        <a:prstGeom prst="rect">
                          <a:avLst/>
                        </a:prstGeom>
                        <a:ln>
                          <a:noFill/>
                        </a:ln>
                        <a:extLst>
                          <a:ext uri="{53640926-AAD7-44D8-BBD7-CCE9431645EC}">
                            <a14:shadowObscured xmlns:a14="http://schemas.microsoft.com/office/drawing/2010/main"/>
                          </a:ext>
                        </a:extLst>
                      </pic:spPr>
                    </pic:pic>
                  </a:graphicData>
                </a:graphic>
              </wp:anchor>
            </w:drawing>
          </w:r>
          <w:r w:rsidRPr="004B1A47">
            <w:rPr>
              <w:rFonts w:asciiTheme="majorHAnsi" w:hAnsiTheme="majorHAnsi" w:cstheme="majorHAnsi"/>
              <w:noProof/>
              <w:lang w:eastAsia="pt-BR" w:bidi="ar-SA"/>
            </w:rPr>
            <w:drawing>
              <wp:anchor distT="0" distB="0" distL="114300" distR="114300" simplePos="0" relativeHeight="251660288" behindDoc="0" locked="0" layoutInCell="1" allowOverlap="1" wp14:anchorId="4D36063A" wp14:editId="2C99CAF8">
                <wp:simplePos x="0" y="0"/>
                <wp:positionH relativeFrom="column">
                  <wp:posOffset>733425</wp:posOffset>
                </wp:positionH>
                <wp:positionV relativeFrom="paragraph">
                  <wp:posOffset>462915</wp:posOffset>
                </wp:positionV>
                <wp:extent cx="2051685" cy="575945"/>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cgpdi.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51685" cy="575945"/>
                        </a:xfrm>
                        <a:prstGeom prst="rect">
                          <a:avLst/>
                        </a:prstGeom>
                      </pic:spPr>
                    </pic:pic>
                  </a:graphicData>
                </a:graphic>
              </wp:anchor>
            </w:drawing>
          </w:r>
          <w:r w:rsidRPr="004B1A47">
            <w:rPr>
              <w:noProof/>
              <w:lang w:eastAsia="pt-BR" w:bidi="ar-SA"/>
            </w:rPr>
            <mc:AlternateContent>
              <mc:Choice Requires="wps">
                <w:drawing>
                  <wp:anchor distT="0" distB="0" distL="114300" distR="114300" simplePos="0" relativeHeight="251666432" behindDoc="0" locked="0" layoutInCell="0" allowOverlap="1" wp14:anchorId="230C5527" wp14:editId="2B2B7077">
                    <wp:simplePos x="0" y="0"/>
                    <wp:positionH relativeFrom="page">
                      <wp:posOffset>-76200</wp:posOffset>
                    </wp:positionH>
                    <wp:positionV relativeFrom="page">
                      <wp:posOffset>3771900</wp:posOffset>
                    </wp:positionV>
                    <wp:extent cx="6804025" cy="447675"/>
                    <wp:effectExtent l="0" t="0" r="0" b="9525"/>
                    <wp:wrapNone/>
                    <wp:docPr id="1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25" cy="447675"/>
                            </a:xfrm>
                            <a:prstGeom prst="rect">
                              <a:avLst/>
                            </a:prstGeom>
                            <a:solidFill>
                              <a:schemeClr val="accent6">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899633" w14:textId="6E39946D" w:rsidR="00F21ABE" w:rsidRPr="00CF43E2" w:rsidRDefault="00F46F48" w:rsidP="001969F1">
                                <w:pPr>
                                  <w:pStyle w:val="NoSpacing"/>
                                  <w:jc w:val="center"/>
                                  <w:rPr>
                                    <w:rFonts w:ascii="Garamond" w:hAnsi="Garamond" w:cs="Arial"/>
                                    <w:bCs/>
                                    <w:color w:val="FFFFFF" w:themeColor="background1"/>
                                    <w:w w:val="150"/>
                                    <w:sz w:val="50"/>
                                    <w:szCs w:val="50"/>
                                  </w:rPr>
                                </w:pPr>
                                <w:sdt>
                                  <w:sdtPr>
                                    <w:rPr>
                                      <w:rFonts w:ascii="Palatino Linotype" w:hAnsi="Palatino Linotype" w:cs="JasmineUPC"/>
                                      <w:b/>
                                      <w:color w:val="FFFFFF" w:themeColor="background1"/>
                                      <w:sz w:val="48"/>
                                      <w:szCs w:val="48"/>
                                    </w:rPr>
                                    <w:alias w:val="Título"/>
                                    <w:id w:val="-1866362776"/>
                                    <w:dataBinding w:prefixMappings="xmlns:ns0='http://schemas.openxmlformats.org/package/2006/metadata/core-properties' xmlns:ns1='http://purl.org/dc/elements/1.1/'" w:xpath="/ns0:coreProperties[1]/ns1:title[1]" w:storeItemID="{6C3C8BC8-F283-45AE-878A-BAB7291924A1}"/>
                                    <w:text/>
                                  </w:sdtPr>
                                  <w:sdtEndPr/>
                                  <w:sdtContent>
                                    <w:r w:rsidR="00F21ABE" w:rsidRPr="00EC3330">
                                      <w:rPr>
                                        <w:rFonts w:ascii="Palatino Linotype" w:hAnsi="Palatino Linotype" w:cs="JasmineUPC"/>
                                        <w:b/>
                                        <w:color w:val="FFFFFF" w:themeColor="background1"/>
                                        <w:sz w:val="48"/>
                                        <w:szCs w:val="48"/>
                                      </w:rPr>
                                      <w:t xml:space="preserve">RELATÓRIO </w:t>
                                    </w:r>
                                    <w:r w:rsidR="00F21ABE" w:rsidRPr="00EC3330">
                                      <w:rPr>
                                        <w:rFonts w:ascii="Palatino Linotype" w:hAnsi="Palatino Linotype" w:cs="JasmineUPC"/>
                                        <w:b/>
                                        <w:color w:val="FFFFFF" w:themeColor="background1"/>
                                        <w:sz w:val="48"/>
                                        <w:szCs w:val="48"/>
                                      </w:rPr>
                                      <w:t>FINAL</w:t>
                                    </w:r>
                                  </w:sdtContent>
                                </w:sdt>
                              </w:p>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230C5527" id="Rectangle 42" o:spid="_x0000_s1033" style="position:absolute;left:0;text-align:left;margin-left:-6pt;margin-top:297pt;width:535.75pt;height:35.25pt;z-index:251666432;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v3hpwIAAE0FAAAOAAAAZHJzL2Uyb0RvYy54bWysVNuO0zAQfUfiHyy/d3NR2ibRpqvdliKk&#10;BVYsfIDrOI2FYwfbbbqs+HfGk7Z04QUhXpzMxTNnjo99fXPoFNkL66TRFU2uYkqE5qaWelvRL5/X&#10;k5wS55mumTJaVPRJOHqzeP3qeuhLkZrWqFpYAkW0K4e+oq33fRlFjreiY+7K9EJDsDG2Yx5Mu41q&#10;ywao3qkojeNZNBhb99Zw4Rx4V2OQLrB+0wjuPzaNE56oigI2j6vFdRPWaHHNyq1lfSv5EQb7BxQd&#10;kxqankutmGdkZ+UfpTrJrXGm8VfcdJFpGskFzgDTJPFv0zy2rBc4C5Dj+jNN7v+V5R/2D5bIGs4O&#10;6NGsgzP6BKwxvVWCZGkgaOhdCXmP/YMNI7r+3vCvjmizbCFN3FprhlawGmAlIT96sSEYDraSzfDe&#10;1FCe7bxBrg6N7UJBYIEc8EiezkciDp5wcM7yOIvTKSUcYlk2n82n2IKVp929df6tMB0JPxW1AB6r&#10;s/298wENK08piN4oWa+lUmgEmYmlsmTPQCCMc6H9DLerXQdwR/98GsdHqYAbBDW60QXlUayhCjZz&#10;lw2UDm20CQ1HLKMHxgN0IRYGRaE8F0maxXdpMVnP8vkkW2fTSTGP80mcFHfFLM6KbLX+EbAlWdnK&#10;uhb6XmpxEm2S/Z0ojtdnlBvKlgwVLabAMTJyid7Z7eZMDlBwZCGMfJnWSQ93WMmuovk5iZVBEm90&#10;DWOz0jOpxv/oJXykDDg4fZEVFFDQzKg9f9gcUKLZSY0bUz+BoqyBAwfZwvsDP62x3ykZ4C5X1H3b&#10;MSsoUe90UGWe5nm4/Whl03kKhn0R2lyGmOZQrKLcW0pGY+nHR2PXW7ltoVuCdGlzC2puJAotKH1E&#10;BtMEA+4sznV8X8KjcGlj1q9XcPETAAD//wMAUEsDBBQABgAIAAAAIQBtc58p4gAAAAwBAAAPAAAA&#10;ZHJzL2Rvd25yZXYueG1sTI/BTsMwEETvSPyDtUjcWqchiWjIpkJVOXCoqhZ6d5MlDsTrKHab9O9x&#10;T3Cb1Yxm3xSryXTiQoNrLSMs5hEI4srWLTcInx9vs2cQziuuVWeZEK7kYFXe3xUqr+3Ie7ocfCNC&#10;CbtcIWjv+1xKV2kyys1tTxy8LzsY5cM5NLIe1BjKTSfjKMqkUS2HD1r1tNZU/RzOBmFzfNp+j5td&#10;bI/rnd3q931y7TXi48P0+gLC0+T/wnDDD+hQBqaTPXPtRIcwW8Rhi0dIl0kQt0SULlMQJ4QsS1KQ&#10;ZSH/jyh/AQAA//8DAFBLAQItABQABgAIAAAAIQC2gziS/gAAAOEBAAATAAAAAAAAAAAAAAAAAAAA&#10;AABbQ29udGVudF9UeXBlc10ueG1sUEsBAi0AFAAGAAgAAAAhADj9If/WAAAAlAEAAAsAAAAAAAAA&#10;AAAAAAAALwEAAF9yZWxzLy5yZWxzUEsBAi0AFAAGAAgAAAAhAM3S/eGnAgAATQUAAA4AAAAAAAAA&#10;AAAAAAAALgIAAGRycy9lMm9Eb2MueG1sUEsBAi0AFAAGAAgAAAAhAG1znyniAAAADAEAAA8AAAAA&#10;AAAAAAAAAAAAAQUAAGRycy9kb3ducmV2LnhtbFBLBQYAAAAABAAEAPMAAAAQBgAAAAA=&#10;" o:allowincell="f" fillcolor="#538135 [2409]" stroked="f">
                    <v:textbox inset="14.4pt,,14.4pt">
                      <w:txbxContent>
                        <w:p w14:paraId="6A899633" w14:textId="6E39946D" w:rsidR="00F21ABE" w:rsidRPr="00CF43E2" w:rsidRDefault="00F21ABE" w:rsidP="001969F1">
                          <w:pPr>
                            <w:pStyle w:val="SemEspaamento"/>
                            <w:jc w:val="center"/>
                            <w:rPr>
                              <w:rFonts w:ascii="Garamond" w:hAnsi="Garamond" w:cs="Arial"/>
                              <w:bCs/>
                              <w:color w:val="FFFFFF" w:themeColor="background1"/>
                              <w:w w:val="150"/>
                              <w:sz w:val="50"/>
                              <w:szCs w:val="50"/>
                            </w:rPr>
                          </w:pPr>
                          <w:sdt>
                            <w:sdtPr>
                              <w:rPr>
                                <w:rFonts w:ascii="Palatino Linotype" w:hAnsi="Palatino Linotype" w:cs="JasmineUPC"/>
                                <w:b/>
                                <w:color w:val="FFFFFF" w:themeColor="background1"/>
                                <w:sz w:val="48"/>
                                <w:szCs w:val="48"/>
                              </w:rPr>
                              <w:alias w:val="Título"/>
                              <w:id w:val="-1866362776"/>
                              <w:dataBinding w:prefixMappings="xmlns:ns0='http://schemas.openxmlformats.org/package/2006/metadata/core-properties' xmlns:ns1='http://purl.org/dc/elements/1.1/'" w:xpath="/ns0:coreProperties[1]/ns1:title[1]" w:storeItemID="{6C3C8BC8-F283-45AE-878A-BAB7291924A1}"/>
                              <w:text/>
                            </w:sdtPr>
                            <w:sdtContent>
                              <w:r w:rsidRPr="00EC3330">
                                <w:rPr>
                                  <w:rFonts w:ascii="Palatino Linotype" w:hAnsi="Palatino Linotype" w:cs="JasmineUPC"/>
                                  <w:b/>
                                  <w:color w:val="FFFFFF" w:themeColor="background1"/>
                                  <w:sz w:val="48"/>
                                  <w:szCs w:val="48"/>
                                </w:rPr>
                                <w:t>RELATÓRIO FINAL</w:t>
                              </w:r>
                            </w:sdtContent>
                          </w:sdt>
                        </w:p>
                      </w:txbxContent>
                    </v:textbox>
                    <w10:wrap anchorx="page" anchory="page"/>
                  </v:rect>
                </w:pict>
              </mc:Fallback>
            </mc:AlternateContent>
          </w:r>
          <w:r w:rsidRPr="004B1A47">
            <w:rPr>
              <w:rFonts w:asciiTheme="majorHAnsi" w:hAnsiTheme="majorHAnsi" w:cstheme="majorHAnsi"/>
              <w:noProof/>
              <w:lang w:eastAsia="pt-BR" w:bidi="ar-SA"/>
            </w:rPr>
            <mc:AlternateContent>
              <mc:Choice Requires="wps">
                <w:drawing>
                  <wp:anchor distT="0" distB="0" distL="114300" distR="114300" simplePos="0" relativeHeight="251665408" behindDoc="0" locked="0" layoutInCell="1" allowOverlap="1" wp14:anchorId="3C866105" wp14:editId="0A44C3DA">
                    <wp:simplePos x="0" y="0"/>
                    <wp:positionH relativeFrom="column">
                      <wp:posOffset>3956050</wp:posOffset>
                    </wp:positionH>
                    <wp:positionV relativeFrom="paragraph">
                      <wp:posOffset>8540115</wp:posOffset>
                    </wp:positionV>
                    <wp:extent cx="2428875" cy="297180"/>
                    <wp:effectExtent l="0" t="0" r="0" b="7620"/>
                    <wp:wrapNone/>
                    <wp:docPr id="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3463E" w14:textId="4710BE8F" w:rsidR="00F21ABE" w:rsidRPr="00601483" w:rsidRDefault="00F21ABE" w:rsidP="001969F1">
                                <w:pPr>
                                  <w:pStyle w:val="ListParagraph"/>
                                  <w:spacing w:after="0"/>
                                  <w:ind w:left="1270"/>
                                  <w:jc w:val="right"/>
                                  <w:rPr>
                                    <w:rFonts w:ascii="Garamond" w:hAnsi="Garamond"/>
                                    <w:b/>
                                    <w:color w:val="385623" w:themeColor="accent6" w:themeShade="80"/>
                                    <w:sz w:val="28"/>
                                    <w:szCs w:val="28"/>
                                  </w:rPr>
                                </w:pPr>
                                <w:r>
                                  <w:rPr>
                                    <w:rFonts w:ascii="Garamond" w:hAnsi="Garamond"/>
                                    <w:b/>
                                    <w:color w:val="385623" w:themeColor="accent6" w:themeShade="80"/>
                                    <w:sz w:val="28"/>
                                    <w:szCs w:val="28"/>
                                  </w:rPr>
                                  <w:t>Fevereiro</w:t>
                                </w:r>
                                <w:r w:rsidRPr="00601483">
                                  <w:rPr>
                                    <w:rFonts w:ascii="Garamond" w:hAnsi="Garamond"/>
                                    <w:b/>
                                    <w:color w:val="385623" w:themeColor="accent6" w:themeShade="80"/>
                                    <w:sz w:val="28"/>
                                    <w:szCs w:val="28"/>
                                  </w:rPr>
                                  <w:t>/201</w:t>
                                </w:r>
                                <w:r>
                                  <w:rPr>
                                    <w:rFonts w:ascii="Garamond" w:hAnsi="Garamond"/>
                                    <w:b/>
                                    <w:color w:val="385623" w:themeColor="accent6" w:themeShade="80"/>
                                    <w:sz w:val="28"/>
                                    <w:szCs w:val="28"/>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66105" id="Text Box 11" o:spid="_x0000_s1034" type="#_x0000_t202" style="position:absolute;left:0;text-align:left;margin-left:311.5pt;margin-top:672.45pt;width:191.25pt;height:2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GPDugIAAME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6hUYL20KI7Nhl0LScUhrY846Az8LodwM9McA5tdlT1cCOrrxoJuW6p2LErpeTYMlpDeu6mf3Z1&#10;xtEWZDt+kDXEoXsjHdDUqN7WDqqBAB3adH9qjc2lgsOIREmyjDGqwBalyzBxvfNpdrw9KG3eMdkj&#10;u8ixgtY7dHq40QZ4gOvRxQYTsuRd59rfiScH4DifQGy4am02C9fNH2mQbpJNQjwSLTYeCYrCuyrX&#10;xFuU4TIu3hTrdRH+tHFDkrW8rpmwYY7KCsmfde5B47MmTtrSsuO1hbMpabXbrjuFDhSUXbrPdguS&#10;P3Pzn6bhzMDlGaUwIsF1lHrlIll6pCSxly6DxAvC9DpdBCQlRfmU0g0X7N8poTHHaRzFs5h+yy1w&#10;30tuNOu5gdnR8R7Ee3KimZXgRtSutYbybl6flcKm/1gKqNix0U6wVqOzWs20ndzTiI/vYCvre1Cw&#10;kiAwkCnMPVi0Un3HaIQZkmP9bU8Vw6h7L+AVpCEhdui4DYmXEWzUuWV7bqGiAqgcG4zm5drMg2o/&#10;KL5rIdL87oS8gpfTcCdq+8TmrICR3cCccNweZpodROd75/U4eVe/AAAA//8DAFBLAwQUAAYACAAA&#10;ACEA5R8jUuAAAAAOAQAADwAAAGRycy9kb3ducmV2LnhtbEyPzU7DMBCE70i8g7VI3Oi6bVJIiFMh&#10;EFdQy4/EzY23SUS8jmK3CW+Pc4Ljzoxmvym2k+3EmQbfOlawXEgQxJUzLdcK3t+eb+5A+KDZ6M4x&#10;KfghD9vy8qLQuXEj7+i8D7WIJexzraAJoc8RfdWQ1X7heuLoHd1gdYjnUKMZ9BjLbYcrKTdodcvx&#10;Q6N7emyo+t6frIKPl+PXZyJf6yeb9qObJLLNUKnrq+nhHkSgKfyFYcaP6FBGpoM7sfGiU7BZreOW&#10;EI11kmQg5oiUaQriMGvZ8hawLPD/jPIXAAD//wMAUEsBAi0AFAAGAAgAAAAhALaDOJL+AAAA4QEA&#10;ABMAAAAAAAAAAAAAAAAAAAAAAFtDb250ZW50X1R5cGVzXS54bWxQSwECLQAUAAYACAAAACEAOP0h&#10;/9YAAACUAQAACwAAAAAAAAAAAAAAAAAvAQAAX3JlbHMvLnJlbHNQSwECLQAUAAYACAAAACEAC+Bj&#10;w7oCAADBBQAADgAAAAAAAAAAAAAAAAAuAgAAZHJzL2Uyb0RvYy54bWxQSwECLQAUAAYACAAAACEA&#10;5R8jUuAAAAAOAQAADwAAAAAAAAAAAAAAAAAUBQAAZHJzL2Rvd25yZXYueG1sUEsFBgAAAAAEAAQA&#10;8wAAACEGAAAAAA==&#10;" filled="f" stroked="f">
                    <v:textbox>
                      <w:txbxContent>
                        <w:p w14:paraId="2133463E" w14:textId="4710BE8F" w:rsidR="00F21ABE" w:rsidRPr="00601483" w:rsidRDefault="00F21ABE" w:rsidP="001969F1">
                          <w:pPr>
                            <w:pStyle w:val="PargrafodaLista"/>
                            <w:spacing w:after="0"/>
                            <w:ind w:left="1270"/>
                            <w:jc w:val="right"/>
                            <w:rPr>
                              <w:rFonts w:ascii="Garamond" w:hAnsi="Garamond"/>
                              <w:b/>
                              <w:color w:val="385623" w:themeColor="accent6" w:themeShade="80"/>
                              <w:sz w:val="28"/>
                              <w:szCs w:val="28"/>
                            </w:rPr>
                          </w:pPr>
                          <w:r>
                            <w:rPr>
                              <w:rFonts w:ascii="Garamond" w:hAnsi="Garamond"/>
                              <w:b/>
                              <w:color w:val="385623" w:themeColor="accent6" w:themeShade="80"/>
                              <w:sz w:val="28"/>
                              <w:szCs w:val="28"/>
                            </w:rPr>
                            <w:t>Fevereiro</w:t>
                          </w:r>
                          <w:r w:rsidRPr="00601483">
                            <w:rPr>
                              <w:rFonts w:ascii="Garamond" w:hAnsi="Garamond"/>
                              <w:b/>
                              <w:color w:val="385623" w:themeColor="accent6" w:themeShade="80"/>
                              <w:sz w:val="28"/>
                              <w:szCs w:val="28"/>
                            </w:rPr>
                            <w:t>/201</w:t>
                          </w:r>
                          <w:r>
                            <w:rPr>
                              <w:rFonts w:ascii="Garamond" w:hAnsi="Garamond"/>
                              <w:b/>
                              <w:color w:val="385623" w:themeColor="accent6" w:themeShade="80"/>
                              <w:sz w:val="28"/>
                              <w:szCs w:val="28"/>
                            </w:rPr>
                            <w:t>9</w:t>
                          </w:r>
                        </w:p>
                      </w:txbxContent>
                    </v:textbox>
                  </v:shape>
                </w:pict>
              </mc:Fallback>
            </mc:AlternateContent>
          </w:r>
          <w:r w:rsidRPr="004B1A47">
            <w:rPr>
              <w:rFonts w:asciiTheme="majorHAnsi" w:hAnsiTheme="majorHAnsi" w:cstheme="majorHAnsi"/>
            </w:rPr>
            <w:br w:type="page"/>
          </w:r>
        </w:p>
      </w:sdtContent>
    </w:sdt>
    <w:p w14:paraId="493A420F" w14:textId="77777777" w:rsidR="007C32ED" w:rsidRPr="004B1A47" w:rsidRDefault="007C32ED" w:rsidP="00246DF9">
      <w:pPr>
        <w:spacing w:line="432" w:lineRule="auto"/>
        <w:jc w:val="center"/>
        <w:rPr>
          <w:rFonts w:asciiTheme="majorHAnsi" w:hAnsiTheme="majorHAnsi" w:cstheme="majorHAnsi"/>
          <w:b/>
        </w:rPr>
      </w:pPr>
    </w:p>
    <w:p w14:paraId="6CC78F4B" w14:textId="77777777" w:rsidR="007C32ED" w:rsidRPr="004B1A47" w:rsidRDefault="007C32ED" w:rsidP="00246DF9">
      <w:pPr>
        <w:spacing w:line="432" w:lineRule="auto"/>
        <w:jc w:val="center"/>
        <w:rPr>
          <w:rFonts w:asciiTheme="majorHAnsi" w:hAnsiTheme="majorHAnsi" w:cstheme="majorHAnsi"/>
          <w:b/>
        </w:rPr>
      </w:pPr>
    </w:p>
    <w:p w14:paraId="78EF0C86" w14:textId="77777777" w:rsidR="007C32ED" w:rsidRPr="004B1A47" w:rsidRDefault="007C32ED" w:rsidP="00246DF9">
      <w:pPr>
        <w:spacing w:line="432" w:lineRule="auto"/>
        <w:jc w:val="center"/>
        <w:rPr>
          <w:rFonts w:asciiTheme="majorHAnsi" w:hAnsiTheme="majorHAnsi" w:cstheme="majorHAnsi"/>
          <w:b/>
        </w:rPr>
      </w:pPr>
    </w:p>
    <w:p w14:paraId="4098185E" w14:textId="77777777" w:rsidR="007C32ED" w:rsidRPr="004B1A47" w:rsidRDefault="007C32ED" w:rsidP="00246DF9">
      <w:pPr>
        <w:spacing w:line="432" w:lineRule="auto"/>
        <w:jc w:val="center"/>
        <w:rPr>
          <w:rFonts w:asciiTheme="majorHAnsi" w:hAnsiTheme="majorHAnsi" w:cstheme="majorHAnsi"/>
          <w:b/>
        </w:rPr>
      </w:pPr>
    </w:p>
    <w:p w14:paraId="5A9B9D79" w14:textId="77777777" w:rsidR="007C32ED" w:rsidRPr="004B1A47" w:rsidRDefault="007C32ED" w:rsidP="00246DF9">
      <w:pPr>
        <w:spacing w:line="432" w:lineRule="auto"/>
        <w:jc w:val="center"/>
        <w:rPr>
          <w:rFonts w:asciiTheme="majorHAnsi" w:hAnsiTheme="majorHAnsi" w:cstheme="majorHAnsi"/>
          <w:b/>
        </w:rPr>
      </w:pPr>
    </w:p>
    <w:p w14:paraId="38C8B7A7" w14:textId="77777777" w:rsidR="007C32ED" w:rsidRPr="004B1A47" w:rsidRDefault="007C32ED" w:rsidP="00246DF9">
      <w:pPr>
        <w:spacing w:line="432" w:lineRule="auto"/>
        <w:jc w:val="center"/>
        <w:rPr>
          <w:rFonts w:asciiTheme="majorHAnsi" w:hAnsiTheme="majorHAnsi" w:cstheme="majorHAnsi"/>
          <w:b/>
        </w:rPr>
      </w:pPr>
    </w:p>
    <w:p w14:paraId="642603C9" w14:textId="77777777" w:rsidR="007C32ED" w:rsidRPr="004B1A47" w:rsidRDefault="007C32ED" w:rsidP="00246DF9">
      <w:pPr>
        <w:spacing w:line="432" w:lineRule="auto"/>
        <w:jc w:val="center"/>
        <w:rPr>
          <w:rFonts w:asciiTheme="majorHAnsi" w:hAnsiTheme="majorHAnsi" w:cstheme="majorHAnsi"/>
          <w:b/>
        </w:rPr>
      </w:pPr>
    </w:p>
    <w:p w14:paraId="4CC578C5" w14:textId="77777777" w:rsidR="007C32ED" w:rsidRPr="004B1A47" w:rsidRDefault="007C32ED" w:rsidP="00246DF9">
      <w:pPr>
        <w:spacing w:line="432" w:lineRule="auto"/>
        <w:jc w:val="center"/>
        <w:rPr>
          <w:rFonts w:asciiTheme="majorHAnsi" w:hAnsiTheme="majorHAnsi" w:cstheme="majorHAnsi"/>
          <w:b/>
        </w:rPr>
      </w:pPr>
    </w:p>
    <w:p w14:paraId="5D943310" w14:textId="77777777" w:rsidR="007C32ED" w:rsidRPr="004B1A47" w:rsidRDefault="007C32ED" w:rsidP="00246DF9">
      <w:pPr>
        <w:spacing w:line="432" w:lineRule="auto"/>
        <w:jc w:val="center"/>
        <w:rPr>
          <w:rFonts w:asciiTheme="majorHAnsi" w:hAnsiTheme="majorHAnsi" w:cstheme="majorHAnsi"/>
          <w:b/>
        </w:rPr>
      </w:pPr>
    </w:p>
    <w:p w14:paraId="243A98C3" w14:textId="77777777" w:rsidR="007C32ED" w:rsidRPr="004B1A47" w:rsidRDefault="007C32ED" w:rsidP="00246DF9">
      <w:pPr>
        <w:spacing w:line="432" w:lineRule="auto"/>
        <w:jc w:val="center"/>
        <w:rPr>
          <w:rFonts w:asciiTheme="majorHAnsi" w:hAnsiTheme="majorHAnsi" w:cstheme="majorHAnsi"/>
          <w:b/>
        </w:rPr>
      </w:pPr>
    </w:p>
    <w:p w14:paraId="52A87A27" w14:textId="77777777" w:rsidR="007C32ED" w:rsidRPr="004B1A47" w:rsidRDefault="007C32ED" w:rsidP="00246DF9">
      <w:pPr>
        <w:spacing w:line="432" w:lineRule="auto"/>
        <w:jc w:val="center"/>
        <w:rPr>
          <w:rFonts w:asciiTheme="majorHAnsi" w:hAnsiTheme="majorHAnsi" w:cstheme="majorHAnsi"/>
          <w:b/>
        </w:rPr>
      </w:pPr>
    </w:p>
    <w:p w14:paraId="0597D2A9" w14:textId="77777777" w:rsidR="007C32ED" w:rsidRPr="004B1A47" w:rsidRDefault="007C32ED" w:rsidP="00246DF9">
      <w:pPr>
        <w:spacing w:line="432" w:lineRule="auto"/>
        <w:jc w:val="center"/>
        <w:rPr>
          <w:rFonts w:asciiTheme="majorHAnsi" w:hAnsiTheme="majorHAnsi" w:cstheme="majorHAnsi"/>
          <w:b/>
        </w:rPr>
      </w:pPr>
    </w:p>
    <w:p w14:paraId="464B3F3C" w14:textId="77777777" w:rsidR="007C32ED" w:rsidRPr="004B1A47" w:rsidRDefault="007C32ED" w:rsidP="00246DF9">
      <w:pPr>
        <w:spacing w:line="432" w:lineRule="auto"/>
        <w:jc w:val="center"/>
        <w:rPr>
          <w:rFonts w:asciiTheme="majorHAnsi" w:hAnsiTheme="majorHAnsi" w:cstheme="majorHAnsi"/>
          <w:b/>
        </w:rPr>
      </w:pPr>
    </w:p>
    <w:p w14:paraId="6E879D0A" w14:textId="77777777" w:rsidR="007C32ED" w:rsidRPr="004B1A47" w:rsidRDefault="007C32ED" w:rsidP="00246DF9">
      <w:pPr>
        <w:spacing w:line="432" w:lineRule="auto"/>
        <w:jc w:val="center"/>
        <w:rPr>
          <w:rFonts w:asciiTheme="majorHAnsi" w:hAnsiTheme="majorHAnsi" w:cstheme="majorHAnsi"/>
          <w:b/>
        </w:rPr>
      </w:pPr>
    </w:p>
    <w:p w14:paraId="212CC5CD" w14:textId="77777777" w:rsidR="007C32ED" w:rsidRPr="004B1A47" w:rsidRDefault="007C32ED" w:rsidP="00246DF9">
      <w:pPr>
        <w:spacing w:line="432" w:lineRule="auto"/>
        <w:jc w:val="center"/>
        <w:rPr>
          <w:rFonts w:asciiTheme="majorHAnsi" w:hAnsiTheme="majorHAnsi" w:cstheme="majorHAnsi"/>
          <w:b/>
        </w:rPr>
      </w:pPr>
    </w:p>
    <w:p w14:paraId="02FD4A99" w14:textId="77777777" w:rsidR="007C32ED" w:rsidRPr="004B1A47" w:rsidRDefault="007C32ED" w:rsidP="00246DF9">
      <w:pPr>
        <w:spacing w:line="432" w:lineRule="auto"/>
        <w:jc w:val="center"/>
        <w:rPr>
          <w:rFonts w:asciiTheme="majorHAnsi" w:hAnsiTheme="majorHAnsi" w:cstheme="majorHAnsi"/>
          <w:b/>
        </w:rPr>
      </w:pPr>
    </w:p>
    <w:p w14:paraId="4D202260" w14:textId="77777777" w:rsidR="007C32ED" w:rsidRPr="004B1A47" w:rsidRDefault="007C32ED" w:rsidP="00246DF9">
      <w:pPr>
        <w:spacing w:line="432" w:lineRule="auto"/>
        <w:jc w:val="center"/>
        <w:rPr>
          <w:rFonts w:asciiTheme="majorHAnsi" w:hAnsiTheme="majorHAnsi" w:cstheme="majorHAnsi"/>
          <w:b/>
        </w:rPr>
      </w:pPr>
    </w:p>
    <w:p w14:paraId="268E6208" w14:textId="77777777" w:rsidR="007C32ED" w:rsidRPr="004B1A47" w:rsidRDefault="007C32ED" w:rsidP="00246DF9">
      <w:pPr>
        <w:spacing w:line="432" w:lineRule="auto"/>
        <w:jc w:val="center"/>
        <w:rPr>
          <w:rFonts w:asciiTheme="majorHAnsi" w:hAnsiTheme="majorHAnsi" w:cstheme="majorHAnsi"/>
          <w:b/>
        </w:rPr>
      </w:pPr>
    </w:p>
    <w:p w14:paraId="031A6E23" w14:textId="77777777" w:rsidR="007C32ED" w:rsidRPr="004B1A47" w:rsidRDefault="007C32ED" w:rsidP="00246DF9">
      <w:pPr>
        <w:spacing w:line="432" w:lineRule="auto"/>
        <w:jc w:val="center"/>
        <w:rPr>
          <w:rFonts w:asciiTheme="majorHAnsi" w:hAnsiTheme="majorHAnsi" w:cstheme="majorHAnsi"/>
          <w:b/>
        </w:rPr>
      </w:pPr>
    </w:p>
    <w:p w14:paraId="1FFFAB87" w14:textId="77777777" w:rsidR="007C32ED" w:rsidRPr="004B1A47" w:rsidRDefault="007C32ED" w:rsidP="00246DF9">
      <w:pPr>
        <w:spacing w:line="432" w:lineRule="auto"/>
        <w:jc w:val="center"/>
        <w:rPr>
          <w:rFonts w:asciiTheme="majorHAnsi" w:hAnsiTheme="majorHAnsi" w:cstheme="majorHAnsi"/>
          <w:b/>
        </w:rPr>
      </w:pPr>
    </w:p>
    <w:p w14:paraId="531EEE2E" w14:textId="77777777" w:rsidR="007C32ED" w:rsidRPr="004B1A47" w:rsidRDefault="007C32ED" w:rsidP="00246DF9">
      <w:pPr>
        <w:spacing w:line="432" w:lineRule="auto"/>
        <w:jc w:val="center"/>
        <w:rPr>
          <w:rFonts w:asciiTheme="majorHAnsi" w:hAnsiTheme="majorHAnsi" w:cstheme="majorHAnsi"/>
          <w:b/>
        </w:rPr>
      </w:pPr>
    </w:p>
    <w:p w14:paraId="0CFC1A51" w14:textId="77777777" w:rsidR="007C32ED" w:rsidRPr="004B1A47" w:rsidRDefault="007C32ED" w:rsidP="00246DF9">
      <w:pPr>
        <w:spacing w:line="432" w:lineRule="auto"/>
        <w:jc w:val="center"/>
        <w:rPr>
          <w:rFonts w:asciiTheme="majorHAnsi" w:hAnsiTheme="majorHAnsi" w:cstheme="majorHAnsi"/>
          <w:b/>
        </w:rPr>
      </w:pPr>
    </w:p>
    <w:p w14:paraId="5B88A72A" w14:textId="77777777" w:rsidR="007C32ED" w:rsidRPr="004B1A47" w:rsidRDefault="007C32ED" w:rsidP="00246DF9">
      <w:pPr>
        <w:spacing w:line="432" w:lineRule="auto"/>
        <w:jc w:val="center"/>
        <w:rPr>
          <w:rFonts w:asciiTheme="majorHAnsi" w:hAnsiTheme="majorHAnsi" w:cstheme="majorHAnsi"/>
          <w:b/>
        </w:rPr>
      </w:pPr>
    </w:p>
    <w:p w14:paraId="2515E9DD" w14:textId="77777777" w:rsidR="007C32ED" w:rsidRPr="004B1A47" w:rsidRDefault="007C32ED" w:rsidP="00246DF9">
      <w:pPr>
        <w:spacing w:line="432" w:lineRule="auto"/>
        <w:jc w:val="center"/>
        <w:rPr>
          <w:rFonts w:asciiTheme="majorHAnsi" w:hAnsiTheme="majorHAnsi" w:cstheme="majorHAnsi"/>
          <w:b/>
        </w:rPr>
      </w:pPr>
    </w:p>
    <w:p w14:paraId="6FA847FA" w14:textId="77777777" w:rsidR="007C32ED" w:rsidRPr="004B1A47" w:rsidRDefault="007C32ED" w:rsidP="00246DF9">
      <w:pPr>
        <w:spacing w:line="432" w:lineRule="auto"/>
        <w:jc w:val="center"/>
        <w:rPr>
          <w:rFonts w:asciiTheme="majorHAnsi" w:hAnsiTheme="majorHAnsi" w:cstheme="majorHAnsi"/>
          <w:b/>
        </w:rPr>
      </w:pPr>
    </w:p>
    <w:p w14:paraId="570E3A97" w14:textId="77777777" w:rsidR="007C32ED" w:rsidRPr="004B1A47" w:rsidRDefault="007C32ED" w:rsidP="00246DF9">
      <w:pPr>
        <w:spacing w:line="432" w:lineRule="auto"/>
        <w:jc w:val="center"/>
        <w:rPr>
          <w:rFonts w:asciiTheme="majorHAnsi" w:hAnsiTheme="majorHAnsi" w:cstheme="majorHAnsi"/>
          <w:b/>
        </w:rPr>
      </w:pPr>
    </w:p>
    <w:p w14:paraId="5B2485D8" w14:textId="77777777" w:rsidR="007C32ED" w:rsidRPr="004B1A47" w:rsidRDefault="007C32ED" w:rsidP="00246DF9">
      <w:pPr>
        <w:spacing w:line="432" w:lineRule="auto"/>
        <w:jc w:val="center"/>
        <w:rPr>
          <w:rFonts w:asciiTheme="majorHAnsi" w:hAnsiTheme="majorHAnsi" w:cstheme="majorHAnsi"/>
          <w:b/>
        </w:rPr>
      </w:pPr>
    </w:p>
    <w:p w14:paraId="7F38296B" w14:textId="77777777" w:rsidR="007C32ED" w:rsidRPr="004B1A47" w:rsidRDefault="007C32ED" w:rsidP="00246DF9">
      <w:pPr>
        <w:spacing w:line="432" w:lineRule="auto"/>
        <w:jc w:val="center"/>
        <w:rPr>
          <w:rFonts w:asciiTheme="majorHAnsi" w:hAnsiTheme="majorHAnsi" w:cstheme="majorHAnsi"/>
          <w:b/>
        </w:rPr>
      </w:pPr>
    </w:p>
    <w:p w14:paraId="090228C5" w14:textId="0E7D7D2F" w:rsidR="001969F1" w:rsidRPr="004B1A47" w:rsidRDefault="000725DE" w:rsidP="00246DF9">
      <w:pPr>
        <w:spacing w:line="432" w:lineRule="auto"/>
        <w:jc w:val="center"/>
        <w:rPr>
          <w:rFonts w:asciiTheme="majorHAnsi" w:hAnsiTheme="majorHAnsi" w:cstheme="majorHAnsi"/>
          <w:b/>
        </w:rPr>
      </w:pPr>
      <w:r w:rsidRPr="004B1A47">
        <w:rPr>
          <w:rFonts w:asciiTheme="majorHAnsi" w:hAnsiTheme="majorHAnsi" w:cstheme="majorHAnsi"/>
          <w:b/>
        </w:rPr>
        <w:t>SUMÁRIO</w:t>
      </w:r>
    </w:p>
    <w:p w14:paraId="32E2BF52" w14:textId="77777777" w:rsidR="001969F1" w:rsidRPr="004B1A47" w:rsidRDefault="001969F1" w:rsidP="00246DF9">
      <w:pPr>
        <w:spacing w:line="432" w:lineRule="auto"/>
        <w:jc w:val="center"/>
        <w:rPr>
          <w:rFonts w:asciiTheme="majorHAnsi" w:hAnsiTheme="majorHAnsi" w:cstheme="majorHAnsi"/>
          <w:b/>
        </w:rPr>
      </w:pPr>
    </w:p>
    <w:p w14:paraId="3FD277A5" w14:textId="69881BE4" w:rsidR="001969F1" w:rsidRPr="004B1A47" w:rsidRDefault="001969F1" w:rsidP="00DB199C">
      <w:pPr>
        <w:spacing w:line="276" w:lineRule="auto"/>
        <w:jc w:val="both"/>
        <w:rPr>
          <w:rFonts w:asciiTheme="majorHAnsi" w:hAnsiTheme="majorHAnsi" w:cstheme="majorHAnsi"/>
          <w:b/>
        </w:rPr>
      </w:pPr>
      <w:r w:rsidRPr="004B1A47">
        <w:rPr>
          <w:rFonts w:asciiTheme="majorHAnsi" w:hAnsiTheme="majorHAnsi" w:cstheme="majorHAnsi"/>
          <w:b/>
        </w:rPr>
        <w:t xml:space="preserve">1. INTRODUÇÃO ..................................................................................................................................... </w:t>
      </w:r>
      <w:r w:rsidR="00427854" w:rsidRPr="004B1A47">
        <w:rPr>
          <w:rFonts w:asciiTheme="majorHAnsi" w:hAnsiTheme="majorHAnsi" w:cstheme="majorHAnsi"/>
          <w:b/>
        </w:rPr>
        <w:t>2</w:t>
      </w:r>
    </w:p>
    <w:p w14:paraId="0844BA07" w14:textId="21397DEE" w:rsidR="001969F1" w:rsidRPr="004B1A47" w:rsidRDefault="001969F1" w:rsidP="00DB199C">
      <w:pPr>
        <w:spacing w:line="276" w:lineRule="auto"/>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 xml:space="preserve">1.1. </w:t>
      </w:r>
      <w:r w:rsidRPr="004B1A47">
        <w:rPr>
          <w:rFonts w:asciiTheme="majorHAnsi" w:hAnsiTheme="majorHAnsi" w:cstheme="majorHAnsi"/>
          <w:i/>
        </w:rPr>
        <w:t>Objetivo</w:t>
      </w:r>
      <w:r w:rsidRPr="004B1A47">
        <w:rPr>
          <w:rFonts w:asciiTheme="majorHAnsi" w:hAnsiTheme="majorHAnsi" w:cstheme="majorHAnsi"/>
        </w:rPr>
        <w:t xml:space="preserve"> ...............................................................................................................................</w:t>
      </w:r>
      <w:r w:rsidR="004A4026" w:rsidRPr="004B1A47">
        <w:rPr>
          <w:rFonts w:asciiTheme="majorHAnsi" w:hAnsiTheme="majorHAnsi" w:cstheme="majorHAnsi"/>
        </w:rPr>
        <w:t>.</w:t>
      </w:r>
      <w:r w:rsidRPr="004B1A47">
        <w:rPr>
          <w:rFonts w:asciiTheme="majorHAnsi" w:hAnsiTheme="majorHAnsi" w:cstheme="majorHAnsi"/>
        </w:rPr>
        <w:t xml:space="preserve"> </w:t>
      </w:r>
      <w:r w:rsidR="00427854" w:rsidRPr="004B1A47">
        <w:rPr>
          <w:rFonts w:asciiTheme="majorHAnsi" w:hAnsiTheme="majorHAnsi" w:cstheme="majorHAnsi"/>
        </w:rPr>
        <w:t>4</w:t>
      </w:r>
    </w:p>
    <w:p w14:paraId="4FA16427" w14:textId="7832A65C" w:rsidR="001969F1" w:rsidRPr="004B1A47" w:rsidRDefault="001969F1" w:rsidP="00DB199C">
      <w:pPr>
        <w:spacing w:line="276" w:lineRule="auto"/>
        <w:jc w:val="both"/>
        <w:rPr>
          <w:rFonts w:asciiTheme="majorHAnsi" w:hAnsiTheme="majorHAnsi" w:cstheme="majorHAnsi"/>
        </w:rPr>
      </w:pPr>
      <w:r w:rsidRPr="004B1A47">
        <w:rPr>
          <w:rFonts w:asciiTheme="majorHAnsi" w:hAnsiTheme="majorHAnsi" w:cstheme="majorHAnsi"/>
        </w:rPr>
        <w:tab/>
        <w:t xml:space="preserve">1.2 </w:t>
      </w:r>
      <w:r w:rsidRPr="004B1A47">
        <w:rPr>
          <w:rFonts w:asciiTheme="majorHAnsi" w:hAnsiTheme="majorHAnsi" w:cstheme="majorHAnsi"/>
          <w:i/>
        </w:rPr>
        <w:t>Organização do relatório</w:t>
      </w:r>
      <w:r w:rsidRPr="004B1A47">
        <w:rPr>
          <w:rFonts w:asciiTheme="majorHAnsi" w:hAnsiTheme="majorHAnsi" w:cstheme="majorHAnsi"/>
        </w:rPr>
        <w:t xml:space="preserve"> .....................................................................................................</w:t>
      </w:r>
      <w:r w:rsidR="004A4026" w:rsidRPr="004B1A47">
        <w:rPr>
          <w:rFonts w:asciiTheme="majorHAnsi" w:hAnsiTheme="majorHAnsi" w:cstheme="majorHAnsi"/>
        </w:rPr>
        <w:t>.</w:t>
      </w:r>
      <w:r w:rsidRPr="004B1A47">
        <w:rPr>
          <w:rFonts w:asciiTheme="majorHAnsi" w:hAnsiTheme="majorHAnsi" w:cstheme="majorHAnsi"/>
        </w:rPr>
        <w:t xml:space="preserve"> </w:t>
      </w:r>
      <w:r w:rsidR="00427854" w:rsidRPr="004B1A47">
        <w:rPr>
          <w:rFonts w:asciiTheme="majorHAnsi" w:hAnsiTheme="majorHAnsi" w:cstheme="majorHAnsi"/>
        </w:rPr>
        <w:t>4</w:t>
      </w:r>
    </w:p>
    <w:p w14:paraId="7D8BFC30" w14:textId="0A561A54" w:rsidR="001969F1" w:rsidRPr="004B1A47" w:rsidRDefault="001969F1" w:rsidP="00DB199C">
      <w:pPr>
        <w:spacing w:line="276" w:lineRule="auto"/>
        <w:jc w:val="both"/>
        <w:rPr>
          <w:rFonts w:asciiTheme="majorHAnsi" w:hAnsiTheme="majorHAnsi" w:cstheme="majorHAnsi"/>
          <w:b/>
        </w:rPr>
      </w:pPr>
      <w:r w:rsidRPr="004B1A47">
        <w:rPr>
          <w:rFonts w:asciiTheme="majorHAnsi" w:hAnsiTheme="majorHAnsi" w:cstheme="majorHAnsi"/>
          <w:b/>
        </w:rPr>
        <w:t xml:space="preserve">2. DADOS E METODOLOGIA ................................................................................................................... </w:t>
      </w:r>
      <w:r w:rsidR="00427854" w:rsidRPr="004B1A47">
        <w:rPr>
          <w:rFonts w:asciiTheme="majorHAnsi" w:hAnsiTheme="majorHAnsi" w:cstheme="majorHAnsi"/>
          <w:b/>
        </w:rPr>
        <w:t>4</w:t>
      </w:r>
    </w:p>
    <w:p w14:paraId="00A93155" w14:textId="4A38631B" w:rsidR="0028790D" w:rsidRPr="004B1A47" w:rsidRDefault="0028790D" w:rsidP="00DB199C">
      <w:pPr>
        <w:spacing w:line="276" w:lineRule="auto"/>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 xml:space="preserve">2.1 Cenários RCPs ....................................................................................................................... </w:t>
      </w:r>
      <w:r w:rsidR="00427854" w:rsidRPr="004B1A47">
        <w:rPr>
          <w:rFonts w:asciiTheme="majorHAnsi" w:hAnsiTheme="majorHAnsi" w:cstheme="majorHAnsi"/>
        </w:rPr>
        <w:t>4</w:t>
      </w:r>
    </w:p>
    <w:p w14:paraId="7E56BD56" w14:textId="397ADD42" w:rsidR="001969F1" w:rsidRPr="004B1A47" w:rsidRDefault="001969F1" w:rsidP="00DB199C">
      <w:pPr>
        <w:spacing w:line="276" w:lineRule="auto"/>
        <w:jc w:val="both"/>
        <w:rPr>
          <w:rFonts w:asciiTheme="majorHAnsi" w:hAnsiTheme="majorHAnsi" w:cstheme="majorHAnsi"/>
        </w:rPr>
      </w:pPr>
      <w:r w:rsidRPr="004B1A47">
        <w:rPr>
          <w:rFonts w:asciiTheme="majorHAnsi" w:hAnsiTheme="majorHAnsi" w:cstheme="majorHAnsi"/>
        </w:rPr>
        <w:tab/>
        <w:t>2</w:t>
      </w:r>
      <w:r w:rsidRPr="004B1A47">
        <w:rPr>
          <w:rFonts w:asciiTheme="majorHAnsi" w:hAnsiTheme="majorHAnsi" w:cstheme="majorHAnsi"/>
          <w:i/>
        </w:rPr>
        <w:t>.</w:t>
      </w:r>
      <w:r w:rsidR="0028790D" w:rsidRPr="004B1A47">
        <w:rPr>
          <w:rFonts w:asciiTheme="majorHAnsi" w:hAnsiTheme="majorHAnsi" w:cstheme="majorHAnsi"/>
          <w:i/>
        </w:rPr>
        <w:t>2</w:t>
      </w:r>
      <w:r w:rsidRPr="004B1A47">
        <w:rPr>
          <w:rFonts w:asciiTheme="majorHAnsi" w:hAnsiTheme="majorHAnsi" w:cstheme="majorHAnsi"/>
          <w:i/>
        </w:rPr>
        <w:t xml:space="preserve"> Modelos climáticos</w:t>
      </w:r>
      <w:r w:rsidRPr="004B1A47">
        <w:rPr>
          <w:rFonts w:asciiTheme="majorHAnsi" w:hAnsiTheme="majorHAnsi" w:cstheme="majorHAnsi"/>
        </w:rPr>
        <w:t xml:space="preserve"> ............................................................................................................... </w:t>
      </w:r>
      <w:r w:rsidR="00427854" w:rsidRPr="004B1A47">
        <w:rPr>
          <w:rFonts w:asciiTheme="majorHAnsi" w:hAnsiTheme="majorHAnsi" w:cstheme="majorHAnsi"/>
        </w:rPr>
        <w:t>5</w:t>
      </w:r>
    </w:p>
    <w:p w14:paraId="60AA8ED7" w14:textId="0B095E04" w:rsidR="001969F1" w:rsidRPr="004B1A47" w:rsidRDefault="001969F1" w:rsidP="00DB199C">
      <w:pPr>
        <w:spacing w:line="276" w:lineRule="auto"/>
        <w:jc w:val="both"/>
        <w:rPr>
          <w:rFonts w:asciiTheme="majorHAnsi" w:hAnsiTheme="majorHAnsi" w:cstheme="majorHAnsi"/>
        </w:rPr>
      </w:pPr>
      <w:r w:rsidRPr="004B1A47">
        <w:rPr>
          <w:rFonts w:asciiTheme="majorHAnsi" w:hAnsiTheme="majorHAnsi" w:cstheme="majorHAnsi"/>
        </w:rPr>
        <w:tab/>
      </w:r>
      <w:r w:rsidRPr="004B1A47">
        <w:rPr>
          <w:rFonts w:asciiTheme="majorHAnsi" w:hAnsiTheme="majorHAnsi" w:cstheme="majorHAnsi"/>
          <w:i/>
        </w:rPr>
        <w:t>2.</w:t>
      </w:r>
      <w:r w:rsidR="0028790D" w:rsidRPr="004B1A47">
        <w:rPr>
          <w:rFonts w:asciiTheme="majorHAnsi" w:hAnsiTheme="majorHAnsi" w:cstheme="majorHAnsi"/>
          <w:i/>
        </w:rPr>
        <w:t>3</w:t>
      </w:r>
      <w:r w:rsidRPr="004B1A47">
        <w:rPr>
          <w:rFonts w:asciiTheme="majorHAnsi" w:hAnsiTheme="majorHAnsi" w:cstheme="majorHAnsi"/>
          <w:i/>
        </w:rPr>
        <w:t xml:space="preserve"> Correção de viés</w:t>
      </w:r>
      <w:r w:rsidRPr="004B1A47">
        <w:rPr>
          <w:rFonts w:asciiTheme="majorHAnsi" w:hAnsiTheme="majorHAnsi" w:cstheme="majorHAnsi"/>
        </w:rPr>
        <w:t xml:space="preserve"> ...................................................................................................................</w:t>
      </w:r>
      <w:r w:rsidR="004A4026" w:rsidRPr="004B1A47">
        <w:rPr>
          <w:rFonts w:asciiTheme="majorHAnsi" w:hAnsiTheme="majorHAnsi" w:cstheme="majorHAnsi"/>
        </w:rPr>
        <w:t>.</w:t>
      </w:r>
      <w:r w:rsidRPr="004B1A47">
        <w:rPr>
          <w:rFonts w:asciiTheme="majorHAnsi" w:hAnsiTheme="majorHAnsi" w:cstheme="majorHAnsi"/>
        </w:rPr>
        <w:t xml:space="preserve"> </w:t>
      </w:r>
      <w:r w:rsidR="00427854" w:rsidRPr="004B1A47">
        <w:rPr>
          <w:rFonts w:asciiTheme="majorHAnsi" w:hAnsiTheme="majorHAnsi" w:cstheme="majorHAnsi"/>
        </w:rPr>
        <w:t>7</w:t>
      </w:r>
    </w:p>
    <w:p w14:paraId="0A36BF07" w14:textId="20C89238" w:rsidR="001969F1" w:rsidRPr="004B1A47" w:rsidRDefault="001969F1" w:rsidP="00DB199C">
      <w:pPr>
        <w:spacing w:line="276" w:lineRule="auto"/>
        <w:jc w:val="both"/>
        <w:rPr>
          <w:rFonts w:asciiTheme="majorHAnsi" w:hAnsiTheme="majorHAnsi" w:cstheme="majorHAnsi"/>
        </w:rPr>
      </w:pPr>
      <w:r w:rsidRPr="004B1A47">
        <w:rPr>
          <w:rFonts w:asciiTheme="majorHAnsi" w:hAnsiTheme="majorHAnsi" w:cstheme="majorHAnsi"/>
        </w:rPr>
        <w:tab/>
        <w:t>2.</w:t>
      </w:r>
      <w:r w:rsidR="0028790D" w:rsidRPr="004B1A47">
        <w:rPr>
          <w:rFonts w:asciiTheme="majorHAnsi" w:hAnsiTheme="majorHAnsi" w:cstheme="majorHAnsi"/>
        </w:rPr>
        <w:t>4</w:t>
      </w:r>
      <w:r w:rsidRPr="004B1A47">
        <w:rPr>
          <w:rFonts w:asciiTheme="majorHAnsi" w:hAnsiTheme="majorHAnsi" w:cstheme="majorHAnsi"/>
        </w:rPr>
        <w:t xml:space="preserve"> Indicadores de extremos climáticos e outras variáveis</w:t>
      </w:r>
      <w:r w:rsidR="00DB199C" w:rsidRPr="004B1A47">
        <w:rPr>
          <w:rFonts w:asciiTheme="majorHAnsi" w:hAnsiTheme="majorHAnsi" w:cstheme="majorHAnsi"/>
        </w:rPr>
        <w:t>..</w:t>
      </w:r>
      <w:r w:rsidRPr="004B1A47">
        <w:rPr>
          <w:rFonts w:asciiTheme="majorHAnsi" w:hAnsiTheme="majorHAnsi" w:cstheme="majorHAnsi"/>
        </w:rPr>
        <w:t xml:space="preserve">...................................................... </w:t>
      </w:r>
      <w:r w:rsidR="00427854" w:rsidRPr="004B1A47">
        <w:rPr>
          <w:rFonts w:asciiTheme="majorHAnsi" w:hAnsiTheme="majorHAnsi" w:cstheme="majorHAnsi"/>
        </w:rPr>
        <w:t>8</w:t>
      </w:r>
    </w:p>
    <w:p w14:paraId="2A6077C9" w14:textId="2F5C382B" w:rsidR="00594B76" w:rsidRPr="004B1A47" w:rsidRDefault="00594B76" w:rsidP="00DB199C">
      <w:pPr>
        <w:spacing w:line="276" w:lineRule="auto"/>
        <w:jc w:val="both"/>
        <w:rPr>
          <w:rFonts w:asciiTheme="majorHAnsi" w:hAnsiTheme="majorHAnsi" w:cstheme="majorHAnsi"/>
        </w:rPr>
      </w:pPr>
      <w:r w:rsidRPr="004B1A47">
        <w:rPr>
          <w:rFonts w:asciiTheme="majorHAnsi" w:hAnsiTheme="majorHAnsi" w:cstheme="majorHAnsi"/>
        </w:rPr>
        <w:tab/>
        <w:t>2.5 Teste estatístico ...................................................................................................................</w:t>
      </w:r>
      <w:r w:rsidR="004A4026" w:rsidRPr="004B1A47">
        <w:rPr>
          <w:rFonts w:asciiTheme="majorHAnsi" w:hAnsiTheme="majorHAnsi" w:cstheme="majorHAnsi"/>
        </w:rPr>
        <w:t>.</w:t>
      </w:r>
      <w:r w:rsidRPr="004B1A47">
        <w:rPr>
          <w:rFonts w:asciiTheme="majorHAnsi" w:hAnsiTheme="majorHAnsi" w:cstheme="majorHAnsi"/>
        </w:rPr>
        <w:t xml:space="preserve"> </w:t>
      </w:r>
      <w:r w:rsidR="00A17102" w:rsidRPr="004B1A47">
        <w:rPr>
          <w:rFonts w:asciiTheme="majorHAnsi" w:hAnsiTheme="majorHAnsi" w:cstheme="majorHAnsi"/>
        </w:rPr>
        <w:t>9</w:t>
      </w:r>
    </w:p>
    <w:p w14:paraId="7D65E1D6" w14:textId="20D269C4" w:rsidR="0035269B" w:rsidRPr="004B1A47" w:rsidRDefault="00BE4884" w:rsidP="00DB199C">
      <w:pPr>
        <w:spacing w:line="276" w:lineRule="auto"/>
        <w:jc w:val="both"/>
        <w:rPr>
          <w:rFonts w:asciiTheme="majorHAnsi" w:hAnsiTheme="majorHAnsi" w:cstheme="majorHAnsi"/>
          <w:b/>
        </w:rPr>
      </w:pPr>
      <w:r w:rsidRPr="004B1A47">
        <w:rPr>
          <w:rFonts w:asciiTheme="majorHAnsi" w:hAnsiTheme="majorHAnsi" w:cstheme="majorHAnsi"/>
          <w:b/>
        </w:rPr>
        <w:t>3</w:t>
      </w:r>
      <w:r w:rsidR="0035269B" w:rsidRPr="004B1A47">
        <w:rPr>
          <w:rFonts w:asciiTheme="majorHAnsi" w:hAnsiTheme="majorHAnsi" w:cstheme="majorHAnsi"/>
          <w:b/>
        </w:rPr>
        <w:t xml:space="preserve">. </w:t>
      </w:r>
      <w:r w:rsidRPr="004B1A47">
        <w:rPr>
          <w:rFonts w:asciiTheme="majorHAnsi" w:eastAsia="Calibri" w:hAnsiTheme="majorHAnsi" w:cstheme="majorHAnsi"/>
          <w:b/>
          <w:lang w:eastAsia="en-US" w:bidi="ar-SA"/>
        </w:rPr>
        <w:t xml:space="preserve">CARACTERIZAÇÃO CLIMÁTICA DO ESTADO DE MINAS GERAIS </w:t>
      </w:r>
      <w:r w:rsidR="0035269B" w:rsidRPr="004B1A47">
        <w:rPr>
          <w:rFonts w:asciiTheme="majorHAnsi" w:hAnsiTheme="majorHAnsi" w:cstheme="majorHAnsi"/>
          <w:b/>
        </w:rPr>
        <w:t>..........................</w:t>
      </w:r>
      <w:r w:rsidR="00A17102" w:rsidRPr="004B1A47">
        <w:rPr>
          <w:rFonts w:asciiTheme="majorHAnsi" w:hAnsiTheme="majorHAnsi" w:cstheme="majorHAnsi"/>
          <w:b/>
        </w:rPr>
        <w:t>.</w:t>
      </w:r>
      <w:r w:rsidR="0035269B" w:rsidRPr="004B1A47">
        <w:rPr>
          <w:rFonts w:asciiTheme="majorHAnsi" w:hAnsiTheme="majorHAnsi" w:cstheme="majorHAnsi"/>
          <w:b/>
        </w:rPr>
        <w:t>.........</w:t>
      </w:r>
      <w:r w:rsidRPr="004B1A47">
        <w:rPr>
          <w:rFonts w:asciiTheme="majorHAnsi" w:hAnsiTheme="majorHAnsi" w:cstheme="majorHAnsi"/>
          <w:b/>
        </w:rPr>
        <w:t>......</w:t>
      </w:r>
      <w:r w:rsidR="0035269B" w:rsidRPr="004B1A47">
        <w:rPr>
          <w:rFonts w:asciiTheme="majorHAnsi" w:hAnsiTheme="majorHAnsi" w:cstheme="majorHAnsi"/>
          <w:b/>
        </w:rPr>
        <w:t xml:space="preserve">.............. </w:t>
      </w:r>
      <w:r w:rsidR="00A17102" w:rsidRPr="004B1A47">
        <w:rPr>
          <w:rFonts w:asciiTheme="majorHAnsi" w:hAnsiTheme="majorHAnsi" w:cstheme="majorHAnsi"/>
          <w:b/>
        </w:rPr>
        <w:t>10</w:t>
      </w:r>
    </w:p>
    <w:p w14:paraId="4B6D0DBD" w14:textId="193DBA09" w:rsidR="00BE4884" w:rsidRPr="004B1A47" w:rsidRDefault="00BE4884" w:rsidP="00DB199C">
      <w:pPr>
        <w:spacing w:line="276" w:lineRule="auto"/>
        <w:jc w:val="both"/>
        <w:rPr>
          <w:rFonts w:asciiTheme="majorHAnsi" w:hAnsiTheme="majorHAnsi" w:cstheme="majorHAnsi"/>
          <w:i/>
        </w:rPr>
      </w:pPr>
      <w:r w:rsidRPr="004B1A47">
        <w:rPr>
          <w:rFonts w:asciiTheme="majorHAnsi" w:hAnsiTheme="majorHAnsi" w:cstheme="majorHAnsi"/>
          <w:b/>
        </w:rPr>
        <w:tab/>
      </w:r>
      <w:r w:rsidRPr="004B1A47">
        <w:rPr>
          <w:rFonts w:asciiTheme="majorHAnsi" w:hAnsiTheme="majorHAnsi" w:cstheme="majorHAnsi"/>
        </w:rPr>
        <w:t>3.1</w:t>
      </w:r>
      <w:r w:rsidRPr="004B1A47">
        <w:rPr>
          <w:rFonts w:asciiTheme="majorHAnsi" w:hAnsiTheme="majorHAnsi" w:cstheme="majorHAnsi"/>
          <w:i/>
        </w:rPr>
        <w:t xml:space="preserve"> Aspectos geográficos ..........................................................................................................</w:t>
      </w:r>
      <w:r w:rsidRPr="004B1A47">
        <w:rPr>
          <w:rFonts w:asciiTheme="majorHAnsi" w:hAnsiTheme="majorHAnsi" w:cstheme="majorHAnsi"/>
        </w:rPr>
        <w:t xml:space="preserve"> </w:t>
      </w:r>
      <w:r w:rsidR="00A17102" w:rsidRPr="004B1A47">
        <w:rPr>
          <w:rFonts w:asciiTheme="majorHAnsi" w:hAnsiTheme="majorHAnsi" w:cstheme="majorHAnsi"/>
        </w:rPr>
        <w:t>10</w:t>
      </w:r>
    </w:p>
    <w:p w14:paraId="29ADCF0D" w14:textId="51B2F817" w:rsidR="00BE4884" w:rsidRPr="004B1A47" w:rsidRDefault="00BE4884"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rPr>
        <w:t>3.2</w:t>
      </w:r>
      <w:r w:rsidRPr="004B1A47">
        <w:rPr>
          <w:rFonts w:asciiTheme="majorHAnsi" w:hAnsiTheme="majorHAnsi" w:cstheme="majorHAnsi"/>
          <w:i/>
        </w:rPr>
        <w:t xml:space="preserve"> Climatologia ........................................................................................................................</w:t>
      </w:r>
      <w:r w:rsidR="00594B76" w:rsidRPr="004B1A47">
        <w:rPr>
          <w:rFonts w:asciiTheme="majorHAnsi" w:hAnsiTheme="majorHAnsi" w:cstheme="majorHAnsi"/>
          <w:i/>
        </w:rPr>
        <w:t xml:space="preserve"> </w:t>
      </w:r>
      <w:r w:rsidR="00594B76" w:rsidRPr="004B1A47">
        <w:rPr>
          <w:rFonts w:asciiTheme="majorHAnsi" w:hAnsiTheme="majorHAnsi" w:cstheme="majorHAnsi"/>
        </w:rPr>
        <w:t>1</w:t>
      </w:r>
      <w:r w:rsidR="00E76F11" w:rsidRPr="004B1A47">
        <w:rPr>
          <w:rFonts w:asciiTheme="majorHAnsi" w:hAnsiTheme="majorHAnsi" w:cstheme="majorHAnsi"/>
        </w:rPr>
        <w:t>0</w:t>
      </w:r>
    </w:p>
    <w:p w14:paraId="1314598C" w14:textId="2FE5EAC6" w:rsidR="00BE4884" w:rsidRPr="004B1A47" w:rsidRDefault="00BE4884" w:rsidP="00DB199C">
      <w:pPr>
        <w:spacing w:line="276" w:lineRule="auto"/>
        <w:jc w:val="both"/>
        <w:rPr>
          <w:rFonts w:asciiTheme="majorHAnsi" w:hAnsiTheme="majorHAnsi" w:cstheme="majorHAnsi"/>
          <w:i/>
        </w:rPr>
      </w:pPr>
      <w:r w:rsidRPr="004B1A47">
        <w:rPr>
          <w:rFonts w:asciiTheme="majorHAnsi" w:hAnsiTheme="majorHAnsi" w:cstheme="majorHAnsi"/>
          <w:i/>
        </w:rPr>
        <w:tab/>
        <w:t>3.3 Classificação climática ...........................................................................................</w:t>
      </w:r>
      <w:r w:rsidR="00594B76" w:rsidRPr="004B1A47">
        <w:rPr>
          <w:rFonts w:asciiTheme="majorHAnsi" w:hAnsiTheme="majorHAnsi" w:cstheme="majorHAnsi"/>
          <w:i/>
        </w:rPr>
        <w:t>.</w:t>
      </w:r>
      <w:r w:rsidRPr="004B1A47">
        <w:rPr>
          <w:rFonts w:asciiTheme="majorHAnsi" w:hAnsiTheme="majorHAnsi" w:cstheme="majorHAnsi"/>
          <w:i/>
        </w:rPr>
        <w:t xml:space="preserve">............ </w:t>
      </w:r>
      <w:r w:rsidR="00594B76" w:rsidRPr="004B1A47">
        <w:rPr>
          <w:rFonts w:asciiTheme="majorHAnsi" w:hAnsiTheme="majorHAnsi" w:cstheme="majorHAnsi"/>
        </w:rPr>
        <w:t>1</w:t>
      </w:r>
      <w:r w:rsidR="00A17102" w:rsidRPr="004B1A47">
        <w:rPr>
          <w:rFonts w:asciiTheme="majorHAnsi" w:hAnsiTheme="majorHAnsi" w:cstheme="majorHAnsi"/>
        </w:rPr>
        <w:t>1</w:t>
      </w:r>
    </w:p>
    <w:p w14:paraId="714B18C0" w14:textId="37653077" w:rsidR="001969F1" w:rsidRPr="004B1A47" w:rsidRDefault="00BE4884" w:rsidP="00DB199C">
      <w:pPr>
        <w:spacing w:line="276" w:lineRule="auto"/>
        <w:jc w:val="both"/>
        <w:rPr>
          <w:rFonts w:asciiTheme="majorHAnsi" w:hAnsiTheme="majorHAnsi" w:cstheme="majorHAnsi"/>
          <w:b/>
        </w:rPr>
      </w:pPr>
      <w:r w:rsidRPr="004B1A47">
        <w:rPr>
          <w:rFonts w:asciiTheme="majorHAnsi" w:hAnsiTheme="majorHAnsi" w:cstheme="majorHAnsi"/>
          <w:b/>
        </w:rPr>
        <w:t>4</w:t>
      </w:r>
      <w:r w:rsidR="001969F1" w:rsidRPr="004B1A47">
        <w:rPr>
          <w:rFonts w:asciiTheme="majorHAnsi" w:hAnsiTheme="majorHAnsi" w:cstheme="majorHAnsi"/>
          <w:b/>
        </w:rPr>
        <w:t xml:space="preserve">. RESULTADOS .................................................................................................................................... </w:t>
      </w:r>
      <w:r w:rsidR="00A35ACF" w:rsidRPr="004B1A47">
        <w:rPr>
          <w:rFonts w:asciiTheme="majorHAnsi" w:hAnsiTheme="majorHAnsi" w:cstheme="majorHAnsi"/>
          <w:b/>
        </w:rPr>
        <w:t>1</w:t>
      </w:r>
      <w:r w:rsidR="00A17102" w:rsidRPr="004B1A47">
        <w:rPr>
          <w:rFonts w:asciiTheme="majorHAnsi" w:hAnsiTheme="majorHAnsi" w:cstheme="majorHAnsi"/>
          <w:b/>
        </w:rPr>
        <w:t>2</w:t>
      </w:r>
    </w:p>
    <w:p w14:paraId="324401FC" w14:textId="2EF7F01D" w:rsidR="009241C4" w:rsidRPr="004B1A47" w:rsidRDefault="009241C4" w:rsidP="00DB199C">
      <w:pPr>
        <w:spacing w:line="276" w:lineRule="auto"/>
        <w:jc w:val="both"/>
        <w:rPr>
          <w:rFonts w:asciiTheme="majorHAnsi" w:hAnsiTheme="majorHAnsi" w:cstheme="majorHAnsi"/>
          <w:i/>
        </w:rPr>
      </w:pPr>
      <w:r w:rsidRPr="004B1A47">
        <w:rPr>
          <w:rFonts w:asciiTheme="majorHAnsi" w:hAnsiTheme="majorHAnsi" w:cstheme="majorHAnsi"/>
          <w:b/>
        </w:rPr>
        <w:tab/>
      </w:r>
      <w:r w:rsidRPr="004B1A47">
        <w:rPr>
          <w:rFonts w:asciiTheme="majorHAnsi" w:hAnsiTheme="majorHAnsi" w:cstheme="majorHAnsi"/>
          <w:i/>
        </w:rPr>
        <w:t xml:space="preserve">4.1 Climatologia </w:t>
      </w:r>
      <w:r w:rsidR="00971295" w:rsidRPr="004B1A47">
        <w:rPr>
          <w:rFonts w:asciiTheme="majorHAnsi" w:hAnsiTheme="majorHAnsi" w:cstheme="majorHAnsi"/>
          <w:i/>
        </w:rPr>
        <w:t>e período de referência</w:t>
      </w:r>
      <w:r w:rsidRPr="004B1A47">
        <w:rPr>
          <w:rFonts w:asciiTheme="majorHAnsi" w:hAnsiTheme="majorHAnsi" w:cstheme="majorHAnsi"/>
          <w:i/>
        </w:rPr>
        <w:t>................................................................................</w:t>
      </w:r>
      <w:r w:rsidR="004A4026" w:rsidRPr="004B1A47">
        <w:rPr>
          <w:rFonts w:asciiTheme="majorHAnsi" w:hAnsiTheme="majorHAnsi" w:cstheme="majorHAnsi"/>
          <w:i/>
        </w:rPr>
        <w:t>.</w:t>
      </w:r>
      <w:r w:rsidRPr="004B1A47">
        <w:rPr>
          <w:rFonts w:asciiTheme="majorHAnsi" w:hAnsiTheme="majorHAnsi" w:cstheme="majorHAnsi"/>
          <w:i/>
        </w:rPr>
        <w:t xml:space="preserve">.. </w:t>
      </w:r>
      <w:r w:rsidR="00A35ACF" w:rsidRPr="004B1A47">
        <w:rPr>
          <w:rFonts w:asciiTheme="majorHAnsi" w:hAnsiTheme="majorHAnsi" w:cstheme="majorHAnsi"/>
        </w:rPr>
        <w:t>1</w:t>
      </w:r>
      <w:r w:rsidR="005E2DE7" w:rsidRPr="004B1A47">
        <w:rPr>
          <w:rFonts w:asciiTheme="majorHAnsi" w:hAnsiTheme="majorHAnsi" w:cstheme="majorHAnsi"/>
        </w:rPr>
        <w:t>3</w:t>
      </w:r>
    </w:p>
    <w:p w14:paraId="65638A0C" w14:textId="207F92AD" w:rsidR="00A23C78" w:rsidRPr="004B1A47" w:rsidRDefault="00A23C78"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t xml:space="preserve">4.1.1 Temperatura do ar ............................................................................................... </w:t>
      </w:r>
      <w:r w:rsidR="00A35ACF" w:rsidRPr="004B1A47">
        <w:rPr>
          <w:rFonts w:asciiTheme="majorHAnsi" w:hAnsiTheme="majorHAnsi" w:cstheme="majorHAnsi"/>
        </w:rPr>
        <w:t>1</w:t>
      </w:r>
      <w:r w:rsidR="00A17102" w:rsidRPr="004B1A47">
        <w:rPr>
          <w:rFonts w:asciiTheme="majorHAnsi" w:hAnsiTheme="majorHAnsi" w:cstheme="majorHAnsi"/>
        </w:rPr>
        <w:t>3</w:t>
      </w:r>
    </w:p>
    <w:p w14:paraId="36B3E4E6" w14:textId="0B7EBB93" w:rsidR="00A23C78" w:rsidRPr="004B1A47" w:rsidRDefault="00A23C78" w:rsidP="00DB199C">
      <w:pPr>
        <w:spacing w:line="276" w:lineRule="auto"/>
        <w:jc w:val="both"/>
        <w:rPr>
          <w:rFonts w:asciiTheme="majorHAnsi" w:hAnsiTheme="majorHAnsi" w:cstheme="majorHAns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a. Brasil .............................................................................................................</w:t>
      </w:r>
      <w:r w:rsidRPr="004B1A47">
        <w:rPr>
          <w:rFonts w:asciiTheme="majorHAnsi" w:hAnsiTheme="majorHAnsi" w:cstheme="majorHAnsi"/>
        </w:rPr>
        <w:t xml:space="preserve"> </w:t>
      </w:r>
      <w:r w:rsidR="00A35ACF" w:rsidRPr="004B1A47">
        <w:rPr>
          <w:rFonts w:asciiTheme="majorHAnsi" w:hAnsiTheme="majorHAnsi" w:cstheme="majorHAnsi"/>
        </w:rPr>
        <w:t>1</w:t>
      </w:r>
      <w:r w:rsidR="00A17102" w:rsidRPr="004B1A47">
        <w:rPr>
          <w:rFonts w:asciiTheme="majorHAnsi" w:hAnsiTheme="majorHAnsi" w:cstheme="majorHAnsi"/>
        </w:rPr>
        <w:t>3</w:t>
      </w:r>
    </w:p>
    <w:p w14:paraId="2A92A8EE" w14:textId="3C8750ED" w:rsidR="00971295" w:rsidRPr="004B1A47" w:rsidRDefault="00A23C78"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b. Minas Gerais</w:t>
      </w:r>
      <w:r w:rsidR="00971295" w:rsidRPr="004B1A47">
        <w:rPr>
          <w:rFonts w:asciiTheme="majorHAnsi" w:hAnsiTheme="majorHAnsi" w:cstheme="majorHAnsi"/>
          <w:i/>
        </w:rPr>
        <w:t xml:space="preserve"> e áreas de interesse</w:t>
      </w:r>
      <w:r w:rsidRPr="004B1A47">
        <w:rPr>
          <w:rFonts w:asciiTheme="majorHAnsi" w:hAnsiTheme="majorHAnsi" w:cstheme="majorHAnsi"/>
          <w:i/>
        </w:rPr>
        <w:t xml:space="preserve"> ..............................................................</w:t>
      </w:r>
      <w:r w:rsidR="00971295" w:rsidRPr="004B1A47">
        <w:rPr>
          <w:rFonts w:asciiTheme="majorHAnsi" w:hAnsiTheme="majorHAnsi" w:cstheme="majorHAnsi"/>
          <w:i/>
        </w:rPr>
        <w:t>...</w:t>
      </w:r>
      <w:r w:rsidR="00A35ACF" w:rsidRPr="004B1A47">
        <w:rPr>
          <w:rFonts w:asciiTheme="majorHAnsi" w:hAnsiTheme="majorHAnsi" w:cstheme="majorHAnsi"/>
          <w:i/>
        </w:rPr>
        <w:t xml:space="preserve"> </w:t>
      </w:r>
      <w:r w:rsidR="00A35ACF" w:rsidRPr="004B1A47">
        <w:rPr>
          <w:rFonts w:asciiTheme="majorHAnsi" w:hAnsiTheme="majorHAnsi" w:cstheme="majorHAnsi"/>
        </w:rPr>
        <w:t>1</w:t>
      </w:r>
      <w:r w:rsidR="00A17102" w:rsidRPr="004B1A47">
        <w:rPr>
          <w:rFonts w:asciiTheme="majorHAnsi" w:hAnsiTheme="majorHAnsi" w:cstheme="majorHAnsi"/>
        </w:rPr>
        <w:t>4</w:t>
      </w:r>
    </w:p>
    <w:p w14:paraId="2E610CAB" w14:textId="42F8C33A" w:rsidR="00A23C78" w:rsidRPr="004B1A47" w:rsidRDefault="00A23C78"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t xml:space="preserve">4.1.2 Precipitação ......................................................................................................... </w:t>
      </w:r>
      <w:r w:rsidRPr="004B1A47">
        <w:rPr>
          <w:rFonts w:asciiTheme="majorHAnsi" w:hAnsiTheme="majorHAnsi" w:cstheme="majorHAnsi"/>
        </w:rPr>
        <w:t>1</w:t>
      </w:r>
      <w:r w:rsidR="00A17102" w:rsidRPr="004B1A47">
        <w:rPr>
          <w:rFonts w:asciiTheme="majorHAnsi" w:hAnsiTheme="majorHAnsi" w:cstheme="majorHAnsi"/>
        </w:rPr>
        <w:t>7</w:t>
      </w:r>
    </w:p>
    <w:p w14:paraId="5C2FD00A" w14:textId="5D120CF9" w:rsidR="00A23C78" w:rsidRPr="004B1A47" w:rsidRDefault="00A23C78" w:rsidP="00DB199C">
      <w:pPr>
        <w:spacing w:line="276" w:lineRule="auto"/>
        <w:jc w:val="both"/>
        <w:rPr>
          <w:rFonts w:asciiTheme="majorHAnsi" w:hAnsiTheme="majorHAnsi" w:cstheme="majorHAns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 xml:space="preserve">a. Brasil ............................................................................................................. </w:t>
      </w:r>
      <w:r w:rsidR="00326D68" w:rsidRPr="004B1A47">
        <w:rPr>
          <w:rFonts w:asciiTheme="majorHAnsi" w:hAnsiTheme="majorHAnsi" w:cstheme="majorHAnsi"/>
        </w:rPr>
        <w:t>1</w:t>
      </w:r>
      <w:r w:rsidR="00A17102" w:rsidRPr="004B1A47">
        <w:rPr>
          <w:rFonts w:asciiTheme="majorHAnsi" w:hAnsiTheme="majorHAnsi" w:cstheme="majorHAnsi"/>
        </w:rPr>
        <w:t>7</w:t>
      </w:r>
    </w:p>
    <w:p w14:paraId="1D446F03" w14:textId="4A668E55" w:rsidR="00A23C78" w:rsidRPr="004B1A47" w:rsidRDefault="00A23C78" w:rsidP="00DB199C">
      <w:pPr>
        <w:spacing w:line="276" w:lineRule="auto"/>
        <w:jc w:val="both"/>
        <w:rPr>
          <w:rFonts w:asciiTheme="majorHAnsi" w:hAnsiTheme="majorHAnsi" w:cstheme="majorHAnsi"/>
          <w:b/>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 xml:space="preserve">b. Minas Gerais </w:t>
      </w:r>
      <w:r w:rsidR="00971295" w:rsidRPr="004B1A47">
        <w:rPr>
          <w:rFonts w:asciiTheme="majorHAnsi" w:hAnsiTheme="majorHAnsi" w:cstheme="majorHAnsi"/>
          <w:i/>
        </w:rPr>
        <w:t>e áreas de interesse</w:t>
      </w:r>
      <w:r w:rsidRPr="004B1A47">
        <w:rPr>
          <w:rFonts w:asciiTheme="majorHAnsi" w:hAnsiTheme="majorHAnsi" w:cstheme="majorHAnsi"/>
          <w:i/>
        </w:rPr>
        <w:t>................................................................</w:t>
      </w:r>
      <w:r w:rsidRPr="004B1A47">
        <w:rPr>
          <w:rFonts w:asciiTheme="majorHAnsi" w:hAnsiTheme="majorHAnsi" w:cstheme="majorHAnsi"/>
        </w:rPr>
        <w:t xml:space="preserve">. </w:t>
      </w:r>
      <w:r w:rsidR="00326D68" w:rsidRPr="004B1A47">
        <w:rPr>
          <w:rFonts w:asciiTheme="majorHAnsi" w:hAnsiTheme="majorHAnsi" w:cstheme="majorHAnsi"/>
        </w:rPr>
        <w:t>1</w:t>
      </w:r>
      <w:r w:rsidR="00A17102" w:rsidRPr="004B1A47">
        <w:rPr>
          <w:rFonts w:asciiTheme="majorHAnsi" w:hAnsiTheme="majorHAnsi" w:cstheme="majorHAnsi"/>
        </w:rPr>
        <w:t>8</w:t>
      </w:r>
    </w:p>
    <w:p w14:paraId="78BA11DA" w14:textId="50B1FBEF" w:rsidR="001969F1" w:rsidRPr="004B1A47" w:rsidRDefault="001969F1" w:rsidP="00DB199C">
      <w:pPr>
        <w:spacing w:line="276" w:lineRule="auto"/>
        <w:jc w:val="both"/>
        <w:rPr>
          <w:rFonts w:asciiTheme="majorHAnsi" w:hAnsiTheme="majorHAnsi" w:cstheme="majorHAnsi"/>
          <w:i/>
        </w:rPr>
      </w:pPr>
      <w:r w:rsidRPr="004B1A47">
        <w:rPr>
          <w:rFonts w:asciiTheme="majorHAnsi" w:hAnsiTheme="majorHAnsi" w:cstheme="majorHAnsi"/>
          <w:b/>
          <w:i/>
        </w:rPr>
        <w:tab/>
      </w:r>
      <w:r w:rsidR="00BE4884" w:rsidRPr="004B1A47">
        <w:rPr>
          <w:rFonts w:asciiTheme="majorHAnsi" w:hAnsiTheme="majorHAnsi" w:cstheme="majorHAnsi"/>
          <w:i/>
        </w:rPr>
        <w:t>4</w:t>
      </w:r>
      <w:r w:rsidRPr="004B1A47">
        <w:rPr>
          <w:rFonts w:asciiTheme="majorHAnsi" w:hAnsiTheme="majorHAnsi" w:cstheme="majorHAnsi"/>
          <w:i/>
        </w:rPr>
        <w:t>.</w:t>
      </w:r>
      <w:r w:rsidR="009241C4" w:rsidRPr="004B1A47">
        <w:rPr>
          <w:rFonts w:asciiTheme="majorHAnsi" w:hAnsiTheme="majorHAnsi" w:cstheme="majorHAnsi"/>
          <w:i/>
        </w:rPr>
        <w:t>2</w:t>
      </w:r>
      <w:r w:rsidRPr="004B1A47">
        <w:rPr>
          <w:rFonts w:asciiTheme="majorHAnsi" w:hAnsiTheme="majorHAnsi" w:cstheme="majorHAnsi"/>
          <w:i/>
        </w:rPr>
        <w:t xml:space="preserve"> </w:t>
      </w:r>
      <w:r w:rsidR="0028790D" w:rsidRPr="004B1A47">
        <w:rPr>
          <w:rFonts w:asciiTheme="majorHAnsi" w:hAnsiTheme="majorHAnsi" w:cstheme="majorHAnsi"/>
          <w:i/>
        </w:rPr>
        <w:t>Projeções</w:t>
      </w:r>
      <w:r w:rsidR="00313717" w:rsidRPr="004B1A47">
        <w:rPr>
          <w:rFonts w:asciiTheme="majorHAnsi" w:hAnsiTheme="majorHAnsi" w:cstheme="majorHAnsi"/>
          <w:i/>
        </w:rPr>
        <w:t xml:space="preserve"> de mudanças do clima ......</w:t>
      </w:r>
      <w:r w:rsidR="00074456" w:rsidRPr="004B1A47">
        <w:rPr>
          <w:rFonts w:asciiTheme="majorHAnsi" w:hAnsiTheme="majorHAnsi" w:cstheme="majorHAnsi"/>
          <w:i/>
        </w:rPr>
        <w:t>.</w:t>
      </w:r>
      <w:r w:rsidRPr="004B1A47">
        <w:rPr>
          <w:rFonts w:asciiTheme="majorHAnsi" w:hAnsiTheme="majorHAnsi" w:cstheme="majorHAnsi"/>
          <w:i/>
        </w:rPr>
        <w:t>...............................................................................</w:t>
      </w:r>
      <w:r w:rsidR="002575C2" w:rsidRPr="004B1A47">
        <w:rPr>
          <w:rFonts w:asciiTheme="majorHAnsi" w:hAnsiTheme="majorHAnsi" w:cstheme="majorHAnsi"/>
          <w:i/>
        </w:rPr>
        <w:t>..</w:t>
      </w:r>
      <w:r w:rsidR="00074456" w:rsidRPr="004B1A47">
        <w:rPr>
          <w:rFonts w:asciiTheme="majorHAnsi" w:hAnsiTheme="majorHAnsi" w:cstheme="majorHAnsi"/>
        </w:rPr>
        <w:t xml:space="preserve"> </w:t>
      </w:r>
      <w:r w:rsidR="00326D68" w:rsidRPr="004B1A47">
        <w:rPr>
          <w:rFonts w:asciiTheme="majorHAnsi" w:hAnsiTheme="majorHAnsi" w:cstheme="majorHAnsi"/>
        </w:rPr>
        <w:t>1</w:t>
      </w:r>
      <w:r w:rsidR="00A17102" w:rsidRPr="004B1A47">
        <w:rPr>
          <w:rFonts w:asciiTheme="majorHAnsi" w:hAnsiTheme="majorHAnsi" w:cstheme="majorHAnsi"/>
        </w:rPr>
        <w:t>9</w:t>
      </w:r>
    </w:p>
    <w:p w14:paraId="29EFE347" w14:textId="3ABE7035" w:rsidR="002575C2" w:rsidRPr="004B1A47" w:rsidRDefault="002575C2"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00BE4884" w:rsidRPr="004B1A47">
        <w:rPr>
          <w:rFonts w:asciiTheme="majorHAnsi" w:hAnsiTheme="majorHAnsi" w:cstheme="majorHAnsi"/>
          <w:i/>
        </w:rPr>
        <w:t>4</w:t>
      </w:r>
      <w:r w:rsidRPr="004B1A47">
        <w:rPr>
          <w:rFonts w:asciiTheme="majorHAnsi" w:hAnsiTheme="majorHAnsi" w:cstheme="majorHAnsi"/>
          <w:i/>
        </w:rPr>
        <w:t>.</w:t>
      </w:r>
      <w:r w:rsidR="009241C4" w:rsidRPr="004B1A47">
        <w:rPr>
          <w:rFonts w:asciiTheme="majorHAnsi" w:hAnsiTheme="majorHAnsi" w:cstheme="majorHAnsi"/>
          <w:i/>
        </w:rPr>
        <w:t>2</w:t>
      </w:r>
      <w:r w:rsidRPr="004B1A47">
        <w:rPr>
          <w:rFonts w:asciiTheme="majorHAnsi" w:hAnsiTheme="majorHAnsi" w:cstheme="majorHAnsi"/>
          <w:i/>
        </w:rPr>
        <w:t>.1 T</w:t>
      </w:r>
      <w:r w:rsidR="0028790D" w:rsidRPr="004B1A47">
        <w:rPr>
          <w:rFonts w:asciiTheme="majorHAnsi" w:hAnsiTheme="majorHAnsi" w:cstheme="majorHAnsi"/>
          <w:i/>
        </w:rPr>
        <w:t>emperatura do ar</w:t>
      </w:r>
      <w:r w:rsidRPr="004B1A47">
        <w:rPr>
          <w:rFonts w:asciiTheme="majorHAnsi" w:hAnsiTheme="majorHAnsi" w:cstheme="majorHAnsi"/>
          <w:i/>
        </w:rPr>
        <w:t xml:space="preserve"> ............................................................................................... </w:t>
      </w:r>
      <w:r w:rsidR="00326D68" w:rsidRPr="004B1A47">
        <w:rPr>
          <w:rFonts w:asciiTheme="majorHAnsi" w:hAnsiTheme="majorHAnsi" w:cstheme="majorHAnsi"/>
        </w:rPr>
        <w:t>1</w:t>
      </w:r>
      <w:r w:rsidR="00A17102" w:rsidRPr="004B1A47">
        <w:rPr>
          <w:rFonts w:asciiTheme="majorHAnsi" w:hAnsiTheme="majorHAnsi" w:cstheme="majorHAnsi"/>
        </w:rPr>
        <w:t>9</w:t>
      </w:r>
    </w:p>
    <w:p w14:paraId="577C6E29" w14:textId="5080132F" w:rsidR="0028790D" w:rsidRPr="004B1A47" w:rsidRDefault="0028790D"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 xml:space="preserve">a. Brasil ............................................................................................................. </w:t>
      </w:r>
      <w:r w:rsidR="00326D68" w:rsidRPr="004B1A47">
        <w:rPr>
          <w:rFonts w:asciiTheme="majorHAnsi" w:hAnsiTheme="majorHAnsi" w:cstheme="majorHAnsi"/>
        </w:rPr>
        <w:t>1</w:t>
      </w:r>
      <w:r w:rsidR="00A17102" w:rsidRPr="004B1A47">
        <w:rPr>
          <w:rFonts w:asciiTheme="majorHAnsi" w:hAnsiTheme="majorHAnsi" w:cstheme="majorHAnsi"/>
        </w:rPr>
        <w:t>9</w:t>
      </w:r>
    </w:p>
    <w:p w14:paraId="5B3E7158" w14:textId="11D715BC" w:rsidR="00313717" w:rsidRPr="004B1A47" w:rsidRDefault="0028790D"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 xml:space="preserve">b. Minas Gerais </w:t>
      </w:r>
      <w:r w:rsidR="00313717" w:rsidRPr="004B1A47">
        <w:rPr>
          <w:rFonts w:asciiTheme="majorHAnsi" w:hAnsiTheme="majorHAnsi" w:cstheme="majorHAnsi"/>
          <w:i/>
        </w:rPr>
        <w:t>..........................................................................................</w:t>
      </w:r>
      <w:r w:rsidR="004A4026" w:rsidRPr="004B1A47">
        <w:rPr>
          <w:rFonts w:asciiTheme="majorHAnsi" w:hAnsiTheme="majorHAnsi" w:cstheme="majorHAnsi"/>
          <w:i/>
        </w:rPr>
        <w:t>.</w:t>
      </w:r>
      <w:r w:rsidR="00313717" w:rsidRPr="004B1A47">
        <w:rPr>
          <w:rFonts w:asciiTheme="majorHAnsi" w:hAnsiTheme="majorHAnsi" w:cstheme="majorHAnsi"/>
          <w:i/>
        </w:rPr>
        <w:t xml:space="preserve">...... </w:t>
      </w:r>
      <w:r w:rsidR="00A17102" w:rsidRPr="004B1A47">
        <w:rPr>
          <w:rFonts w:asciiTheme="majorHAnsi" w:hAnsiTheme="majorHAnsi" w:cstheme="majorHAnsi"/>
        </w:rPr>
        <w:t>20</w:t>
      </w:r>
    </w:p>
    <w:p w14:paraId="6ADC720C" w14:textId="39860637" w:rsidR="002575C2" w:rsidRPr="004B1A47" w:rsidRDefault="00313717"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c. Áreas de interesse .......</w:t>
      </w:r>
      <w:r w:rsidR="0028790D" w:rsidRPr="004B1A47">
        <w:rPr>
          <w:rFonts w:asciiTheme="majorHAnsi" w:hAnsiTheme="majorHAnsi" w:cstheme="majorHAnsi"/>
          <w:i/>
        </w:rPr>
        <w:t>...........................</w:t>
      </w:r>
      <w:r w:rsidRPr="004B1A47">
        <w:rPr>
          <w:rFonts w:asciiTheme="majorHAnsi" w:hAnsiTheme="majorHAnsi" w:cstheme="majorHAnsi"/>
          <w:i/>
        </w:rPr>
        <w:t>.......................</w:t>
      </w:r>
      <w:r w:rsidR="0028790D" w:rsidRPr="004B1A47">
        <w:rPr>
          <w:rFonts w:asciiTheme="majorHAnsi" w:hAnsiTheme="majorHAnsi" w:cstheme="majorHAnsi"/>
          <w:i/>
        </w:rPr>
        <w:t>................</w:t>
      </w:r>
      <w:r w:rsidR="00D9500D" w:rsidRPr="004B1A47">
        <w:rPr>
          <w:rFonts w:asciiTheme="majorHAnsi" w:hAnsiTheme="majorHAnsi" w:cstheme="majorHAnsi"/>
          <w:i/>
        </w:rPr>
        <w:t>.......</w:t>
      </w:r>
      <w:r w:rsidR="0028790D" w:rsidRPr="004B1A47">
        <w:rPr>
          <w:rFonts w:asciiTheme="majorHAnsi" w:hAnsiTheme="majorHAnsi" w:cstheme="majorHAnsi"/>
          <w:i/>
        </w:rPr>
        <w:t xml:space="preserve">......... </w:t>
      </w:r>
      <w:r w:rsidR="00EB03AA" w:rsidRPr="004B1A47">
        <w:rPr>
          <w:rFonts w:asciiTheme="majorHAnsi" w:hAnsiTheme="majorHAnsi" w:cstheme="majorHAnsi"/>
        </w:rPr>
        <w:t>2</w:t>
      </w:r>
      <w:r w:rsidR="00A17102" w:rsidRPr="004B1A47">
        <w:rPr>
          <w:rFonts w:asciiTheme="majorHAnsi" w:hAnsiTheme="majorHAnsi" w:cstheme="majorHAnsi"/>
        </w:rPr>
        <w:t>9</w:t>
      </w:r>
      <w:r w:rsidR="0028790D" w:rsidRPr="004B1A47">
        <w:rPr>
          <w:rFonts w:asciiTheme="majorHAnsi" w:hAnsiTheme="majorHAnsi" w:cstheme="majorHAnsi"/>
          <w:i/>
        </w:rPr>
        <w:tab/>
      </w:r>
      <w:r w:rsidR="0028790D" w:rsidRPr="004B1A47">
        <w:rPr>
          <w:rFonts w:asciiTheme="majorHAnsi" w:hAnsiTheme="majorHAnsi" w:cstheme="majorHAnsi"/>
          <w:i/>
        </w:rPr>
        <w:tab/>
      </w:r>
      <w:r w:rsidR="00BE4884" w:rsidRPr="004B1A47">
        <w:rPr>
          <w:rFonts w:asciiTheme="majorHAnsi" w:hAnsiTheme="majorHAnsi" w:cstheme="majorHAnsi"/>
          <w:i/>
        </w:rPr>
        <w:t>4</w:t>
      </w:r>
      <w:r w:rsidR="002575C2" w:rsidRPr="004B1A47">
        <w:rPr>
          <w:rFonts w:asciiTheme="majorHAnsi" w:hAnsiTheme="majorHAnsi" w:cstheme="majorHAnsi"/>
          <w:i/>
        </w:rPr>
        <w:t>.</w:t>
      </w:r>
      <w:r w:rsidR="009241C4" w:rsidRPr="004B1A47">
        <w:rPr>
          <w:rFonts w:asciiTheme="majorHAnsi" w:hAnsiTheme="majorHAnsi" w:cstheme="majorHAnsi"/>
          <w:i/>
        </w:rPr>
        <w:t>2</w:t>
      </w:r>
      <w:r w:rsidR="002575C2" w:rsidRPr="004B1A47">
        <w:rPr>
          <w:rFonts w:asciiTheme="majorHAnsi" w:hAnsiTheme="majorHAnsi" w:cstheme="majorHAnsi"/>
          <w:i/>
        </w:rPr>
        <w:t xml:space="preserve">.2 </w:t>
      </w:r>
      <w:r w:rsidR="0028790D" w:rsidRPr="004B1A47">
        <w:rPr>
          <w:rFonts w:asciiTheme="majorHAnsi" w:hAnsiTheme="majorHAnsi" w:cstheme="majorHAnsi"/>
          <w:i/>
        </w:rPr>
        <w:t>Precipitação</w:t>
      </w:r>
      <w:r w:rsidR="002575C2" w:rsidRPr="004B1A47">
        <w:rPr>
          <w:rFonts w:asciiTheme="majorHAnsi" w:hAnsiTheme="majorHAnsi" w:cstheme="majorHAnsi"/>
          <w:i/>
        </w:rPr>
        <w:t xml:space="preserve"> </w:t>
      </w:r>
      <w:r w:rsidR="0028790D" w:rsidRPr="004B1A47">
        <w:rPr>
          <w:rFonts w:asciiTheme="majorHAnsi" w:hAnsiTheme="majorHAnsi" w:cstheme="majorHAnsi"/>
          <w:i/>
        </w:rPr>
        <w:t>.............................................................................</w:t>
      </w:r>
      <w:r w:rsidR="002575C2" w:rsidRPr="004B1A47">
        <w:rPr>
          <w:rFonts w:asciiTheme="majorHAnsi" w:hAnsiTheme="majorHAnsi" w:cstheme="majorHAnsi"/>
          <w:i/>
        </w:rPr>
        <w:t xml:space="preserve">............................ </w:t>
      </w:r>
      <w:r w:rsidR="00EB03AA" w:rsidRPr="004B1A47">
        <w:rPr>
          <w:rFonts w:asciiTheme="majorHAnsi" w:hAnsiTheme="majorHAnsi" w:cstheme="majorHAnsi"/>
          <w:i/>
        </w:rPr>
        <w:t>3</w:t>
      </w:r>
      <w:r w:rsidR="00A17102" w:rsidRPr="004B1A47">
        <w:rPr>
          <w:rFonts w:asciiTheme="majorHAnsi" w:hAnsiTheme="majorHAnsi" w:cstheme="majorHAnsi"/>
          <w:i/>
        </w:rPr>
        <w:t>7</w:t>
      </w:r>
    </w:p>
    <w:p w14:paraId="4F91F9EF" w14:textId="2908250D" w:rsidR="0028790D" w:rsidRPr="004B1A47" w:rsidRDefault="0028790D"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 xml:space="preserve">a. Brasil ............................................................................................................. </w:t>
      </w:r>
      <w:r w:rsidR="00EB03AA" w:rsidRPr="004B1A47">
        <w:rPr>
          <w:rFonts w:asciiTheme="majorHAnsi" w:hAnsiTheme="majorHAnsi" w:cstheme="majorHAnsi"/>
          <w:i/>
        </w:rPr>
        <w:t>3</w:t>
      </w:r>
      <w:r w:rsidR="00A17102" w:rsidRPr="004B1A47">
        <w:rPr>
          <w:rFonts w:asciiTheme="majorHAnsi" w:hAnsiTheme="majorHAnsi" w:cstheme="majorHAnsi"/>
          <w:i/>
        </w:rPr>
        <w:t>7</w:t>
      </w:r>
    </w:p>
    <w:p w14:paraId="732AE4A1" w14:textId="07DE6F87" w:rsidR="0028790D" w:rsidRPr="004B1A47" w:rsidRDefault="0028790D" w:rsidP="00DB199C">
      <w:pPr>
        <w:spacing w:line="276" w:lineRule="auto"/>
        <w:jc w:val="both"/>
        <w:rPr>
          <w:rFonts w:asciiTheme="majorHAnsi" w:hAnsiTheme="majorHAnsi" w:cstheme="majorHAnsi"/>
          <w:i/>
        </w:rPr>
      </w:pP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 xml:space="preserve">b. Minas Gerais </w:t>
      </w:r>
      <w:r w:rsidR="00971295" w:rsidRPr="004B1A47">
        <w:rPr>
          <w:rFonts w:asciiTheme="majorHAnsi" w:hAnsiTheme="majorHAnsi" w:cstheme="majorHAnsi"/>
          <w:i/>
        </w:rPr>
        <w:t>.........</w:t>
      </w:r>
      <w:r w:rsidRPr="004B1A47">
        <w:rPr>
          <w:rFonts w:asciiTheme="majorHAnsi" w:hAnsiTheme="majorHAnsi" w:cstheme="majorHAnsi"/>
          <w:i/>
        </w:rPr>
        <w:t>......................................................................</w:t>
      </w:r>
      <w:r w:rsidR="00D9500D" w:rsidRPr="004B1A47">
        <w:rPr>
          <w:rFonts w:asciiTheme="majorHAnsi" w:hAnsiTheme="majorHAnsi" w:cstheme="majorHAnsi"/>
          <w:i/>
        </w:rPr>
        <w:t>.......</w:t>
      </w:r>
      <w:r w:rsidRPr="004B1A47">
        <w:rPr>
          <w:rFonts w:asciiTheme="majorHAnsi" w:hAnsiTheme="majorHAnsi" w:cstheme="majorHAnsi"/>
          <w:i/>
        </w:rPr>
        <w:t xml:space="preserve">........... </w:t>
      </w:r>
      <w:r w:rsidR="00EB03AA" w:rsidRPr="004B1A47">
        <w:rPr>
          <w:rFonts w:asciiTheme="majorHAnsi" w:hAnsiTheme="majorHAnsi" w:cstheme="majorHAnsi"/>
          <w:i/>
        </w:rPr>
        <w:t>3</w:t>
      </w:r>
      <w:r w:rsidR="00A17102" w:rsidRPr="004B1A47">
        <w:rPr>
          <w:rFonts w:asciiTheme="majorHAnsi" w:hAnsiTheme="majorHAnsi" w:cstheme="majorHAnsi"/>
          <w:i/>
        </w:rPr>
        <w:t>8</w:t>
      </w:r>
      <w:r w:rsidRPr="004B1A47">
        <w:rPr>
          <w:rFonts w:asciiTheme="majorHAnsi" w:hAnsiTheme="majorHAnsi" w:cstheme="majorHAnsi"/>
          <w:i/>
        </w:rPr>
        <w:tab/>
      </w:r>
      <w:r w:rsidRPr="004B1A47">
        <w:rPr>
          <w:rFonts w:asciiTheme="majorHAnsi" w:hAnsiTheme="majorHAnsi" w:cstheme="majorHAnsi"/>
          <w:i/>
        </w:rPr>
        <w:tab/>
      </w:r>
      <w:r w:rsidRPr="004B1A47">
        <w:rPr>
          <w:rFonts w:asciiTheme="majorHAnsi" w:hAnsiTheme="majorHAnsi" w:cstheme="majorHAnsi"/>
          <w:i/>
        </w:rPr>
        <w:tab/>
        <w:t>c. Áreas de interesse ........................................................................</w:t>
      </w:r>
      <w:r w:rsidR="00D9500D" w:rsidRPr="004B1A47">
        <w:rPr>
          <w:rFonts w:asciiTheme="majorHAnsi" w:hAnsiTheme="majorHAnsi" w:cstheme="majorHAnsi"/>
          <w:i/>
        </w:rPr>
        <w:t>.....</w:t>
      </w:r>
      <w:r w:rsidRPr="004B1A47">
        <w:rPr>
          <w:rFonts w:asciiTheme="majorHAnsi" w:hAnsiTheme="majorHAnsi" w:cstheme="majorHAnsi"/>
          <w:i/>
        </w:rPr>
        <w:t xml:space="preserve">............ </w:t>
      </w:r>
      <w:r w:rsidR="00A17102" w:rsidRPr="004B1A47">
        <w:rPr>
          <w:rFonts w:asciiTheme="majorHAnsi" w:hAnsiTheme="majorHAnsi" w:cstheme="majorHAnsi"/>
          <w:i/>
        </w:rPr>
        <w:t>41</w:t>
      </w:r>
    </w:p>
    <w:p w14:paraId="00C0DAC3" w14:textId="0FDB1ECD" w:rsidR="001969F1" w:rsidRPr="004B1A47" w:rsidRDefault="001969F1" w:rsidP="00DB199C">
      <w:pPr>
        <w:spacing w:line="276" w:lineRule="auto"/>
        <w:jc w:val="both"/>
        <w:rPr>
          <w:rFonts w:asciiTheme="majorHAnsi" w:hAnsiTheme="majorHAnsi" w:cstheme="majorHAnsi"/>
          <w:b/>
        </w:rPr>
      </w:pPr>
      <w:r w:rsidRPr="004B1A47">
        <w:rPr>
          <w:rFonts w:asciiTheme="majorHAnsi" w:hAnsiTheme="majorHAnsi" w:cstheme="majorHAnsi"/>
          <w:b/>
        </w:rPr>
        <w:t>5</w:t>
      </w:r>
      <w:r w:rsidR="0028790D" w:rsidRPr="004B1A47">
        <w:rPr>
          <w:rFonts w:asciiTheme="majorHAnsi" w:hAnsiTheme="majorHAnsi" w:cstheme="majorHAnsi"/>
          <w:b/>
        </w:rPr>
        <w:t xml:space="preserve">. CONSIDERAÇÕES FINAIS </w:t>
      </w:r>
      <w:r w:rsidRPr="004B1A47">
        <w:rPr>
          <w:rFonts w:asciiTheme="majorHAnsi" w:hAnsiTheme="majorHAnsi" w:cstheme="majorHAnsi"/>
          <w:b/>
        </w:rPr>
        <w:t>...............</w:t>
      </w:r>
      <w:r w:rsidR="0028790D" w:rsidRPr="004B1A47">
        <w:rPr>
          <w:rFonts w:asciiTheme="majorHAnsi" w:hAnsiTheme="majorHAnsi" w:cstheme="majorHAnsi"/>
          <w:b/>
        </w:rPr>
        <w:t>.........</w:t>
      </w:r>
      <w:r w:rsidRPr="004B1A47">
        <w:rPr>
          <w:rFonts w:asciiTheme="majorHAnsi" w:hAnsiTheme="majorHAnsi" w:cstheme="majorHAnsi"/>
          <w:b/>
        </w:rPr>
        <w:t xml:space="preserve">........................................................................................... </w:t>
      </w:r>
      <w:r w:rsidR="00EB03AA" w:rsidRPr="004B1A47">
        <w:rPr>
          <w:rFonts w:asciiTheme="majorHAnsi" w:hAnsiTheme="majorHAnsi" w:cstheme="majorHAnsi"/>
          <w:b/>
        </w:rPr>
        <w:t>4</w:t>
      </w:r>
      <w:r w:rsidR="00A17102" w:rsidRPr="004B1A47">
        <w:rPr>
          <w:rFonts w:asciiTheme="majorHAnsi" w:hAnsiTheme="majorHAnsi" w:cstheme="majorHAnsi"/>
          <w:b/>
        </w:rPr>
        <w:t>6</w:t>
      </w:r>
    </w:p>
    <w:p w14:paraId="01952A3C" w14:textId="08DE085D" w:rsidR="001969F1" w:rsidRPr="004B1A47" w:rsidRDefault="001969F1" w:rsidP="00DB199C">
      <w:pPr>
        <w:spacing w:line="276" w:lineRule="auto"/>
        <w:jc w:val="both"/>
        <w:rPr>
          <w:rFonts w:asciiTheme="majorHAnsi" w:hAnsiTheme="majorHAnsi" w:cstheme="majorHAnsi"/>
          <w:b/>
        </w:rPr>
      </w:pPr>
      <w:r w:rsidRPr="004B1A47">
        <w:rPr>
          <w:rFonts w:asciiTheme="majorHAnsi" w:hAnsiTheme="majorHAnsi" w:cstheme="majorHAnsi"/>
          <w:b/>
        </w:rPr>
        <w:t xml:space="preserve">6. REFERÊNCIAS BIBLIOGRÁFICAS ........................................................................................................ </w:t>
      </w:r>
      <w:r w:rsidR="00EB03AA" w:rsidRPr="004B1A47">
        <w:rPr>
          <w:rFonts w:asciiTheme="majorHAnsi" w:hAnsiTheme="majorHAnsi" w:cstheme="majorHAnsi"/>
          <w:b/>
        </w:rPr>
        <w:t>4</w:t>
      </w:r>
      <w:r w:rsidR="00A17102" w:rsidRPr="004B1A47">
        <w:rPr>
          <w:rFonts w:asciiTheme="majorHAnsi" w:hAnsiTheme="majorHAnsi" w:cstheme="majorHAnsi"/>
          <w:b/>
        </w:rPr>
        <w:t>6</w:t>
      </w:r>
    </w:p>
    <w:p w14:paraId="60FA9829" w14:textId="3CF3230A" w:rsidR="00896891" w:rsidRPr="004B1A47" w:rsidRDefault="00896891" w:rsidP="00DB199C">
      <w:pPr>
        <w:spacing w:line="276" w:lineRule="auto"/>
        <w:jc w:val="both"/>
        <w:rPr>
          <w:rFonts w:asciiTheme="majorHAnsi" w:hAnsiTheme="majorHAnsi" w:cstheme="majorHAnsi"/>
          <w:b/>
        </w:rPr>
      </w:pPr>
      <w:r w:rsidRPr="004B1A47">
        <w:rPr>
          <w:rFonts w:asciiTheme="majorHAnsi" w:hAnsiTheme="majorHAnsi" w:cstheme="majorHAnsi"/>
          <w:b/>
        </w:rPr>
        <w:t>7. ANEXO I ............................................................................................................................................. 51</w:t>
      </w:r>
    </w:p>
    <w:p w14:paraId="3B6BB723" w14:textId="370EF7E2" w:rsidR="001969F1" w:rsidRPr="004B1A47" w:rsidRDefault="001969F1" w:rsidP="00246DF9">
      <w:pPr>
        <w:spacing w:line="432" w:lineRule="auto"/>
        <w:jc w:val="both"/>
        <w:rPr>
          <w:rFonts w:asciiTheme="majorHAnsi" w:hAnsiTheme="majorHAnsi" w:cstheme="majorHAnsi"/>
          <w:b/>
        </w:rPr>
      </w:pPr>
      <w:r w:rsidRPr="004B1A47">
        <w:rPr>
          <w:rFonts w:asciiTheme="majorHAnsi" w:hAnsiTheme="majorHAnsi" w:cstheme="majorHAnsi"/>
          <w:b/>
        </w:rPr>
        <w:tab/>
      </w:r>
      <w:r w:rsidRPr="004B1A47">
        <w:rPr>
          <w:rFonts w:asciiTheme="majorHAnsi" w:hAnsiTheme="majorHAnsi" w:cstheme="majorHAnsi"/>
          <w:b/>
        </w:rPr>
        <w:tab/>
      </w:r>
    </w:p>
    <w:p w14:paraId="30040D7A" w14:textId="5AA6D767" w:rsidR="00D9500D" w:rsidRPr="004B1A47" w:rsidRDefault="00D9500D" w:rsidP="00246DF9">
      <w:pPr>
        <w:spacing w:line="432" w:lineRule="auto"/>
        <w:jc w:val="both"/>
        <w:rPr>
          <w:rFonts w:asciiTheme="majorHAnsi" w:hAnsiTheme="majorHAnsi" w:cstheme="majorHAnsi"/>
          <w:b/>
        </w:rPr>
      </w:pPr>
    </w:p>
    <w:p w14:paraId="4DA276C4" w14:textId="6CB309B4" w:rsidR="00A23C78" w:rsidRPr="004B1A47" w:rsidRDefault="00A23C78" w:rsidP="00246DF9">
      <w:pPr>
        <w:spacing w:line="432" w:lineRule="auto"/>
        <w:jc w:val="both"/>
        <w:rPr>
          <w:rFonts w:asciiTheme="majorHAnsi" w:hAnsiTheme="majorHAnsi" w:cstheme="majorHAnsi"/>
          <w:b/>
        </w:rPr>
      </w:pPr>
    </w:p>
    <w:p w14:paraId="2B8829B1" w14:textId="21B422FA" w:rsidR="00A23C78" w:rsidRPr="004B1A47" w:rsidRDefault="00A23C78" w:rsidP="00246DF9">
      <w:pPr>
        <w:spacing w:line="432" w:lineRule="auto"/>
        <w:jc w:val="both"/>
        <w:rPr>
          <w:rFonts w:asciiTheme="majorHAnsi" w:hAnsiTheme="majorHAnsi" w:cstheme="majorHAnsi"/>
          <w:b/>
        </w:rPr>
      </w:pPr>
    </w:p>
    <w:p w14:paraId="6CC4232D" w14:textId="51D76A07" w:rsidR="001969F1" w:rsidRPr="004B1A47" w:rsidRDefault="001969F1" w:rsidP="001969F1">
      <w:pPr>
        <w:spacing w:line="360" w:lineRule="auto"/>
        <w:jc w:val="both"/>
        <w:rPr>
          <w:rFonts w:asciiTheme="majorHAnsi" w:hAnsiTheme="majorHAnsi" w:cstheme="majorHAnsi"/>
          <w:b/>
        </w:rPr>
      </w:pPr>
      <w:r w:rsidRPr="004B1A47">
        <w:rPr>
          <w:rFonts w:asciiTheme="majorHAnsi" w:hAnsiTheme="majorHAnsi" w:cstheme="majorHAnsi"/>
          <w:b/>
        </w:rPr>
        <w:t>1. INTRODUÇÃO</w:t>
      </w:r>
    </w:p>
    <w:p w14:paraId="3B8674BA" w14:textId="27FFA42D" w:rsidR="001969F1" w:rsidRPr="004B1A47" w:rsidRDefault="00D8740C" w:rsidP="00B41E69">
      <w:pPr>
        <w:jc w:val="both"/>
        <w:rPr>
          <w:rFonts w:asciiTheme="majorHAnsi" w:eastAsia="Calibri" w:hAnsiTheme="majorHAnsi" w:cstheme="majorHAnsi"/>
          <w:lang w:eastAsia="en-US" w:bidi="ar-SA"/>
        </w:rPr>
      </w:pPr>
      <w:r w:rsidRPr="004B1A47">
        <w:rPr>
          <w:rFonts w:asciiTheme="majorHAnsi" w:hAnsiTheme="majorHAnsi" w:cstheme="majorHAnsi"/>
        </w:rPr>
        <w:tab/>
      </w:r>
      <w:bookmarkStart w:id="1" w:name="_Hlk1657393"/>
      <w:r w:rsidR="001969F1" w:rsidRPr="004B1A47">
        <w:rPr>
          <w:rFonts w:asciiTheme="majorHAnsi" w:eastAsia="Calibri" w:hAnsiTheme="majorHAnsi" w:cstheme="majorHAnsi"/>
          <w:lang w:eastAsia="en-US" w:bidi="ar-SA"/>
        </w:rPr>
        <w:t xml:space="preserve">Nos últimos 4 anos a precipitação pluviométrica nas áreas de atuação da CENIBRA, assim como em áreas da bacia do Rio Doce </w:t>
      </w:r>
      <w:r w:rsidR="00F21ABE">
        <w:rPr>
          <w:rFonts w:asciiTheme="majorHAnsi" w:eastAsia="Calibri" w:hAnsiTheme="majorHAnsi" w:cstheme="majorHAnsi"/>
          <w:lang w:eastAsia="en-US" w:bidi="ar-SA"/>
        </w:rPr>
        <w:t>à</w:t>
      </w:r>
      <w:r w:rsidR="00F21ABE" w:rsidRPr="004B1A47">
        <w:rPr>
          <w:rFonts w:asciiTheme="majorHAnsi" w:eastAsia="Calibri" w:hAnsiTheme="majorHAnsi" w:cstheme="majorHAnsi"/>
          <w:lang w:eastAsia="en-US" w:bidi="ar-SA"/>
        </w:rPr>
        <w:t xml:space="preserve"> </w:t>
      </w:r>
      <w:r w:rsidR="001969F1" w:rsidRPr="004B1A47">
        <w:rPr>
          <w:rFonts w:asciiTheme="majorHAnsi" w:eastAsia="Calibri" w:hAnsiTheme="majorHAnsi" w:cstheme="majorHAnsi"/>
          <w:lang w:eastAsia="en-US" w:bidi="ar-SA"/>
        </w:rPr>
        <w:t xml:space="preserve">montante (antes) do ponto de captação de água </w:t>
      </w:r>
      <w:r w:rsidR="00F21ABE">
        <w:rPr>
          <w:rFonts w:asciiTheme="majorHAnsi" w:eastAsia="Calibri" w:hAnsiTheme="majorHAnsi" w:cstheme="majorHAnsi"/>
          <w:lang w:eastAsia="en-US" w:bidi="ar-SA"/>
        </w:rPr>
        <w:t xml:space="preserve">para </w:t>
      </w:r>
      <w:r w:rsidR="00F21ABE" w:rsidRPr="004B1A47">
        <w:rPr>
          <w:rFonts w:asciiTheme="majorHAnsi" w:eastAsia="Calibri" w:hAnsiTheme="majorHAnsi" w:cstheme="majorHAnsi"/>
          <w:lang w:eastAsia="en-US" w:bidi="ar-SA"/>
        </w:rPr>
        <w:t xml:space="preserve">a </w:t>
      </w:r>
      <w:r w:rsidR="001969F1" w:rsidRPr="004B1A47">
        <w:rPr>
          <w:rFonts w:asciiTheme="majorHAnsi" w:eastAsia="Calibri" w:hAnsiTheme="majorHAnsi" w:cstheme="majorHAnsi"/>
          <w:lang w:eastAsia="en-US" w:bidi="ar-SA"/>
        </w:rPr>
        <w:t>Fábrica, ficaram bem abaixo da média histórica (-24,7 %).</w:t>
      </w:r>
    </w:p>
    <w:p w14:paraId="3038D552" w14:textId="77777777" w:rsidR="001969F1" w:rsidRPr="004B1A47" w:rsidRDefault="001969F1" w:rsidP="001969F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t>Esta situação, de anos consecutivos com precipitação abaixo de 1.000 mm/ano, nunca havia sido observada nas regiões de atuação da empresa. Essa condição pode representar um período de anomalia climática temporária ou pode ser um reflexo das mudanças climáticas previstas para esta região.</w:t>
      </w:r>
    </w:p>
    <w:p w14:paraId="0F5C64C9" w14:textId="5507933A" w:rsidR="001969F1" w:rsidRPr="004B1A47" w:rsidRDefault="001969F1" w:rsidP="001969F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t xml:space="preserve">A principal ferramenta para estudos das mudanças climáticas globais são os modelos </w:t>
      </w:r>
      <w:r w:rsidR="00F21ABE">
        <w:rPr>
          <w:rFonts w:asciiTheme="majorHAnsi" w:eastAsia="Calibri" w:hAnsiTheme="majorHAnsi" w:cstheme="majorHAnsi"/>
          <w:lang w:eastAsia="en-US" w:bidi="ar-SA"/>
        </w:rPr>
        <w:t xml:space="preserve">climáticos </w:t>
      </w:r>
      <w:r w:rsidRPr="004B1A47">
        <w:rPr>
          <w:rFonts w:asciiTheme="majorHAnsi" w:eastAsia="Calibri" w:hAnsiTheme="majorHAnsi" w:cstheme="majorHAnsi"/>
          <w:lang w:eastAsia="en-US" w:bidi="ar-SA"/>
        </w:rPr>
        <w:t>globais do sistema terrestre. Por outro lado, os impactos em diferentes setores de atividades são geralmente de caráter local. A resolução dos modelos globais, de cerca de 200 km x 200 km, é considerada grosseira para es</w:t>
      </w:r>
      <w:r w:rsidR="00F21ABE">
        <w:rPr>
          <w:rFonts w:asciiTheme="majorHAnsi" w:eastAsia="Calibri" w:hAnsiTheme="majorHAnsi" w:cstheme="majorHAnsi"/>
          <w:lang w:eastAsia="en-US" w:bidi="ar-SA"/>
        </w:rPr>
        <w:t>ses tipos de</w:t>
      </w:r>
      <w:r w:rsidRPr="004B1A47">
        <w:rPr>
          <w:rFonts w:asciiTheme="majorHAnsi" w:eastAsia="Calibri" w:hAnsiTheme="majorHAnsi" w:cstheme="majorHAnsi"/>
          <w:lang w:eastAsia="en-US" w:bidi="ar-SA"/>
        </w:rPr>
        <w:t xml:space="preserve"> estudo. Modelos regionais climáticos, com tamanhos de grade de cerca de 50 km a 20 km, buscam atender a necessidade de detalhamento. Entretanto, esse tamanho de grade ainda é considerado grosseiro para a maioria dos estudos relacionados com os recursos hídricos, em particular com aqueles relacionados com a disponibilidade hídrica para agricultura.</w:t>
      </w:r>
    </w:p>
    <w:p w14:paraId="66933D1F" w14:textId="2D9356D3" w:rsidR="001969F1" w:rsidRPr="004B1A47" w:rsidRDefault="001969F1" w:rsidP="001969F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t xml:space="preserve">A redução de escala (‘downscaling’) das projeções de mudanças </w:t>
      </w:r>
      <w:r w:rsidR="00F21ABE">
        <w:rPr>
          <w:rFonts w:asciiTheme="majorHAnsi" w:eastAsia="Calibri" w:hAnsiTheme="majorHAnsi" w:cstheme="majorHAnsi"/>
          <w:lang w:eastAsia="en-US" w:bidi="ar-SA"/>
        </w:rPr>
        <w:t>do clima</w:t>
      </w:r>
      <w:r w:rsidR="00F21ABE" w:rsidRPr="004B1A47">
        <w:rPr>
          <w:rFonts w:asciiTheme="majorHAnsi" w:eastAsia="Calibri" w:hAnsiTheme="majorHAnsi" w:cstheme="majorHAnsi"/>
          <w:lang w:eastAsia="en-US" w:bidi="ar-SA"/>
        </w:rPr>
        <w:t xml:space="preserve"> </w:t>
      </w:r>
      <w:r w:rsidRPr="004B1A47">
        <w:rPr>
          <w:rFonts w:asciiTheme="majorHAnsi" w:eastAsia="Calibri" w:hAnsiTheme="majorHAnsi" w:cstheme="majorHAnsi"/>
          <w:lang w:eastAsia="en-US" w:bidi="ar-SA"/>
        </w:rPr>
        <w:t xml:space="preserve">produzidas pelos modelos globais requer a incorporação de informações locais. A alta resolução espacial é particularmente importante para áreas de topografia complexa, ilhas e regiões costeiras ou ainda </w:t>
      </w:r>
      <w:r w:rsidR="007C23C0" w:rsidRPr="004B1A47">
        <w:rPr>
          <w:rFonts w:asciiTheme="majorHAnsi" w:eastAsia="Calibri" w:hAnsiTheme="majorHAnsi" w:cstheme="majorHAnsi"/>
          <w:lang w:eastAsia="en-US" w:bidi="ar-SA"/>
        </w:rPr>
        <w:t xml:space="preserve">para </w:t>
      </w:r>
      <w:r w:rsidRPr="004B1A47">
        <w:rPr>
          <w:rFonts w:asciiTheme="majorHAnsi" w:eastAsia="Calibri" w:hAnsiTheme="majorHAnsi" w:cstheme="majorHAnsi"/>
          <w:lang w:eastAsia="en-US" w:bidi="ar-SA"/>
        </w:rPr>
        <w:t>áreas com cobertura do solo/uso da terra extremamente heterogêneo, cujos efeitos são relevantes no contexto do estudo das mudanças climáticas.</w:t>
      </w:r>
    </w:p>
    <w:p w14:paraId="052D285A" w14:textId="77777777" w:rsidR="000A7A9B" w:rsidRPr="004B1A47" w:rsidRDefault="000A7A9B" w:rsidP="001969F1">
      <w:pPr>
        <w:spacing w:after="120"/>
        <w:jc w:val="both"/>
        <w:rPr>
          <w:rFonts w:asciiTheme="majorHAnsi" w:eastAsia="Calibri" w:hAnsiTheme="majorHAnsi" w:cstheme="majorHAnsi"/>
          <w:lang w:eastAsia="en-US" w:bidi="ar-SA"/>
        </w:rPr>
      </w:pPr>
    </w:p>
    <w:p w14:paraId="4D9B7492" w14:textId="77777777" w:rsidR="001969F1" w:rsidRPr="004B1A47" w:rsidRDefault="001969F1" w:rsidP="001969F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1.1. Objetivo</w:t>
      </w:r>
    </w:p>
    <w:p w14:paraId="5FD3D150" w14:textId="4C99755E" w:rsidR="001969F1" w:rsidRPr="004B1A47" w:rsidRDefault="001969F1" w:rsidP="001969F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t>O objetivo do projeto é analisar a</w:t>
      </w:r>
      <w:r w:rsidR="000314DA" w:rsidRPr="004B1A47">
        <w:rPr>
          <w:rFonts w:asciiTheme="majorHAnsi" w:eastAsia="Calibri" w:hAnsiTheme="majorHAnsi" w:cstheme="majorHAnsi"/>
          <w:lang w:eastAsia="en-US" w:bidi="ar-SA"/>
        </w:rPr>
        <w:t>s</w:t>
      </w:r>
      <w:r w:rsidRPr="004B1A47">
        <w:rPr>
          <w:rFonts w:asciiTheme="majorHAnsi" w:eastAsia="Calibri" w:hAnsiTheme="majorHAnsi" w:cstheme="majorHAnsi"/>
          <w:lang w:eastAsia="en-US" w:bidi="ar-SA"/>
        </w:rPr>
        <w:t xml:space="preserve"> tendência</w:t>
      </w:r>
      <w:r w:rsidR="000314DA" w:rsidRPr="004B1A47">
        <w:rPr>
          <w:rFonts w:asciiTheme="majorHAnsi" w:eastAsia="Calibri" w:hAnsiTheme="majorHAnsi" w:cstheme="majorHAnsi"/>
          <w:lang w:eastAsia="en-US" w:bidi="ar-SA"/>
        </w:rPr>
        <w:t>s</w:t>
      </w:r>
      <w:r w:rsidRPr="004B1A47">
        <w:rPr>
          <w:rFonts w:asciiTheme="majorHAnsi" w:eastAsia="Calibri" w:hAnsiTheme="majorHAnsi" w:cstheme="majorHAnsi"/>
          <w:lang w:eastAsia="en-US" w:bidi="ar-SA"/>
        </w:rPr>
        <w:t xml:space="preserve"> das projeções de mudanças climáticas para as áreas da CENIBRA, o estado de Minas Gerais e Brasil, a partir da regionalização gerada nas resoluções de 5 km e 20 km pelo Modelo Eta. </w:t>
      </w:r>
    </w:p>
    <w:p w14:paraId="5C11E6D1" w14:textId="77777777" w:rsidR="001969F1" w:rsidRPr="004B1A47" w:rsidRDefault="001969F1" w:rsidP="001969F1">
      <w:pPr>
        <w:spacing w:after="120"/>
        <w:jc w:val="both"/>
        <w:rPr>
          <w:rFonts w:asciiTheme="majorHAnsi" w:eastAsia="Calibri" w:hAnsiTheme="majorHAnsi" w:cstheme="majorHAnsi"/>
          <w:lang w:eastAsia="en-US" w:bidi="ar-SA"/>
        </w:rPr>
      </w:pPr>
    </w:p>
    <w:p w14:paraId="35D0CA53" w14:textId="77777777" w:rsidR="001969F1" w:rsidRPr="004B1A47" w:rsidRDefault="001969F1" w:rsidP="001969F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1.2. Organização do relatório</w:t>
      </w:r>
    </w:p>
    <w:p w14:paraId="25EEA94C" w14:textId="18FA79CF" w:rsidR="001969F1" w:rsidRPr="004B1A47" w:rsidRDefault="001969F1" w:rsidP="001969F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r>
      <w:r w:rsidR="00E22F0A" w:rsidRPr="004B1A47">
        <w:rPr>
          <w:rFonts w:asciiTheme="majorHAnsi" w:eastAsia="Calibri" w:hAnsiTheme="majorHAnsi" w:cstheme="majorHAnsi"/>
          <w:lang w:eastAsia="en-US" w:bidi="ar-SA"/>
        </w:rPr>
        <w:t xml:space="preserve">Este relatório está organizado de forma a apresentar os dados, a metodologia de cálculo dos extremos climáticos e a aplicação do teste estatístico </w:t>
      </w:r>
      <w:r w:rsidR="00F21ABE">
        <w:rPr>
          <w:rFonts w:asciiTheme="majorHAnsi" w:eastAsia="Calibri" w:hAnsiTheme="majorHAnsi" w:cstheme="majorHAnsi"/>
          <w:lang w:eastAsia="en-US" w:bidi="ar-SA"/>
        </w:rPr>
        <w:t xml:space="preserve">das tendências </w:t>
      </w:r>
      <w:r w:rsidR="00E22F0A" w:rsidRPr="004B1A47">
        <w:rPr>
          <w:rFonts w:asciiTheme="majorHAnsi" w:eastAsia="Calibri" w:hAnsiTheme="majorHAnsi" w:cstheme="majorHAnsi"/>
          <w:lang w:eastAsia="en-US" w:bidi="ar-SA"/>
        </w:rPr>
        <w:t>na Seção 2. Os resultados da análise das projeções climáticas de temperatura do ar, precipitação e de indicadores de extremos climáticos simuladas pelo modelo Eta sobre o Brasil, Minas Gerais e áreas de interesse da CENIBRA são apresentados na Seção 3. Finalmente, na Seção 4 encontram-se as discussões</w:t>
      </w:r>
      <w:r w:rsidR="002B0979" w:rsidRPr="004B1A47">
        <w:rPr>
          <w:rFonts w:asciiTheme="majorHAnsi" w:eastAsia="Calibri" w:hAnsiTheme="majorHAnsi" w:cstheme="majorHAnsi"/>
          <w:lang w:eastAsia="en-US" w:bidi="ar-SA"/>
        </w:rPr>
        <w:t xml:space="preserve"> e considerações</w:t>
      </w:r>
      <w:r w:rsidR="00E22F0A" w:rsidRPr="004B1A47">
        <w:rPr>
          <w:rFonts w:asciiTheme="majorHAnsi" w:eastAsia="Calibri" w:hAnsiTheme="majorHAnsi" w:cstheme="majorHAnsi"/>
          <w:lang w:eastAsia="en-US" w:bidi="ar-SA"/>
        </w:rPr>
        <w:t xml:space="preserve"> finais do trabalho.</w:t>
      </w:r>
    </w:p>
    <w:bookmarkEnd w:id="1"/>
    <w:p w14:paraId="6E573F46" w14:textId="24236415" w:rsidR="00365759" w:rsidRPr="004B1A47" w:rsidRDefault="00365759" w:rsidP="001969F1">
      <w:pPr>
        <w:spacing w:after="120"/>
        <w:jc w:val="both"/>
        <w:rPr>
          <w:rFonts w:asciiTheme="majorHAnsi" w:eastAsia="Calibri" w:hAnsiTheme="majorHAnsi" w:cstheme="majorHAnsi"/>
          <w:lang w:eastAsia="en-US" w:bidi="ar-SA"/>
        </w:rPr>
      </w:pPr>
    </w:p>
    <w:p w14:paraId="19CF393E" w14:textId="77777777" w:rsidR="001969F1" w:rsidRPr="004B1A47" w:rsidRDefault="001969F1" w:rsidP="001969F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2. DADOS E METODOLOGIA</w:t>
      </w:r>
    </w:p>
    <w:p w14:paraId="3DD3C043" w14:textId="7ACA937B" w:rsidR="001969F1" w:rsidRPr="004B1A47" w:rsidRDefault="001969F1" w:rsidP="001969F1">
      <w:pPr>
        <w:spacing w:after="120"/>
        <w:jc w:val="both"/>
        <w:rPr>
          <w:rFonts w:asciiTheme="majorHAnsi" w:hAnsiTheme="majorHAnsi" w:cstheme="majorHAnsi"/>
        </w:rPr>
      </w:pPr>
      <w:r w:rsidRPr="004B1A47">
        <w:rPr>
          <w:rFonts w:asciiTheme="majorHAnsi" w:hAnsiTheme="majorHAnsi" w:cstheme="majorHAnsi"/>
          <w:b/>
          <w:color w:val="FF0000"/>
        </w:rPr>
        <w:tab/>
      </w:r>
      <w:r w:rsidRPr="004B1A47">
        <w:rPr>
          <w:rFonts w:asciiTheme="majorHAnsi" w:hAnsiTheme="majorHAnsi" w:cstheme="majorHAnsi"/>
        </w:rPr>
        <w:t>Nesta seção</w:t>
      </w:r>
      <w:r w:rsidR="00005790" w:rsidRPr="004B1A47">
        <w:rPr>
          <w:rFonts w:asciiTheme="majorHAnsi" w:hAnsiTheme="majorHAnsi" w:cstheme="majorHAnsi"/>
        </w:rPr>
        <w:t>,</w:t>
      </w:r>
      <w:r w:rsidRPr="004B1A47">
        <w:rPr>
          <w:rFonts w:asciiTheme="majorHAnsi" w:hAnsiTheme="majorHAnsi" w:cstheme="majorHAnsi"/>
        </w:rPr>
        <w:t xml:space="preserve"> apresenta-se </w:t>
      </w:r>
      <w:r w:rsidR="00005790" w:rsidRPr="004B1A47">
        <w:rPr>
          <w:rFonts w:asciiTheme="majorHAnsi" w:hAnsiTheme="majorHAnsi" w:cstheme="majorHAnsi"/>
        </w:rPr>
        <w:t xml:space="preserve">os </w:t>
      </w:r>
      <w:bookmarkStart w:id="2" w:name="_Hlk1656203"/>
      <w:r w:rsidR="00005790" w:rsidRPr="004B1A47">
        <w:rPr>
          <w:rFonts w:asciiTheme="majorHAnsi" w:hAnsiTheme="majorHAnsi" w:cstheme="majorHAnsi"/>
        </w:rPr>
        <w:t xml:space="preserve">cenários </w:t>
      </w:r>
      <w:r w:rsidR="002B0979" w:rsidRPr="004B1A47">
        <w:rPr>
          <w:rFonts w:asciiTheme="majorHAnsi" w:hAnsiTheme="majorHAnsi" w:cstheme="majorHAnsi"/>
        </w:rPr>
        <w:t xml:space="preserve">de emissão dos gases de efeito estufa, os </w:t>
      </w:r>
      <w:r w:rsidR="002B0979" w:rsidRPr="004B1A47">
        <w:rPr>
          <w:rFonts w:asciiTheme="majorHAnsi" w:hAnsiTheme="majorHAnsi" w:cstheme="majorHAnsi"/>
          <w:i/>
        </w:rPr>
        <w:t>Representative Concetration Pathways</w:t>
      </w:r>
      <w:r w:rsidR="002B0979" w:rsidRPr="004B1A47">
        <w:rPr>
          <w:rFonts w:asciiTheme="majorHAnsi" w:hAnsiTheme="majorHAnsi" w:cstheme="majorHAnsi"/>
        </w:rPr>
        <w:t xml:space="preserve"> (</w:t>
      </w:r>
      <w:r w:rsidR="00005790" w:rsidRPr="004B1A47">
        <w:rPr>
          <w:rFonts w:asciiTheme="majorHAnsi" w:hAnsiTheme="majorHAnsi" w:cstheme="majorHAnsi"/>
        </w:rPr>
        <w:t>RCP</w:t>
      </w:r>
      <w:r w:rsidR="002B0979" w:rsidRPr="004B1A47">
        <w:rPr>
          <w:rFonts w:asciiTheme="majorHAnsi" w:hAnsiTheme="majorHAnsi" w:cstheme="majorHAnsi"/>
        </w:rPr>
        <w:t xml:space="preserve">) indicados pelo </w:t>
      </w:r>
      <w:r w:rsidR="00D32EFC" w:rsidRPr="004B1A47">
        <w:rPr>
          <w:rFonts w:asciiTheme="majorHAnsi" w:hAnsiTheme="majorHAnsi" w:cstheme="majorHAnsi"/>
          <w:i/>
        </w:rPr>
        <w:t>Intergovernmental Panel on Climate (</w:t>
      </w:r>
      <w:r w:rsidR="002B0979" w:rsidRPr="004B1A47">
        <w:rPr>
          <w:rFonts w:asciiTheme="majorHAnsi" w:hAnsiTheme="majorHAnsi" w:cstheme="majorHAnsi"/>
        </w:rPr>
        <w:t>IPCC</w:t>
      </w:r>
      <w:r w:rsidR="00D32EFC" w:rsidRPr="004B1A47">
        <w:rPr>
          <w:rFonts w:asciiTheme="majorHAnsi" w:hAnsiTheme="majorHAnsi" w:cstheme="majorHAnsi"/>
        </w:rPr>
        <w:t>)</w:t>
      </w:r>
      <w:r w:rsidR="002B0979" w:rsidRPr="004B1A47">
        <w:rPr>
          <w:rFonts w:asciiTheme="majorHAnsi" w:hAnsiTheme="majorHAnsi" w:cstheme="majorHAnsi"/>
        </w:rPr>
        <w:t xml:space="preserve"> </w:t>
      </w:r>
      <w:r w:rsidR="00AE6AAF" w:rsidRPr="004B1A47">
        <w:rPr>
          <w:rFonts w:asciiTheme="majorHAnsi" w:hAnsiTheme="majorHAnsi" w:cstheme="majorHAnsi"/>
        </w:rPr>
        <w:t>(IPCC, 2013</w:t>
      </w:r>
      <w:r w:rsidR="00967AC4" w:rsidRPr="004B1A47">
        <w:rPr>
          <w:rFonts w:asciiTheme="majorHAnsi" w:hAnsiTheme="majorHAnsi" w:cstheme="majorHAnsi"/>
        </w:rPr>
        <w:t>)</w:t>
      </w:r>
      <w:r w:rsidR="00AE6AAF" w:rsidRPr="004B1A47">
        <w:rPr>
          <w:rFonts w:asciiTheme="majorHAnsi" w:hAnsiTheme="majorHAnsi" w:cstheme="majorHAnsi"/>
        </w:rPr>
        <w:t xml:space="preserve"> </w:t>
      </w:r>
      <w:bookmarkEnd w:id="2"/>
      <w:r w:rsidR="00005790" w:rsidRPr="004B1A47">
        <w:rPr>
          <w:rFonts w:asciiTheme="majorHAnsi" w:hAnsiTheme="majorHAnsi" w:cstheme="majorHAnsi"/>
        </w:rPr>
        <w:t xml:space="preserve">e </w:t>
      </w:r>
      <w:r w:rsidRPr="004B1A47">
        <w:rPr>
          <w:rFonts w:asciiTheme="majorHAnsi" w:hAnsiTheme="majorHAnsi" w:cstheme="majorHAnsi"/>
        </w:rPr>
        <w:t>as descrições do modelo regional Eta e dos modelos globais HadGEM2-ES, Ca</w:t>
      </w:r>
      <w:r w:rsidR="00171763" w:rsidRPr="004B1A47">
        <w:rPr>
          <w:rFonts w:asciiTheme="majorHAnsi" w:hAnsiTheme="majorHAnsi" w:cstheme="majorHAnsi"/>
        </w:rPr>
        <w:t>n</w:t>
      </w:r>
      <w:r w:rsidRPr="004B1A47">
        <w:rPr>
          <w:rFonts w:asciiTheme="majorHAnsi" w:hAnsiTheme="majorHAnsi" w:cstheme="majorHAnsi"/>
        </w:rPr>
        <w:t>ESM2 e MIROC5.</w:t>
      </w:r>
      <w:r w:rsidR="002B0979" w:rsidRPr="004B1A47">
        <w:rPr>
          <w:rFonts w:asciiTheme="majorHAnsi" w:hAnsiTheme="majorHAnsi" w:cstheme="majorHAnsi"/>
        </w:rPr>
        <w:t xml:space="preserve"> São </w:t>
      </w:r>
      <w:r w:rsidRPr="004B1A47">
        <w:rPr>
          <w:rFonts w:asciiTheme="majorHAnsi" w:hAnsiTheme="majorHAnsi" w:cstheme="majorHAnsi"/>
        </w:rPr>
        <w:t>descr</w:t>
      </w:r>
      <w:r w:rsidR="00D32EFC" w:rsidRPr="004B1A47">
        <w:rPr>
          <w:rFonts w:asciiTheme="majorHAnsi" w:hAnsiTheme="majorHAnsi" w:cstheme="majorHAnsi"/>
        </w:rPr>
        <w:t>i</w:t>
      </w:r>
      <w:r w:rsidR="002B0979" w:rsidRPr="004B1A47">
        <w:rPr>
          <w:rFonts w:asciiTheme="majorHAnsi" w:hAnsiTheme="majorHAnsi" w:cstheme="majorHAnsi"/>
        </w:rPr>
        <w:t>tas</w:t>
      </w:r>
      <w:r w:rsidRPr="004B1A47">
        <w:rPr>
          <w:rFonts w:asciiTheme="majorHAnsi" w:hAnsiTheme="majorHAnsi" w:cstheme="majorHAnsi"/>
        </w:rPr>
        <w:t xml:space="preserve"> as metodologias utilizadas para aplicar as correções dos erros sistemáticos </w:t>
      </w:r>
      <w:r w:rsidR="002B0979" w:rsidRPr="004B1A47">
        <w:rPr>
          <w:rFonts w:asciiTheme="majorHAnsi" w:hAnsiTheme="majorHAnsi" w:cstheme="majorHAnsi"/>
        </w:rPr>
        <w:t>das simulações</w:t>
      </w:r>
      <w:r w:rsidR="001E3525" w:rsidRPr="004B1A47">
        <w:rPr>
          <w:rFonts w:asciiTheme="majorHAnsi" w:hAnsiTheme="majorHAnsi" w:cstheme="majorHAnsi"/>
        </w:rPr>
        <w:t xml:space="preserve"> de</w:t>
      </w:r>
      <w:r w:rsidR="00005790" w:rsidRPr="004B1A47">
        <w:rPr>
          <w:rFonts w:asciiTheme="majorHAnsi" w:hAnsiTheme="majorHAnsi" w:cstheme="majorHAnsi"/>
        </w:rPr>
        <w:t xml:space="preserve"> temperatura do ar e</w:t>
      </w:r>
      <w:r w:rsidR="001E3525" w:rsidRPr="004B1A47">
        <w:rPr>
          <w:rFonts w:asciiTheme="majorHAnsi" w:hAnsiTheme="majorHAnsi" w:cstheme="majorHAnsi"/>
        </w:rPr>
        <w:t xml:space="preserve"> precipitação</w:t>
      </w:r>
      <w:r w:rsidRPr="004B1A47">
        <w:rPr>
          <w:rFonts w:asciiTheme="majorHAnsi" w:hAnsiTheme="majorHAnsi" w:cstheme="majorHAnsi"/>
        </w:rPr>
        <w:t>, gerad</w:t>
      </w:r>
      <w:r w:rsidR="002B0979" w:rsidRPr="004B1A47">
        <w:rPr>
          <w:rFonts w:asciiTheme="majorHAnsi" w:hAnsiTheme="majorHAnsi" w:cstheme="majorHAnsi"/>
        </w:rPr>
        <w:t>a</w:t>
      </w:r>
      <w:r w:rsidRPr="004B1A47">
        <w:rPr>
          <w:rFonts w:asciiTheme="majorHAnsi" w:hAnsiTheme="majorHAnsi" w:cstheme="majorHAnsi"/>
        </w:rPr>
        <w:t xml:space="preserve">s pelo modelo Eta aninhado aos modelos globais. </w:t>
      </w:r>
      <w:r w:rsidR="00005790" w:rsidRPr="004B1A47">
        <w:rPr>
          <w:rFonts w:asciiTheme="majorHAnsi" w:hAnsiTheme="majorHAnsi" w:cstheme="majorHAnsi"/>
        </w:rPr>
        <w:t>Além disso,</w:t>
      </w:r>
      <w:r w:rsidRPr="004B1A47">
        <w:rPr>
          <w:rFonts w:asciiTheme="majorHAnsi" w:hAnsiTheme="majorHAnsi" w:cstheme="majorHAnsi"/>
        </w:rPr>
        <w:t xml:space="preserve"> são </w:t>
      </w:r>
      <w:r w:rsidR="002B0979" w:rsidRPr="004B1A47">
        <w:rPr>
          <w:rFonts w:asciiTheme="majorHAnsi" w:hAnsiTheme="majorHAnsi" w:cstheme="majorHAnsi"/>
        </w:rPr>
        <w:t>list</w:t>
      </w:r>
      <w:r w:rsidR="00005790" w:rsidRPr="004B1A47">
        <w:rPr>
          <w:rFonts w:asciiTheme="majorHAnsi" w:hAnsiTheme="majorHAnsi" w:cstheme="majorHAnsi"/>
        </w:rPr>
        <w:t>ados</w:t>
      </w:r>
      <w:r w:rsidRPr="004B1A47">
        <w:rPr>
          <w:rFonts w:asciiTheme="majorHAnsi" w:hAnsiTheme="majorHAnsi" w:cstheme="majorHAnsi"/>
        </w:rPr>
        <w:t xml:space="preserve"> os indicadores de extremos </w:t>
      </w:r>
      <w:r w:rsidR="006F23F6" w:rsidRPr="004B1A47">
        <w:rPr>
          <w:rFonts w:asciiTheme="majorHAnsi" w:hAnsiTheme="majorHAnsi" w:cstheme="majorHAnsi"/>
        </w:rPr>
        <w:t xml:space="preserve">climáticos </w:t>
      </w:r>
      <w:r w:rsidRPr="004B1A47">
        <w:rPr>
          <w:rFonts w:asciiTheme="majorHAnsi" w:hAnsiTheme="majorHAnsi" w:cstheme="majorHAnsi"/>
        </w:rPr>
        <w:t xml:space="preserve">calculados neste trabalho. </w:t>
      </w:r>
      <w:r w:rsidR="00005790" w:rsidRPr="004B1A47">
        <w:rPr>
          <w:rFonts w:asciiTheme="majorHAnsi" w:hAnsiTheme="majorHAnsi" w:cstheme="majorHAnsi"/>
        </w:rPr>
        <w:t xml:space="preserve">Por fim, é apresentado o teste de significância estatística aplicado </w:t>
      </w:r>
      <w:r w:rsidR="006F23F6" w:rsidRPr="004B1A47">
        <w:rPr>
          <w:rFonts w:asciiTheme="majorHAnsi" w:hAnsiTheme="majorHAnsi" w:cstheme="majorHAnsi"/>
        </w:rPr>
        <w:t>à</w:t>
      </w:r>
      <w:r w:rsidR="00005790" w:rsidRPr="004B1A47">
        <w:rPr>
          <w:rFonts w:asciiTheme="majorHAnsi" w:hAnsiTheme="majorHAnsi" w:cstheme="majorHAnsi"/>
        </w:rPr>
        <w:t>s séries de dados.</w:t>
      </w:r>
    </w:p>
    <w:p w14:paraId="7F83A1C7" w14:textId="77777777" w:rsidR="001969F1" w:rsidRPr="004B1A47" w:rsidRDefault="001969F1" w:rsidP="001969F1">
      <w:pPr>
        <w:spacing w:after="120"/>
        <w:jc w:val="both"/>
        <w:rPr>
          <w:rFonts w:asciiTheme="majorHAnsi" w:hAnsiTheme="majorHAnsi" w:cstheme="majorHAnsi"/>
        </w:rPr>
      </w:pPr>
    </w:p>
    <w:p w14:paraId="782A2853" w14:textId="53CEFD21" w:rsidR="00E22F0A" w:rsidRPr="004B1A47" w:rsidRDefault="00E22F0A" w:rsidP="001969F1">
      <w:pPr>
        <w:spacing w:after="120"/>
        <w:jc w:val="both"/>
        <w:rPr>
          <w:rFonts w:asciiTheme="majorHAnsi" w:hAnsiTheme="majorHAnsi" w:cstheme="majorHAnsi"/>
          <w:b/>
        </w:rPr>
      </w:pPr>
      <w:r w:rsidRPr="004B1A47">
        <w:rPr>
          <w:rFonts w:asciiTheme="majorHAnsi" w:hAnsiTheme="majorHAnsi" w:cstheme="majorHAnsi"/>
          <w:b/>
        </w:rPr>
        <w:t>2.1 Cenários RCPs</w:t>
      </w:r>
    </w:p>
    <w:p w14:paraId="46D1C0BE" w14:textId="7E5B8FB7" w:rsidR="00A36EDD" w:rsidRPr="004B1A47" w:rsidRDefault="00A36EDD" w:rsidP="001969F1">
      <w:pPr>
        <w:spacing w:after="120"/>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 xml:space="preserve">Os atuais cenários de concentração de gases do efeito estufa (GEE) propostos pelo </w:t>
      </w:r>
      <w:r w:rsidR="006F23F6" w:rsidRPr="004B1A47">
        <w:rPr>
          <w:rFonts w:asciiTheme="majorHAnsi" w:hAnsiTheme="majorHAnsi" w:cstheme="majorHAnsi"/>
        </w:rPr>
        <w:t xml:space="preserve">IPCC - </w:t>
      </w:r>
      <w:r w:rsidRPr="004B1A47">
        <w:rPr>
          <w:rFonts w:asciiTheme="majorHAnsi" w:hAnsiTheme="majorHAnsi" w:cstheme="majorHAnsi"/>
        </w:rPr>
        <w:t>são denominados como RCPs</w:t>
      </w:r>
      <w:r w:rsidR="00AE6AAF" w:rsidRPr="004B1A47">
        <w:rPr>
          <w:rFonts w:asciiTheme="majorHAnsi" w:hAnsiTheme="majorHAnsi" w:cstheme="majorHAnsi"/>
        </w:rPr>
        <w:t>.</w:t>
      </w:r>
      <w:r w:rsidR="00FD7533" w:rsidRPr="004B1A47">
        <w:rPr>
          <w:rFonts w:asciiTheme="majorHAnsi" w:hAnsiTheme="majorHAnsi" w:cstheme="majorHAnsi"/>
        </w:rPr>
        <w:t xml:space="preserve"> </w:t>
      </w:r>
      <w:r w:rsidRPr="004B1A47">
        <w:rPr>
          <w:rFonts w:asciiTheme="majorHAnsi" w:hAnsiTheme="majorHAnsi" w:cstheme="majorHAnsi"/>
        </w:rPr>
        <w:t>Tais cenários consistem de diferentes trajetórias de concentração dos GEE a partir de 2006 e são supostas quatro trajetórias de concentração</w:t>
      </w:r>
      <w:r w:rsidR="00785C65" w:rsidRPr="004B1A47">
        <w:rPr>
          <w:rFonts w:asciiTheme="majorHAnsi" w:hAnsiTheme="majorHAnsi" w:cstheme="majorHAnsi"/>
        </w:rPr>
        <w:t xml:space="preserve"> até o final do século XXI</w:t>
      </w:r>
      <w:r w:rsidRPr="004B1A47">
        <w:rPr>
          <w:rFonts w:asciiTheme="majorHAnsi" w:hAnsiTheme="majorHAnsi" w:cstheme="majorHAnsi"/>
        </w:rPr>
        <w:t xml:space="preserve">. </w:t>
      </w:r>
      <w:r w:rsidR="00785C65" w:rsidRPr="004B1A47">
        <w:rPr>
          <w:rFonts w:asciiTheme="majorHAnsi" w:hAnsiTheme="majorHAnsi" w:cstheme="majorHAnsi"/>
        </w:rPr>
        <w:t>Essas trajetórias de concentração de GEE foram construídas a partir de modelos socioeconômicos que avaliam de forma integrada o crescimento demográfico, uso da terra e novas tecnologias de geração de energia.</w:t>
      </w:r>
    </w:p>
    <w:p w14:paraId="0DF7A1BF" w14:textId="7004C632" w:rsidR="00A36EDD" w:rsidRPr="004B1A47" w:rsidRDefault="00A36EDD" w:rsidP="001969F1">
      <w:pPr>
        <w:spacing w:after="120"/>
        <w:jc w:val="both"/>
        <w:rPr>
          <w:rFonts w:asciiTheme="majorHAnsi" w:hAnsiTheme="majorHAnsi" w:cstheme="majorHAnsi"/>
        </w:rPr>
      </w:pPr>
    </w:p>
    <w:p w14:paraId="109F785E" w14:textId="0693AA4A" w:rsidR="00A36EDD" w:rsidRPr="004B1A47" w:rsidRDefault="006F23F6" w:rsidP="00A36EDD">
      <w:pPr>
        <w:rPr>
          <w:rFonts w:asciiTheme="majorHAnsi" w:eastAsia="Times New Roman" w:hAnsiTheme="majorHAnsi" w:cstheme="majorHAnsi"/>
          <w:sz w:val="22"/>
          <w:lang w:eastAsia="pt-BR" w:bidi="ar-SA"/>
        </w:rPr>
      </w:pPr>
      <w:r w:rsidRPr="004B1A47">
        <w:rPr>
          <w:rFonts w:asciiTheme="majorHAnsi" w:eastAsia="Times New Roman" w:hAnsiTheme="majorHAnsi" w:cstheme="majorHAnsi"/>
          <w:b/>
          <w:sz w:val="22"/>
          <w:lang w:eastAsia="pt-BR" w:bidi="ar-SA"/>
        </w:rPr>
        <w:t xml:space="preserve">      </w:t>
      </w:r>
      <w:r w:rsidR="00785C65" w:rsidRPr="004B1A47">
        <w:rPr>
          <w:rFonts w:asciiTheme="majorHAnsi" w:eastAsia="Times New Roman" w:hAnsiTheme="majorHAnsi" w:cstheme="majorHAnsi"/>
          <w:b/>
          <w:sz w:val="22"/>
          <w:lang w:eastAsia="pt-BR" w:bidi="ar-SA"/>
        </w:rPr>
        <w:t xml:space="preserve">Tabela </w:t>
      </w:r>
      <w:r w:rsidR="00FD7533" w:rsidRPr="004B1A47">
        <w:rPr>
          <w:rFonts w:asciiTheme="majorHAnsi" w:eastAsia="Times New Roman" w:hAnsiTheme="majorHAnsi" w:cstheme="majorHAnsi"/>
          <w:b/>
          <w:sz w:val="22"/>
          <w:lang w:eastAsia="pt-BR" w:bidi="ar-SA"/>
        </w:rPr>
        <w:t>2.</w:t>
      </w:r>
      <w:r w:rsidRPr="004B1A47">
        <w:rPr>
          <w:rFonts w:asciiTheme="majorHAnsi" w:eastAsia="Times New Roman" w:hAnsiTheme="majorHAnsi" w:cstheme="majorHAnsi"/>
          <w:b/>
          <w:sz w:val="22"/>
          <w:lang w:eastAsia="pt-BR" w:bidi="ar-SA"/>
        </w:rPr>
        <w:t>1</w:t>
      </w:r>
      <w:r w:rsidR="00785C65" w:rsidRPr="004B1A47">
        <w:rPr>
          <w:rFonts w:asciiTheme="majorHAnsi" w:eastAsia="Times New Roman" w:hAnsiTheme="majorHAnsi" w:cstheme="majorHAnsi"/>
          <w:b/>
          <w:sz w:val="22"/>
          <w:lang w:eastAsia="pt-BR" w:bidi="ar-SA"/>
        </w:rPr>
        <w:t>:</w:t>
      </w:r>
      <w:r w:rsidR="00785C65" w:rsidRPr="004B1A47">
        <w:rPr>
          <w:rFonts w:asciiTheme="majorHAnsi" w:eastAsia="Times New Roman" w:hAnsiTheme="majorHAnsi" w:cstheme="majorHAnsi"/>
          <w:sz w:val="22"/>
          <w:lang w:eastAsia="pt-BR" w:bidi="ar-SA"/>
        </w:rPr>
        <w:t xml:space="preserve"> </w:t>
      </w:r>
      <w:r w:rsidRPr="004B1A47">
        <w:rPr>
          <w:rFonts w:asciiTheme="majorHAnsi" w:eastAsia="Times New Roman" w:hAnsiTheme="majorHAnsi" w:cstheme="majorHAnsi"/>
          <w:sz w:val="22"/>
          <w:lang w:eastAsia="pt-BR" w:bidi="ar-SA"/>
        </w:rPr>
        <w:t>Descrição dos quatro cenários de concentração de GEE propostos pelo IPCC.</w:t>
      </w:r>
    </w:p>
    <w:tbl>
      <w:tblPr>
        <w:tblStyle w:val="PlainTable2"/>
        <w:tblW w:w="9026" w:type="dxa"/>
        <w:jc w:val="center"/>
        <w:tblLook w:val="04A0" w:firstRow="1" w:lastRow="0" w:firstColumn="1" w:lastColumn="0" w:noHBand="0" w:noVBand="1"/>
      </w:tblPr>
      <w:tblGrid>
        <w:gridCol w:w="987"/>
        <w:gridCol w:w="8039"/>
      </w:tblGrid>
      <w:tr w:rsidR="00A36EDD" w:rsidRPr="004B1A47" w14:paraId="7D0EFB0F" w14:textId="77777777" w:rsidTr="0095037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0D961EC" w14:textId="77777777" w:rsidR="00A36EDD" w:rsidRPr="004B1A47" w:rsidRDefault="00A36EDD" w:rsidP="003B2AF7">
            <w:pPr>
              <w:jc w:val="both"/>
              <w:rPr>
                <w:rFonts w:ascii="Times New Roman" w:eastAsia="Times New Roman" w:hAnsi="Times New Roman" w:cs="Times New Roman"/>
                <w:lang w:eastAsia="pt-BR" w:bidi="ar-SA"/>
              </w:rPr>
            </w:pPr>
          </w:p>
        </w:tc>
        <w:tc>
          <w:tcPr>
            <w:tcW w:w="0" w:type="auto"/>
            <w:hideMark/>
          </w:tcPr>
          <w:p w14:paraId="3E8E8848" w14:textId="77777777" w:rsidR="00A36EDD" w:rsidRPr="004B1A47" w:rsidRDefault="00A36EDD" w:rsidP="003B2AF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Descrição</w:t>
            </w:r>
          </w:p>
        </w:tc>
      </w:tr>
      <w:tr w:rsidR="00A36EDD" w:rsidRPr="004B1A47" w14:paraId="76A5E1C1" w14:textId="77777777" w:rsidTr="009503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01501B2" w14:textId="77777777" w:rsidR="003B2AF7" w:rsidRPr="004B1A47" w:rsidRDefault="003B2AF7" w:rsidP="003B2AF7">
            <w:pPr>
              <w:jc w:val="both"/>
              <w:rPr>
                <w:rFonts w:ascii="Arial" w:eastAsia="Times New Roman" w:hAnsi="Arial" w:cs="Arial"/>
                <w:b w:val="0"/>
                <w:bCs w:val="0"/>
                <w:color w:val="000000"/>
                <w:sz w:val="22"/>
                <w:szCs w:val="22"/>
                <w:lang w:eastAsia="pt-BR" w:bidi="ar-SA"/>
              </w:rPr>
            </w:pPr>
          </w:p>
          <w:p w14:paraId="42C26489" w14:textId="5C2FB2BA" w:rsidR="00A36EDD" w:rsidRPr="004B1A47" w:rsidRDefault="00A36EDD" w:rsidP="003B2AF7">
            <w:pPr>
              <w:jc w:val="both"/>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RCP8.5</w:t>
            </w:r>
          </w:p>
        </w:tc>
        <w:tc>
          <w:tcPr>
            <w:tcW w:w="0" w:type="auto"/>
            <w:hideMark/>
          </w:tcPr>
          <w:p w14:paraId="3697BFCD" w14:textId="2605712E" w:rsidR="003B2AF7" w:rsidRPr="004B1A47" w:rsidRDefault="00A36EDD" w:rsidP="003B2AF7">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B1A47">
              <w:rPr>
                <w:rFonts w:ascii="Arial" w:hAnsi="Arial" w:cs="Arial"/>
                <w:color w:val="000000"/>
                <w:sz w:val="22"/>
                <w:szCs w:val="22"/>
              </w:rPr>
              <w:t>Representa a trajetória em que a concentração dos GEE aumenta continuamente na atmosfera ao longo dos anos e atinge uma mudança no saldo radiativo no topo da atmosfera em 8</w:t>
            </w:r>
            <w:r w:rsidR="00685440" w:rsidRPr="004B1A47">
              <w:rPr>
                <w:rFonts w:ascii="Arial" w:hAnsi="Arial" w:cs="Arial"/>
                <w:color w:val="000000"/>
                <w:sz w:val="22"/>
                <w:szCs w:val="22"/>
              </w:rPr>
              <w:t>,5 W/m² no final do século XXI.</w:t>
            </w:r>
          </w:p>
        </w:tc>
      </w:tr>
      <w:tr w:rsidR="00A36EDD" w:rsidRPr="004B1A47" w14:paraId="6336A11C" w14:textId="77777777" w:rsidTr="0095037E">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4D2917D" w14:textId="1963A920" w:rsidR="00A36EDD" w:rsidRPr="004B1A47" w:rsidRDefault="00A36EDD" w:rsidP="003B2AF7">
            <w:pPr>
              <w:jc w:val="both"/>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RCP6</w:t>
            </w:r>
          </w:p>
        </w:tc>
        <w:tc>
          <w:tcPr>
            <w:tcW w:w="0" w:type="auto"/>
            <w:hideMark/>
          </w:tcPr>
          <w:p w14:paraId="2D24434D" w14:textId="09FEADE3" w:rsidR="003B2AF7" w:rsidRPr="004B1A47" w:rsidRDefault="00A36EDD" w:rsidP="0068544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 xml:space="preserve">Estabilização da forçante radiativa </w:t>
            </w:r>
            <w:r w:rsidR="003B2AF7" w:rsidRPr="004B1A47">
              <w:rPr>
                <w:rFonts w:ascii="Arial" w:eastAsia="Times New Roman" w:hAnsi="Arial" w:cs="Arial"/>
                <w:color w:val="000000"/>
                <w:sz w:val="22"/>
                <w:szCs w:val="22"/>
                <w:lang w:eastAsia="pt-BR" w:bidi="ar-SA"/>
              </w:rPr>
              <w:t>em 6 W/m² até o final do século XXI.</w:t>
            </w:r>
          </w:p>
        </w:tc>
      </w:tr>
      <w:tr w:rsidR="00A36EDD" w:rsidRPr="004B1A47" w14:paraId="5661EC1D" w14:textId="77777777" w:rsidTr="009503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1CF9B98" w14:textId="26FD82E8" w:rsidR="00A36EDD" w:rsidRPr="004B1A47" w:rsidRDefault="00A36EDD" w:rsidP="003B2AF7">
            <w:pPr>
              <w:jc w:val="both"/>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RCP4.5</w:t>
            </w:r>
          </w:p>
        </w:tc>
        <w:tc>
          <w:tcPr>
            <w:tcW w:w="0" w:type="auto"/>
            <w:hideMark/>
          </w:tcPr>
          <w:p w14:paraId="5490E9B0" w14:textId="5EBCBFCB" w:rsidR="003B2AF7" w:rsidRPr="004B1A47" w:rsidRDefault="002459FE" w:rsidP="0068544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 xml:space="preserve">Representa </w:t>
            </w:r>
            <w:r w:rsidR="003B2AF7" w:rsidRPr="004B1A47">
              <w:rPr>
                <w:rFonts w:ascii="Arial" w:eastAsia="Times New Roman" w:hAnsi="Arial" w:cs="Arial"/>
                <w:color w:val="000000"/>
                <w:sz w:val="22"/>
                <w:szCs w:val="22"/>
                <w:lang w:eastAsia="pt-BR" w:bidi="ar-SA"/>
              </w:rPr>
              <w:t xml:space="preserve">o </w:t>
            </w:r>
            <w:r w:rsidRPr="004B1A47">
              <w:rPr>
                <w:rFonts w:ascii="Arial" w:eastAsia="Times New Roman" w:hAnsi="Arial" w:cs="Arial"/>
                <w:color w:val="000000"/>
                <w:sz w:val="22"/>
                <w:szCs w:val="22"/>
                <w:lang w:eastAsia="pt-BR" w:bidi="ar-SA"/>
              </w:rPr>
              <w:t>cenário moderado</w:t>
            </w:r>
            <w:r w:rsidR="003B2AF7" w:rsidRPr="004B1A47">
              <w:rPr>
                <w:rFonts w:ascii="Arial" w:eastAsia="Times New Roman" w:hAnsi="Arial" w:cs="Arial"/>
                <w:color w:val="000000"/>
                <w:sz w:val="22"/>
                <w:szCs w:val="22"/>
                <w:lang w:eastAsia="pt-BR" w:bidi="ar-SA"/>
              </w:rPr>
              <w:t xml:space="preserve"> no qual apresenta a</w:t>
            </w:r>
            <w:r w:rsidRPr="004B1A47">
              <w:rPr>
                <w:rFonts w:ascii="Arial" w:eastAsia="Times New Roman" w:hAnsi="Arial" w:cs="Arial"/>
                <w:color w:val="000000"/>
                <w:sz w:val="22"/>
                <w:szCs w:val="22"/>
                <w:lang w:eastAsia="pt-BR" w:bidi="ar-SA"/>
              </w:rPr>
              <w:t xml:space="preserve"> e</w:t>
            </w:r>
            <w:r w:rsidR="00A36EDD" w:rsidRPr="004B1A47">
              <w:rPr>
                <w:rFonts w:ascii="Arial" w:eastAsia="Times New Roman" w:hAnsi="Arial" w:cs="Arial"/>
                <w:color w:val="000000"/>
                <w:sz w:val="22"/>
                <w:szCs w:val="22"/>
                <w:lang w:eastAsia="pt-BR" w:bidi="ar-SA"/>
              </w:rPr>
              <w:t>stabilização da forçante radiativa</w:t>
            </w:r>
            <w:r w:rsidR="003B2AF7" w:rsidRPr="004B1A47">
              <w:rPr>
                <w:rFonts w:ascii="Arial" w:eastAsia="Times New Roman" w:hAnsi="Arial" w:cs="Arial"/>
                <w:color w:val="000000"/>
                <w:sz w:val="22"/>
                <w:szCs w:val="22"/>
                <w:lang w:eastAsia="pt-BR" w:bidi="ar-SA"/>
              </w:rPr>
              <w:t xml:space="preserve"> em 4,5 W/m² até o final do século XXI.</w:t>
            </w:r>
          </w:p>
        </w:tc>
      </w:tr>
      <w:tr w:rsidR="00A36EDD" w:rsidRPr="004B1A47" w14:paraId="3936D194" w14:textId="77777777" w:rsidTr="000A7A9B">
        <w:trPr>
          <w:trHeight w:val="746"/>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5ABF2F3" w14:textId="5AB45144" w:rsidR="00A36EDD" w:rsidRPr="004B1A47" w:rsidRDefault="00A36EDD" w:rsidP="003B2AF7">
            <w:pPr>
              <w:jc w:val="both"/>
              <w:rPr>
                <w:rFonts w:ascii="Times New Roman" w:eastAsia="Times New Roman" w:hAnsi="Times New Roman" w:cs="Times New Roman"/>
                <w:lang w:eastAsia="pt-BR" w:bidi="ar-SA"/>
              </w:rPr>
            </w:pPr>
            <w:r w:rsidRPr="004B1A47">
              <w:rPr>
                <w:rFonts w:ascii="Arial" w:eastAsia="Times New Roman" w:hAnsi="Arial" w:cs="Arial"/>
                <w:color w:val="000000"/>
                <w:sz w:val="22"/>
                <w:szCs w:val="22"/>
                <w:lang w:eastAsia="pt-BR" w:bidi="ar-SA"/>
              </w:rPr>
              <w:t>RCP2.6</w:t>
            </w:r>
          </w:p>
        </w:tc>
        <w:tc>
          <w:tcPr>
            <w:tcW w:w="0" w:type="auto"/>
            <w:hideMark/>
          </w:tcPr>
          <w:p w14:paraId="309402A9" w14:textId="27647995" w:rsidR="003B2AF7" w:rsidRPr="004B1A47" w:rsidRDefault="00A06038" w:rsidP="003B2AF7">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4B1A47">
              <w:rPr>
                <w:rFonts w:ascii="Arial" w:hAnsi="Arial" w:cs="Arial"/>
                <w:color w:val="000000"/>
                <w:sz w:val="22"/>
                <w:szCs w:val="22"/>
              </w:rPr>
              <w:t>É a trajetória de menor concentração no final do século XXI. Alcança o pico da forçante radiativa de 3 W/m² no meio do século e depois reduz para 2</w:t>
            </w:r>
            <w:r w:rsidR="00685440" w:rsidRPr="004B1A47">
              <w:rPr>
                <w:rFonts w:ascii="Arial" w:hAnsi="Arial" w:cs="Arial"/>
                <w:color w:val="000000"/>
                <w:sz w:val="22"/>
                <w:szCs w:val="22"/>
              </w:rPr>
              <w:t>,6 W/m² no final do século XXI.</w:t>
            </w:r>
          </w:p>
        </w:tc>
      </w:tr>
    </w:tbl>
    <w:p w14:paraId="02345F25" w14:textId="72C58249" w:rsidR="00A36EDD" w:rsidRPr="004B1A47" w:rsidRDefault="00A36EDD" w:rsidP="001969F1">
      <w:pPr>
        <w:spacing w:after="120"/>
        <w:jc w:val="both"/>
        <w:rPr>
          <w:rFonts w:asciiTheme="majorHAnsi" w:hAnsiTheme="majorHAnsi" w:cstheme="majorHAnsi"/>
        </w:rPr>
      </w:pPr>
    </w:p>
    <w:p w14:paraId="4363D0A0" w14:textId="5A36890D" w:rsidR="00D861D8" w:rsidRPr="004B1A47" w:rsidRDefault="00D861D8" w:rsidP="00D861D8">
      <w:pPr>
        <w:spacing w:after="120"/>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01510F5C" wp14:editId="11A75123">
            <wp:extent cx="3916929" cy="1995055"/>
            <wp:effectExtent l="0" t="0" r="762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32830" cy="2003154"/>
                    </a:xfrm>
                    <a:prstGeom prst="rect">
                      <a:avLst/>
                    </a:prstGeom>
                    <a:noFill/>
                    <a:ln>
                      <a:noFill/>
                    </a:ln>
                  </pic:spPr>
                </pic:pic>
              </a:graphicData>
            </a:graphic>
          </wp:inline>
        </w:drawing>
      </w:r>
    </w:p>
    <w:p w14:paraId="4FE9CC80" w14:textId="3A3A0BE5" w:rsidR="00E22F0A" w:rsidRPr="004B1A47" w:rsidRDefault="00785C65" w:rsidP="00D861D8">
      <w:pPr>
        <w:spacing w:after="120"/>
        <w:jc w:val="both"/>
        <w:rPr>
          <w:rFonts w:asciiTheme="majorHAnsi" w:hAnsiTheme="majorHAnsi" w:cstheme="majorHAnsi"/>
          <w:sz w:val="22"/>
        </w:rPr>
      </w:pPr>
      <w:r w:rsidRPr="004B1A47">
        <w:rPr>
          <w:rFonts w:asciiTheme="majorHAnsi" w:hAnsiTheme="majorHAnsi" w:cstheme="majorHAnsi"/>
          <w:b/>
          <w:sz w:val="22"/>
        </w:rPr>
        <w:t xml:space="preserve">Figura </w:t>
      </w:r>
      <w:r w:rsidR="006F23F6" w:rsidRPr="004B1A47">
        <w:rPr>
          <w:rFonts w:asciiTheme="majorHAnsi" w:hAnsiTheme="majorHAnsi" w:cstheme="majorHAnsi"/>
          <w:b/>
          <w:sz w:val="22"/>
        </w:rPr>
        <w:t>2</w:t>
      </w:r>
      <w:r w:rsidR="005734F8" w:rsidRPr="004B1A47">
        <w:rPr>
          <w:rFonts w:asciiTheme="majorHAnsi" w:hAnsiTheme="majorHAnsi" w:cstheme="majorHAnsi"/>
          <w:b/>
          <w:sz w:val="22"/>
        </w:rPr>
        <w:t>.1</w:t>
      </w:r>
      <w:r w:rsidRPr="004B1A47">
        <w:rPr>
          <w:rFonts w:asciiTheme="majorHAnsi" w:hAnsiTheme="majorHAnsi" w:cstheme="majorHAnsi"/>
          <w:b/>
          <w:sz w:val="22"/>
        </w:rPr>
        <w:t>:</w:t>
      </w:r>
      <w:r w:rsidR="00D861D8" w:rsidRPr="004B1A47">
        <w:rPr>
          <w:rFonts w:asciiTheme="majorHAnsi" w:hAnsiTheme="majorHAnsi" w:cstheme="majorHAnsi"/>
          <w:b/>
          <w:sz w:val="22"/>
        </w:rPr>
        <w:t xml:space="preserve"> </w:t>
      </w:r>
      <w:r w:rsidR="00D861D8" w:rsidRPr="004B1A47">
        <w:rPr>
          <w:rFonts w:asciiTheme="majorHAnsi" w:hAnsiTheme="majorHAnsi" w:cstheme="majorHAnsi"/>
          <w:sz w:val="22"/>
        </w:rPr>
        <w:t>Representação dos cenários RCPs</w:t>
      </w:r>
      <w:r w:rsidR="00D861D8" w:rsidRPr="004B1A47">
        <w:rPr>
          <w:rFonts w:asciiTheme="majorHAnsi" w:hAnsiTheme="majorHAnsi" w:cstheme="majorHAnsi"/>
          <w:b/>
          <w:sz w:val="22"/>
        </w:rPr>
        <w:t xml:space="preserve"> </w:t>
      </w:r>
      <w:r w:rsidR="00D861D8" w:rsidRPr="004B1A47">
        <w:rPr>
          <w:rFonts w:asciiTheme="majorHAnsi" w:hAnsiTheme="majorHAnsi" w:cstheme="majorHAnsi"/>
          <w:sz w:val="22"/>
        </w:rPr>
        <w:t xml:space="preserve">(RCP2.6, RCP4.5, RCP6 e RCP8.5) até 2500. </w:t>
      </w:r>
      <w:r w:rsidR="00D861D8" w:rsidRPr="004B1A47">
        <w:rPr>
          <w:rFonts w:asciiTheme="majorHAnsi" w:hAnsiTheme="majorHAnsi" w:cstheme="majorHAnsi"/>
          <w:i/>
          <w:sz w:val="22"/>
        </w:rPr>
        <w:t>Fonte:</w:t>
      </w:r>
      <w:r w:rsidR="00D861D8" w:rsidRPr="004B1A47">
        <w:rPr>
          <w:rFonts w:asciiTheme="majorHAnsi" w:hAnsiTheme="majorHAnsi" w:cstheme="majorHAnsi"/>
          <w:sz w:val="22"/>
        </w:rPr>
        <w:t xml:space="preserve"> Adaptado do 5º Relatório do Painel Intergovernamental sobre Mudanças Climáticas -  </w:t>
      </w:r>
      <w:r w:rsidR="00D861D8" w:rsidRPr="004B1A47">
        <w:rPr>
          <w:rFonts w:asciiTheme="majorHAnsi" w:hAnsiTheme="majorHAnsi" w:cstheme="majorHAnsi"/>
          <w:i/>
          <w:sz w:val="22"/>
        </w:rPr>
        <w:t>5th Assessment Report of the Intergovernmental Panel on Climate Change</w:t>
      </w:r>
      <w:r w:rsidR="00FD7533" w:rsidRPr="004B1A47">
        <w:rPr>
          <w:rFonts w:asciiTheme="majorHAnsi" w:hAnsiTheme="majorHAnsi" w:cstheme="majorHAnsi"/>
          <w:sz w:val="22"/>
        </w:rPr>
        <w:t xml:space="preserve"> (IPCC AR5, 2013).</w:t>
      </w:r>
    </w:p>
    <w:p w14:paraId="0160AE63" w14:textId="769D6347" w:rsidR="008B4DA7" w:rsidRPr="004B1A47" w:rsidRDefault="0086315A" w:rsidP="001969F1">
      <w:pPr>
        <w:spacing w:after="120"/>
        <w:jc w:val="both"/>
        <w:rPr>
          <w:rFonts w:asciiTheme="majorHAnsi" w:hAnsiTheme="majorHAnsi" w:cstheme="majorHAnsi"/>
          <w:b/>
        </w:rPr>
      </w:pPr>
      <w:r w:rsidRPr="004B1A47">
        <w:rPr>
          <w:rFonts w:asciiTheme="majorHAnsi" w:hAnsiTheme="majorHAnsi" w:cstheme="majorHAnsi"/>
          <w:b/>
        </w:rPr>
        <w:tab/>
      </w:r>
    </w:p>
    <w:p w14:paraId="77E24E85" w14:textId="47617506" w:rsidR="001969F1" w:rsidRPr="004B1A47" w:rsidRDefault="001969F1" w:rsidP="001969F1">
      <w:pPr>
        <w:spacing w:after="120"/>
        <w:jc w:val="both"/>
        <w:rPr>
          <w:rFonts w:asciiTheme="majorHAnsi" w:hAnsiTheme="majorHAnsi" w:cstheme="majorHAnsi"/>
          <w:b/>
        </w:rPr>
      </w:pPr>
      <w:r w:rsidRPr="004B1A47">
        <w:rPr>
          <w:rFonts w:asciiTheme="majorHAnsi" w:hAnsiTheme="majorHAnsi" w:cstheme="majorHAnsi"/>
          <w:b/>
        </w:rPr>
        <w:t>2.</w:t>
      </w:r>
      <w:r w:rsidR="00E22F0A" w:rsidRPr="004B1A47">
        <w:rPr>
          <w:rFonts w:asciiTheme="majorHAnsi" w:hAnsiTheme="majorHAnsi" w:cstheme="majorHAnsi"/>
          <w:b/>
        </w:rPr>
        <w:t>2</w:t>
      </w:r>
      <w:r w:rsidRPr="004B1A47">
        <w:rPr>
          <w:rFonts w:asciiTheme="majorHAnsi" w:hAnsiTheme="majorHAnsi" w:cstheme="majorHAnsi"/>
          <w:b/>
        </w:rPr>
        <w:t xml:space="preserve"> Modelos Climáticos</w:t>
      </w:r>
    </w:p>
    <w:p w14:paraId="5499091E" w14:textId="474335A5" w:rsidR="00685440" w:rsidRPr="004B1A47" w:rsidRDefault="00685440" w:rsidP="001969F1">
      <w:pPr>
        <w:spacing w:after="120"/>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Nessa seção são brevemente descritos os modelos climáticos utilizados no estudo. São 3 modelos globais e 1 modelo regional.</w:t>
      </w:r>
    </w:p>
    <w:p w14:paraId="3FEB2EA4" w14:textId="77777777" w:rsidR="001969F1" w:rsidRPr="004B1A47" w:rsidRDefault="001969F1" w:rsidP="001969F1">
      <w:pPr>
        <w:spacing w:after="120"/>
        <w:jc w:val="both"/>
        <w:rPr>
          <w:rFonts w:asciiTheme="majorHAnsi" w:hAnsiTheme="majorHAnsi" w:cstheme="majorHAnsi"/>
        </w:rPr>
      </w:pPr>
      <w:r w:rsidRPr="004B1A47">
        <w:rPr>
          <w:rFonts w:asciiTheme="majorHAnsi" w:hAnsiTheme="majorHAnsi" w:cstheme="majorHAnsi"/>
        </w:rPr>
        <w:tab/>
      </w:r>
      <w:bookmarkStart w:id="3" w:name="_Hlk1655875"/>
      <w:r w:rsidRPr="004B1A47">
        <w:rPr>
          <w:rFonts w:asciiTheme="majorHAnsi" w:hAnsiTheme="majorHAnsi" w:cstheme="majorHAnsi"/>
        </w:rPr>
        <w:t xml:space="preserve">O Eta é um modelo regional (área limitada) em ponto de grade. Uma característica particular do modelo é a coordenada vertical eta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"author" : [ { "dropping-particle" : "", "family" : "Mesinger", "given" : "Fedor", "non-dropping-particle" : "", "parse-names" : false, "suffix" : "" } ], "container-title" : "Rivista di Meteorologia Aeronautica", "id" : "ITEM-1", "issued" : { "date-parts" : [ [ "1984" ] ] }, "page" : "195-202", "title" : "A blocking technique for representation of mountains in atmospheric models", "type" : "article-journal", "volume" : "44" }, "uris" : [ "http://www.mendeley.com/documents/?uuid=1deabf30-a138-451a-aa68-c8fca7cdc164" ] } ], "mendeley" : { "formattedCitation" : "(Mesinger, 1984)", "plainTextFormattedCitation" : "(Mesinger, 1984)", "previouslyFormattedCitation" : "[1]"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(Mesinger, 1984)</w:t>
      </w:r>
      <w:r w:rsidRPr="004B1A47">
        <w:rPr>
          <w:rFonts w:asciiTheme="majorHAnsi" w:hAnsiTheme="majorHAnsi" w:cstheme="majorHAnsi"/>
        </w:rPr>
        <w:fldChar w:fldCharType="end"/>
      </w:r>
      <w:r w:rsidRPr="004B1A47">
        <w:rPr>
          <w:rFonts w:asciiTheme="majorHAnsi" w:hAnsiTheme="majorHAnsi" w:cstheme="majorHAnsi"/>
        </w:rPr>
        <w:t xml:space="preserve"> apropriada para operar em regiões de topografias íngremes. A versão a ser utilizada neste projeto recebeu atualizações descritas em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"DOI" : "10.1007/s00703-012-0182-z", "ISSN" : "01777971", "abstract" : "Upgrades implemented over a number of years in an open source version of the Eta model, posted at the CPTEC web site http://etamodel.cptec.inpe.br/ , are summarized and examples of benefits are shown. The version originates from the NCEP\u2019s Workstation Eta code posted on the NCEP web site http://www.emc.ncep.noaa.gov/mmb/wrkstn_eta , which differs from the NCEP\u2019s latest operational Eta by having the WRF-NMM nonhydrostatic option included. Most of the upgrades made resulted from attention paid to less than satisfactory performance noted in several Eta results, and identification of the reasons for the problem. Others came from simple expectation that including a feature that is physically justified but is missing in the code should help. The most notable of the upgrades are the introduction of the so-called sloping steps, or discretized shaved cells topography; piecewise-linear finite-volume vertical advection of dynamic variables; vapor and hydrometeor loading in the hydrostatic equation, and changes aimed at refining the convection schemes available in the Eta. Several other modifications have to do with the calculation of exchange coefficients, conservation in the vertical diffusion, and diagnostic calculation of 10-m winds. Several examples showing improved performance resulting from the dynamics changes are given. One includes a case of unrealistically low temperatures in several mountain basins generated by a centered vertical advection difference scheme\u2019s unphysical advection from below ground, removed by its replacement with a finite-volume scheme. Another is that of increased katabatic winds in the Terra Nova Bay Antarctica region. Successful forecast of the severe downslope zonda wind case in the lee of the highest peaks of the Andes is also shown, and some of the recent successful verification results of the use of the upgraded model are pointed out. The code is used at numerous places, and along with setup information it is available for outside users at the CPTEC Eta web site given above.", "author" : [ { "dropping-particle" : "", "family" : "Mesinger", "given" : "Fedor", "non-dropping-particle" : "", "parse-names" : false, "suffix" : "" }, { "dropping-particle" : "", "family" : "Chou", "given" : "Sin Chan", "non-dropping-particle" : "", "parse-names" : false, "suffix" : "" }, { "dropping-particle" : "", "family" : "Gomes", "given" : "Jorge L.", "non-dropping-particle" : "", "parse-names" : false, "suffix" : "" }, { "dropping-particle" : "", "family" : "Jovic", "given" : "Dusan", "non-dropping-particle" : "", "parse-names" : false, "suffix" : "" }, { "dropping-particle" : "", "family" : "Bastos", "given" : "Paulo", "non-dropping-particle" : "", "parse-names" : false, "suffix" : "" }, { "dropping-particle" : "", "family" : "Bustamante", "given" : "Josiane F.", "non-dropping-particle" : "", "parse-names" : false, "suffix" : "" }, { "dropping-particle" : "", "family" : "Lazic", "given" : "Lazar", "non-dropping-particle" : "", "parse-names" : false, "suffix" : "" }, { "dropping-particle" : "", "family" : "Lyra", "given" : "Andr\u00e9 A.", "non-dropping-particle" : "", "parse-names" : false, "suffix" : "" }, { "dropping-particle" : "", "family" : "Morelli", "given" : "Sandra", "non-dropping-particle" : "", "parse-names" : false, "suffix" : "" }, { "dropping-particle" : "", "family" : "Ristic", "given" : "Ivan", "non-dropping-particle" : "", "parse-names" : false, "suffix" : "" }, { "dropping-particle" : "", "family" : "Veljovic", "given" : "Katarina", "non-dropping-particle" : "", "parse-names" : false, "suffix" : "" } ], "container-title" : "Meteorology and Atmospheric Physics", "id" : "ITEM-1", "issue" : "3-4", "issued" : { "date-parts" : [ [ "2012" ] ] }, "page" : "63-79", "title" : "An upgraded version of the Eta model", "type" : "article-journal", "volume" : "116" }, "uris" : [ "http://www.mendeley.com/documents/?uuid=b24fbccc-ca40-432a-91c0-94e03bfd8f56" ] } ], "mendeley" : { "formattedCitation" : "(Mesinger &lt;i&gt;et al.&lt;/i&gt;, 2012)", "manualFormatting" : "Mesinger et al. (2012)", "plainTextFormattedCitation" : "(Mesinger et al., 2012)", "previouslyFormattedCitation" : "[2]"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 xml:space="preserve">Mesinger </w:t>
      </w:r>
      <w:r w:rsidRPr="004B1A47">
        <w:rPr>
          <w:rFonts w:asciiTheme="majorHAnsi" w:hAnsiTheme="majorHAnsi" w:cstheme="majorHAnsi"/>
          <w:i/>
          <w:noProof/>
        </w:rPr>
        <w:t>et al</w:t>
      </w:r>
      <w:r w:rsidRPr="004B1A47">
        <w:rPr>
          <w:rFonts w:asciiTheme="majorHAnsi" w:hAnsiTheme="majorHAnsi" w:cstheme="majorHAnsi"/>
          <w:noProof/>
        </w:rPr>
        <w:t>. (2012)</w:t>
      </w:r>
      <w:r w:rsidRPr="004B1A47">
        <w:rPr>
          <w:rFonts w:asciiTheme="majorHAnsi" w:hAnsiTheme="majorHAnsi" w:cstheme="majorHAnsi"/>
        </w:rPr>
        <w:fldChar w:fldCharType="end"/>
      </w:r>
      <w:r w:rsidRPr="004B1A47">
        <w:rPr>
          <w:rFonts w:asciiTheme="majorHAnsi" w:hAnsiTheme="majorHAnsi" w:cstheme="majorHAnsi"/>
        </w:rPr>
        <w:t xml:space="preserve"> com as adaptações para uso em integrações multidecadais descritas em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"DOI" : "10.1007/s00704-009-0123-z", "ISBN" : "0177-798X", "ISSN" : "0177798X", "abstract" : "This study shows the results from a regional climate simulation of\\nthe present-day climate, corresponding to the period 1961\u20131970 over\\nSouth America, using the regional EtaModel nested within the HadAM3P\\nmodel from the UK Hadley Centre. The simulation analysis is focused\\non assessing the capability of the nested regional model in representing\\nspatial patterns of seasonalmean climate and the annual cycle of\\nprecipitation and temperature. The goals of this 10-year run for\\nSouth America are to verify if the Eta Model can be used in climate-change\\nscenarios and to verify if thismodel has the ability to generate\\nadded value for the South American continent. The EtaModelwas chosen\\nbecause there are few investigations using the Eta Model for long\\nintegrations over South America and because the vertical coordinate\\nsystem used in this model is recommended for use over SouthAmerica\\ndue to the presence of theAndes range. In the present 10-year simulation,\\nthe regionalmodel reproduced many of the South American mesoscale\\nclimate features and together added new value to the driver model.\\nValue was also added to the driver model by reducing seasonal biases\\nin austral winter relative to austral summer. The regional model\\nalso exhibits better performance in the representation of low- level\\ncirculation, such as the topographically induced north- westerly\\nflux.", "author" : [ { "dropping-particle" : "", "family" : "Pesquero", "given" : "Jos\u00e9 Fernando", "non-dropping-particle" : "", "parse-names" : false, "suffix" : "" }, { "dropping-particle" : "", "family" : "Chou", "given" : "Sin Chan", "non-dropping-particle" : "", "parse-names" : false, "suffix" : "" }, { "dropping-particle" : "", "family" : "Nobre", "given" : "Carlos Afonso", "non-dropping-particle" : "", "parse-names" : false, "suffix" : "" }, { "dropping-particle" : "", "family" : "Marengo", "given" : "Jos\u00e9 Antonio", "non-dropping-particle" : "", "parse-names" : false, "suffix" : "" } ], "container-title" : "Theoretical and Applied Climatology", "id" : "ITEM-1", "issue" : "1-2", "issued" : { "date-parts" : [ [ "2010" ] ] }, "page" : "75-93", "title" : "Climate downscaling over South America for 1961-1970 using the Eta Model", "type" : "article-journal", "volume" : "99" }, "uris" : [ "http://www.mendeley.com/documents/?uuid=1a8efd81-28f4-4c83-a459-b9fe2af0c1b5" ] } ], "mendeley" : { "formattedCitation" : "(Pesquero &lt;i&gt;et al.&lt;/i&gt;, 2010)", "manualFormatting" : "Pesquero et al. (2010)", "plainTextFormattedCitation" : "(Pesquero et al., 2010)", "previouslyFormattedCitation" : "[3]"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 xml:space="preserve">Pesquero </w:t>
      </w:r>
      <w:r w:rsidRPr="004B1A47">
        <w:rPr>
          <w:rFonts w:asciiTheme="majorHAnsi" w:hAnsiTheme="majorHAnsi" w:cstheme="majorHAnsi"/>
          <w:i/>
          <w:noProof/>
        </w:rPr>
        <w:t>et al</w:t>
      </w:r>
      <w:r w:rsidRPr="004B1A47">
        <w:rPr>
          <w:rFonts w:asciiTheme="majorHAnsi" w:hAnsiTheme="majorHAnsi" w:cstheme="majorHAnsi"/>
          <w:noProof/>
        </w:rPr>
        <w:t>. (2010)</w:t>
      </w:r>
      <w:r w:rsidRPr="004B1A47">
        <w:rPr>
          <w:rFonts w:asciiTheme="majorHAnsi" w:hAnsiTheme="majorHAnsi" w:cstheme="majorHAnsi"/>
        </w:rPr>
        <w:fldChar w:fldCharType="end"/>
      </w:r>
      <w:r w:rsidRPr="004B1A47">
        <w:rPr>
          <w:rFonts w:asciiTheme="majorHAnsi" w:hAnsiTheme="majorHAnsi" w:cstheme="majorHAnsi"/>
        </w:rPr>
        <w:t xml:space="preserve"> e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"DOI" : "10.1007/s00382-011-1002-8", "ISBN" : "0930-7575", "ISSN" : "09307575", "abstract" : "The objective of this work is to evaluate climate simulations over South America using the regional Eta Model driven by four members of an ensemble of the UK Met Office Hadley Centre HadCM3 global model. The Eta Model has been modified with the purpose of performing long-term decadal integrations and has shown to reproduce present climatethe period 19611990reasonably well when forced by HadCM3. The global model lateral conditions with a resolution of 2.5 latitude 3.75 longitude were provided at a frequency of 6 h. Each member of the global model ensemble has a different climate sensitivity, and the four members were selected to span the range of uncertainty encompassed by the ensemble. The Eta Model nested in the HadCM3 global model was configured with 40-km horizontal resolution and 38 layers in the vertical. No large-scale internal nudging was applied. Results are shown for austral summer and winter at present climate defined as 196190. The upper and low-level circulation patterns produced by the Eta-CPTEC/HadCM3 experiment set-up show good agreement with reanalysis data and the mean precipitation and temperature with CRU observation data. The spread in the downscaled mean precipitation and temperature is small when compared against model errors. On the other hand, the benefits in using an ensemble is clear in the improved representation of the seasonal cycle by the ensemble mean over any one realization. El Ni\u00f1o and La Ni\u00f1a years were identified in the HadCM3 member runs based on the NOAA Climate Prediction Center criterion of sea surface temperature anomalies in the Ni\u00f1o 3.4 area. The frequency of the El Ni\u00f1o and La Ni\u00f1a events in the studied period is underestimated by HadCM3. The precipitation and temperature anomalies typical of these events are reproduced by most of the Eta-CPTEC/HadCM3 ensemble, although small displacements of the positions of the anomalies occur. This experiment configuration is the first step on the implementation of Eta-CPTEC/HadCM3 upcoming experiments on climate change studies that are discussed in a companion paper.", "author" : [ { "dropping-particle" : "", "family" : "Chou", "given" : "Sin Chan", "non-dropping-particle" : "", "parse-names" : false, "suffix" : "" }, { "dropping-particle" : "", "family" : "Marengo", "given" : "Jos\u00e9 A.", "non-dropping-particle" : "", "parse-names" : false, "suffix" : "" }, { "dropping-particle" : "", "family" : "Lyra", "given" : "Andr\u00e9 A.", "non-dropping-particle" : "", "parse-names" : false, "suffix" : "" }, { "dropping-particle" : "", "family" : "Sueiro", "given" : "Gustavo", "non-dropping-particle" : "", "parse-names" : false, "suffix" : "" }, { "dropping-particle" : "", "family" : "Pesquero", "given" : "Jos\u00e9 F.", "non-dropping-particle" : "", "parse-names" : false, "suffix" : "" }, { "dropping-particle" : "", "family" : "Alves", "given" : "Lincoln M.", "non-dropping-particle" : "", "parse-names" : false, "suffix" : "" }, { "dropping-particle" : "", "family" : "Kay", "given" : "Gillian", "non-dropping-particle" : "", "parse-names" : false, "suffix" : "" }, { "dropping-particle" : "", "family" : "Betts", "given" : "Richard", "non-dropping-particle" : "", "parse-names" : false, "suffix" : "" }, { "dropping-particle" : "", "family" : "Chagas", "given" : "Diego J.", "non-dropping-particle" : "", "parse-names" : false, "suffix" : "" }, { "dropping-particle" : "", "family" : "Gomes", "given" : "Jorge L.", "non-dropping-particle" : "", "parse-names" : false, "suffix" : "" }, { "dropping-particle" : "", "family" : "Bustamante", "given" : "Josiane F.", "non-dropping-particle" : "", "parse-names" : false, "suffix" : "" }, { "dropping-particle" : "", "family" : "Tavares", "given" : "Priscila", "non-dropping-particle" : "", "parse-names" : false, "suffix" : "" } ], "container-title" : "Climate Dynamics", "id" : "ITEM-1", "issue" : "3-4", "issued" : { "date-parts" : [ [ "2012" ] ] }, "page" : "635-653", "title" : "Downscaling of South America present climate driven by 4-member HadCM3 runs", "type" : "article-journal", "volume" : "38" }, "uris" : [ "http://www.mendeley.com/documents/?uuid=a83e3c08-459f-470d-a8bd-ee04d3f046da" ] } ], "mendeley" : { "formattedCitation" : "(Chou &lt;i&gt;et al.&lt;/i&gt;, 2012)", "manualFormatting" : "Chou et al. (2012)", "plainTextFormattedCitation" : "(Chou et al., 2012)", "previouslyFormattedCitation" : "[4]"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 xml:space="preserve">Chou </w:t>
      </w:r>
      <w:r w:rsidRPr="004B1A47">
        <w:rPr>
          <w:rFonts w:asciiTheme="majorHAnsi" w:hAnsiTheme="majorHAnsi" w:cstheme="majorHAnsi"/>
          <w:i/>
          <w:noProof/>
        </w:rPr>
        <w:t>et al</w:t>
      </w:r>
      <w:r w:rsidRPr="004B1A47">
        <w:rPr>
          <w:rFonts w:asciiTheme="majorHAnsi" w:hAnsiTheme="majorHAnsi" w:cstheme="majorHAnsi"/>
          <w:noProof/>
        </w:rPr>
        <w:t>. (2012)</w:t>
      </w:r>
      <w:r w:rsidRPr="004B1A47">
        <w:rPr>
          <w:rFonts w:asciiTheme="majorHAnsi" w:hAnsiTheme="majorHAnsi" w:cstheme="majorHAnsi"/>
        </w:rPr>
        <w:fldChar w:fldCharType="end"/>
      </w:r>
      <w:r w:rsidRPr="004B1A47">
        <w:rPr>
          <w:rFonts w:asciiTheme="majorHAnsi" w:hAnsiTheme="majorHAnsi" w:cstheme="majorHAnsi"/>
        </w:rPr>
        <w:t xml:space="preserve"> O modelo trata os processos físicos de subgrade através de esquemas de parametrizações, como a maioria dos modelos de previsão numérica de tempo. As misturas turbulentas na atmosfera são resolvidas através do esquema de Mellor-Yamada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"author" : [ { "dropping-particle" : "", "family" : "Mellor", "given" : "G. L.", "non-dropping-particle" : "", "parse-names" : false, "suffix" : "" }, { "dropping-particle" : "", "family" : "Yamada", "given" : "T.", "non-dropping-particle" : "", "parse-names" : false, "suffix" : "" } ], "container-title" : "Journal of Atmospheric Science", "id" : "ITEM-1", "issued" : { "date-parts" : [ [ "1974" ] ] }, "page" : "1791-1806", "title" : "A hierarchy of turbulence closure models for planetary boundary layers", "type" : "article-journal", "volume" : "31" }, "uris" : [ "http://www.mendeley.com/documents/?uuid=2bb35900-e115-4477-820c-142b5b581aee" ] } ], "mendeley" : { "formattedCitation" : "(Mellor and Yamada, 1974)", "plainTextFormattedCitation" : "(Mellor and Yamada, 1974)", "previouslyFormattedCitation" : "[5]"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(Mellor and Yamada, 1974)</w:t>
      </w:r>
      <w:r w:rsidRPr="004B1A47">
        <w:rPr>
          <w:rFonts w:asciiTheme="majorHAnsi" w:hAnsiTheme="majorHAnsi" w:cstheme="majorHAnsi"/>
        </w:rPr>
        <w:fldChar w:fldCharType="end"/>
      </w:r>
      <w:r w:rsidRPr="004B1A47">
        <w:rPr>
          <w:rFonts w:asciiTheme="majorHAnsi" w:hAnsiTheme="majorHAnsi" w:cstheme="majorHAnsi"/>
        </w:rPr>
        <w:t xml:space="preserve"> no nível de fechamento 2.5, em que a energia cinética turbulenta é prevista. A hidrologia do modelo é representada pelo esquema NOAH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"author" : [ { "dropping-particle" : "", "family" : "Ek", "given" : "Michael", "non-dropping-particle" : "", "parse-names" : false, "suffix" : "" }, { "dropping-particle" : "", "family" : "Mitchell", "given" : "F B", "non-dropping-particle" : "", "parse-names" : false, "suffix" : "" }, { "dropping-particle" : "", "family" : "Liu", "given" : "Y", "non-dropping-particle" : "", "parse-names" : false, "suffix" : "" }, { "dropping-particle" : "", "family" : "Rogers", "given" : "E.", "non-dropping-particle" : "", "parse-names" : false, "suffix" : "" }, { "dropping-particle" : "", "family" : "Grunman", "given" : "P.", "non-dropping-particle" : "", "parse-names" : false, "suffix" : "" }, { "dropping-particle" : "", "family" : "Koren", "given" : "V.", "non-dropping-particle" : "", "parse-names" : false, "suffix" : "" }, { "dropping-particle" : "", "family" : "Gayano", "given" : "G.", "non-dropping-particle" : "", "parse-names" : false, "suffix" : "" }, { "dropping-particle" : "", "family" : "Tarpley", "given" : "J.D.", "non-dropping-particle" : "", "parse-names" : false, "suffix" : "" } ], "container-title" : "Journal of Geophysical Research", "id" : "ITEM-1", "issue" : "D22", "issued" : { "date-parts" : [ [ "2003" ] ] }, "page" : "8851-8867", "title" : "Implementation of Noah Land Model advances in the NCEP operational Eta Model", "type" : "article-journal", "volume" : "108" }, "uris" : [ "http://www.mendeley.com/documents/?uuid=d536f9da-18bc-4712-b131-14f7f3a1cdf6" ] } ], "mendeley" : { "formattedCitation" : "(Ek &lt;i&gt;et al.&lt;/i&gt;, 2003)", "plainTextFormattedCitation" : "(Ek et al., 2003)", "previouslyFormattedCitation" : "[6]"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 xml:space="preserve">(Ek </w:t>
      </w:r>
      <w:r w:rsidRPr="004B1A47">
        <w:rPr>
          <w:rFonts w:asciiTheme="majorHAnsi" w:hAnsiTheme="majorHAnsi" w:cstheme="majorHAnsi"/>
          <w:i/>
          <w:noProof/>
        </w:rPr>
        <w:t>et al.</w:t>
      </w:r>
      <w:r w:rsidRPr="004B1A47">
        <w:rPr>
          <w:rFonts w:asciiTheme="majorHAnsi" w:hAnsiTheme="majorHAnsi" w:cstheme="majorHAnsi"/>
          <w:noProof/>
        </w:rPr>
        <w:t>, 2003)</w:t>
      </w:r>
      <w:r w:rsidRPr="004B1A47">
        <w:rPr>
          <w:rFonts w:asciiTheme="majorHAnsi" w:hAnsiTheme="majorHAnsi" w:cstheme="majorHAnsi"/>
        </w:rPr>
        <w:fldChar w:fldCharType="end"/>
      </w:r>
      <w:r w:rsidRPr="004B1A47">
        <w:rPr>
          <w:rFonts w:asciiTheme="majorHAnsi" w:hAnsiTheme="majorHAnsi" w:cstheme="majorHAnsi"/>
        </w:rPr>
        <w:t xml:space="preserve">. Este esquema possui 4 camadas no solo e utiliza 9 tipos de solo, e a cobertura vegetal difere em 12 tipos. A parte da chuva e das nuvens estratiformes são representadas pelo esquema de microfísica de nuvens de Zhao. A precipitação convectiva é tratada pelo esquema de Betts-Miller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"author" : [ { "dropping-particle" : "", "family" : "Betts", "given" : "A.K.", "non-dropping-particle" : "", "parse-names" : false, "suffix" : "" }, { "dropping-particle" : "", "family" : "Miller", "given" : "M.", "non-dropping-particle" : "", "parse-names" : false, "suffix" : "" } ], "container-title" : "Quarterly Journal of the Royal Meteorological Society", "id" : "ITEM-1", "issued" : { "date-parts" : [ [ "1986" ] ] }, "page" : "691-710", "title" : "A new convective adjustment scheme. Part II: Single column tests using GATE-wave, BOMEX, ATEX, and Arctic Airmass data sets", "type" : "article-journal", "volume" : "112" }, "uris" : [ "http://www.mendeley.com/documents/?uuid=d7472de0-a25d-4476-b58d-87e84af23130" ] } ], "mendeley" : { "formattedCitation" : "(Betts and Miller, 1986)", "plainTextFormattedCitation" : "(Betts and Miller, 1986)", "previouslyFormattedCitation" : "[7]"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(Betts and Miller, 1986)</w:t>
      </w:r>
      <w:r w:rsidRPr="004B1A47">
        <w:rPr>
          <w:rFonts w:asciiTheme="majorHAnsi" w:hAnsiTheme="majorHAnsi" w:cstheme="majorHAnsi"/>
        </w:rPr>
        <w:fldChar w:fldCharType="end"/>
      </w:r>
      <w:r w:rsidRPr="004B1A47">
        <w:rPr>
          <w:rFonts w:asciiTheme="majorHAnsi" w:hAnsiTheme="majorHAnsi" w:cstheme="majorHAnsi"/>
        </w:rPr>
        <w:t xml:space="preserve">, modificada por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"author" : [ { "dropping-particle" : "", "family" : "Janji\u0107", "given" : "Zavi\u0161a I.", "non-dropping-particle" : "", "parse-names" : false, "suffix" : "" } ], "container-title" : "Monthly Weather Review", "id" : "ITEM-1", "issued" : { "date-parts" : [ [ "1994" ] ] }, "page" : "927-945", "title" : "The step-mountain coordinate model: further developments of the convection, viscous sublayer, and turbulence closure schemes", "type" : "article-journal", "volume" : "112" }, "uris" : [ "http://www.mendeley.com/documents/?uuid=d7b47455-365a-482d-835e-0e909684bf8d" ] } ], "mendeley" : { "formattedCitation" : "(Janji\u0107, 1994)", "plainTextFormattedCitation" : "(Janji\u0107, 1994)", "previouslyFormattedCitation" : "[8]" }, "properties" : {  }, "schema" : "https://github.com/citation-style-language/schema/raw/master/csl-citation.json" }</w:instrText>
      </w:r>
      <w:r w:rsidRPr="004B1A47">
        <w:rPr>
          <w:rFonts w:asciiTheme="majorHAnsi" w:hAnsiTheme="majorHAnsi" w:cstheme="majorHAnsi"/>
        </w:rPr>
        <w:fldChar w:fldCharType="separate"/>
      </w:r>
      <w:r w:rsidRPr="004B1A47">
        <w:rPr>
          <w:rFonts w:asciiTheme="majorHAnsi" w:hAnsiTheme="majorHAnsi" w:cstheme="majorHAnsi"/>
          <w:noProof/>
        </w:rPr>
        <w:t>(Janjić, 1994)</w:t>
      </w:r>
      <w:r w:rsidRPr="004B1A47">
        <w:rPr>
          <w:rFonts w:asciiTheme="majorHAnsi" w:hAnsiTheme="majorHAnsi" w:cstheme="majorHAnsi"/>
        </w:rPr>
        <w:fldChar w:fldCharType="end"/>
      </w:r>
      <w:r w:rsidRPr="004B1A47">
        <w:rPr>
          <w:rFonts w:asciiTheme="majorHAnsi" w:hAnsiTheme="majorHAnsi" w:cstheme="majorHAnsi"/>
        </w:rPr>
        <w:t>.</w:t>
      </w:r>
      <w:bookmarkEnd w:id="3"/>
    </w:p>
    <w:p w14:paraId="3C6919D4" w14:textId="66A58095" w:rsidR="001969F1" w:rsidRPr="004B1A47" w:rsidRDefault="001969F1" w:rsidP="001969F1">
      <w:pPr>
        <w:spacing w:after="120"/>
        <w:jc w:val="both"/>
        <w:rPr>
          <w:rFonts w:asciiTheme="majorHAnsi" w:hAnsiTheme="majorHAnsi" w:cstheme="majorHAnsi"/>
        </w:rPr>
      </w:pPr>
      <w:r w:rsidRPr="004B1A47">
        <w:rPr>
          <w:rFonts w:asciiTheme="majorHAnsi" w:hAnsiTheme="majorHAnsi" w:cstheme="majorHAnsi"/>
        </w:rPr>
        <w:tab/>
      </w:r>
      <w:r w:rsidR="00D53988" w:rsidRPr="004B1A47">
        <w:rPr>
          <w:rFonts w:asciiTheme="majorHAnsi" w:hAnsiTheme="majorHAnsi" w:cstheme="majorHAnsi"/>
        </w:rPr>
        <w:t xml:space="preserve">A seguir são descritos brevemente os modelos globais utilizados na regionalização (downscaling) pelo modelo Eta. </w:t>
      </w:r>
      <w:r w:rsidRPr="004B1A47">
        <w:rPr>
          <w:rFonts w:asciiTheme="majorHAnsi" w:hAnsiTheme="majorHAnsi" w:cstheme="majorHAnsi"/>
        </w:rPr>
        <w:t>O modelo CanESM2 (</w:t>
      </w:r>
      <w:r w:rsidRPr="004B1A47">
        <w:rPr>
          <w:rFonts w:asciiTheme="majorHAnsi" w:hAnsiTheme="majorHAnsi" w:cstheme="majorHAnsi"/>
          <w:i/>
        </w:rPr>
        <w:t>Canadian Earth System Model Second Generation</w:t>
      </w:r>
      <w:r w:rsidRPr="004B1A47">
        <w:rPr>
          <w:rFonts w:asciiTheme="majorHAnsi" w:hAnsiTheme="majorHAnsi" w:cstheme="majorHAnsi"/>
        </w:rPr>
        <w:t xml:space="preserve">) (Arora </w:t>
      </w:r>
      <w:r w:rsidRPr="004B1A47">
        <w:rPr>
          <w:rFonts w:asciiTheme="majorHAnsi" w:hAnsiTheme="majorHAnsi" w:cstheme="majorHAnsi"/>
          <w:i/>
        </w:rPr>
        <w:t>et al</w:t>
      </w:r>
      <w:r w:rsidRPr="004B1A47">
        <w:rPr>
          <w:rFonts w:asciiTheme="majorHAnsi" w:hAnsiTheme="majorHAnsi" w:cstheme="majorHAnsi"/>
        </w:rPr>
        <w:t xml:space="preserve">., 2011; Chylek </w:t>
      </w:r>
      <w:r w:rsidRPr="004B1A47">
        <w:rPr>
          <w:rFonts w:asciiTheme="majorHAnsi" w:hAnsiTheme="majorHAnsi" w:cstheme="majorHAnsi"/>
          <w:i/>
        </w:rPr>
        <w:t>et al</w:t>
      </w:r>
      <w:r w:rsidRPr="004B1A47">
        <w:rPr>
          <w:rFonts w:asciiTheme="majorHAnsi" w:hAnsiTheme="majorHAnsi" w:cstheme="majorHAnsi"/>
        </w:rPr>
        <w:t xml:space="preserve">., 2011) do </w:t>
      </w:r>
      <w:r w:rsidRPr="004B1A47">
        <w:rPr>
          <w:rFonts w:asciiTheme="majorHAnsi" w:hAnsiTheme="majorHAnsi" w:cstheme="majorHAnsi"/>
          <w:i/>
        </w:rPr>
        <w:t>Canadian Centre for Climate Modelling and Analysis</w:t>
      </w:r>
      <w:r w:rsidRPr="004B1A47">
        <w:rPr>
          <w:rFonts w:asciiTheme="majorHAnsi" w:hAnsiTheme="majorHAnsi" w:cstheme="majorHAnsi"/>
        </w:rPr>
        <w:t xml:space="preserve"> (CCCMA) é uma combinação do modelo acoplado oceano-atmosfera CanCM4 com o modelo de vegetação dinâmica e ciclo do carbono terrestre CTEM (</w:t>
      </w:r>
      <w:r w:rsidRPr="004B1A47">
        <w:rPr>
          <w:rFonts w:asciiTheme="majorHAnsi" w:hAnsiTheme="majorHAnsi" w:cstheme="majorHAnsi"/>
          <w:i/>
        </w:rPr>
        <w:t>Canadian Terrestrial Ecosystem Model</w:t>
      </w:r>
      <w:r w:rsidRPr="004B1A47">
        <w:rPr>
          <w:rFonts w:asciiTheme="majorHAnsi" w:hAnsiTheme="majorHAnsi" w:cstheme="majorHAnsi"/>
        </w:rPr>
        <w:t xml:space="preserve">) (Arora e Boer, 2010). A componente atmosférica do CanCM4 é a quarta geração do modelo de circulação geral da atmosfera e possui 35 níveis verticais e resolução horizontal de 2,75° em latitude por 2,8125° em longitude. A componente oceânica possui resolução horizontal de aproximadamente 100 km (1,41° x 0,94°), 40 níveis verticais e espessura de 10 m nos níveis próximos à superfície.   </w:t>
      </w:r>
    </w:p>
    <w:p w14:paraId="2710A219" w14:textId="77777777" w:rsidR="001969F1" w:rsidRPr="004B1A47" w:rsidRDefault="001969F1" w:rsidP="001969F1">
      <w:pPr>
        <w:spacing w:after="120"/>
        <w:jc w:val="both"/>
        <w:rPr>
          <w:rFonts w:asciiTheme="majorHAnsi" w:hAnsiTheme="majorHAnsi" w:cstheme="majorHAnsi"/>
        </w:rPr>
      </w:pPr>
      <w:r w:rsidRPr="004B1A47">
        <w:rPr>
          <w:rFonts w:asciiTheme="majorHAnsi" w:hAnsiTheme="majorHAnsi" w:cstheme="majorHAnsi"/>
        </w:rPr>
        <w:tab/>
        <w:t xml:space="preserve">O HadGEM2-ES é o modelo global proveniente do </w:t>
      </w:r>
      <w:r w:rsidRPr="004B1A47">
        <w:rPr>
          <w:rFonts w:asciiTheme="majorHAnsi" w:hAnsiTheme="majorHAnsi" w:cstheme="majorHAnsi"/>
          <w:i/>
        </w:rPr>
        <w:t>UK Met Office Hadley Centre</w:t>
      </w:r>
      <w:r w:rsidRPr="004B1A47">
        <w:rPr>
          <w:rFonts w:asciiTheme="majorHAnsi" w:hAnsiTheme="majorHAnsi" w:cstheme="majorHAnsi"/>
        </w:rPr>
        <w:t xml:space="preserve"> composto por um modelo de circulação geral da atmosfera e acoplado a um modelo oceânico. Sua resolução é de aproximadamente 1.250</w:t>
      </w:r>
      <w:r w:rsidRPr="004B1A47">
        <w:rPr>
          <w:rFonts w:asciiTheme="majorHAnsi" w:hAnsiTheme="majorHAnsi" w:cstheme="majorHAnsi"/>
          <w:vertAlign w:val="superscript"/>
        </w:rPr>
        <w:t>o</w:t>
      </w:r>
      <w:r w:rsidRPr="004B1A47">
        <w:rPr>
          <w:rFonts w:asciiTheme="majorHAnsi" w:hAnsiTheme="majorHAnsi" w:cstheme="majorHAnsi"/>
        </w:rPr>
        <w:t xml:space="preserve"> de latitude e 1.875</w:t>
      </w:r>
      <w:r w:rsidRPr="004B1A47">
        <w:rPr>
          <w:rFonts w:asciiTheme="majorHAnsi" w:hAnsiTheme="majorHAnsi" w:cstheme="majorHAnsi"/>
          <w:vertAlign w:val="superscript"/>
        </w:rPr>
        <w:t>o</w:t>
      </w:r>
      <w:r w:rsidRPr="004B1A47">
        <w:rPr>
          <w:rFonts w:asciiTheme="majorHAnsi" w:hAnsiTheme="majorHAnsi" w:cstheme="majorHAnsi"/>
        </w:rPr>
        <w:t xml:space="preserve"> de longitude e 38 níveis na atmosfera. O modelo representa o ciclo de carbono terrestre e oceânico além da química da troposfera. A vegetação dinâmica é modelada pelo TRIFFID (Cox, 2001).</w:t>
      </w:r>
    </w:p>
    <w:p w14:paraId="442768E1" w14:textId="0876A82F" w:rsidR="001969F1" w:rsidRPr="004B1A47" w:rsidRDefault="001969F1" w:rsidP="001969F1">
      <w:pPr>
        <w:spacing w:after="120"/>
        <w:jc w:val="both"/>
        <w:rPr>
          <w:rFonts w:asciiTheme="majorHAnsi" w:hAnsiTheme="majorHAnsi" w:cstheme="majorHAnsi"/>
        </w:rPr>
      </w:pPr>
      <w:r w:rsidRPr="004B1A47">
        <w:rPr>
          <w:rFonts w:asciiTheme="majorHAnsi" w:hAnsiTheme="majorHAnsi" w:cstheme="majorHAnsi"/>
        </w:rPr>
        <w:tab/>
        <w:t xml:space="preserve">O modelo MIROC5 (Watanabe </w:t>
      </w:r>
      <w:r w:rsidRPr="004B1A47">
        <w:rPr>
          <w:rFonts w:asciiTheme="majorHAnsi" w:hAnsiTheme="majorHAnsi" w:cstheme="majorHAnsi"/>
          <w:i/>
        </w:rPr>
        <w:t>et al</w:t>
      </w:r>
      <w:r w:rsidRPr="004B1A47">
        <w:rPr>
          <w:rFonts w:asciiTheme="majorHAnsi" w:hAnsiTheme="majorHAnsi" w:cstheme="majorHAnsi"/>
        </w:rPr>
        <w:t>., 2010) foi desenvolvido a partir de um consórcio de instituições japonesas (</w:t>
      </w:r>
      <w:r w:rsidRPr="004B1A47">
        <w:rPr>
          <w:rFonts w:asciiTheme="majorHAnsi" w:hAnsiTheme="majorHAnsi" w:cstheme="majorHAnsi"/>
          <w:i/>
        </w:rPr>
        <w:t>CCSR-NIES Frontier Research Center for Global Change</w:t>
      </w:r>
      <w:r w:rsidRPr="004B1A47">
        <w:rPr>
          <w:rFonts w:asciiTheme="majorHAnsi" w:hAnsiTheme="majorHAnsi" w:cstheme="majorHAnsi"/>
        </w:rPr>
        <w:t xml:space="preserve">) (Numaguti </w:t>
      </w:r>
      <w:r w:rsidRPr="004B1A47">
        <w:rPr>
          <w:rFonts w:asciiTheme="majorHAnsi" w:hAnsiTheme="majorHAnsi" w:cstheme="majorHAnsi"/>
          <w:i/>
        </w:rPr>
        <w:t>et al</w:t>
      </w:r>
      <w:r w:rsidRPr="004B1A47">
        <w:rPr>
          <w:rFonts w:asciiTheme="majorHAnsi" w:hAnsiTheme="majorHAnsi" w:cstheme="majorHAnsi"/>
        </w:rPr>
        <w:t xml:space="preserve">., 1997). O modelo é acoplado ao modelo oceânico </w:t>
      </w:r>
      <w:r w:rsidRPr="004B1A47">
        <w:rPr>
          <w:rFonts w:asciiTheme="majorHAnsi" w:hAnsiTheme="majorHAnsi" w:cstheme="majorHAnsi"/>
          <w:i/>
        </w:rPr>
        <w:t>CCSR Ocean Component Model</w:t>
      </w:r>
      <w:r w:rsidRPr="004B1A47">
        <w:rPr>
          <w:rFonts w:asciiTheme="majorHAnsi" w:hAnsiTheme="majorHAnsi" w:cstheme="majorHAnsi"/>
        </w:rPr>
        <w:t>,</w:t>
      </w:r>
      <w:r w:rsidR="00F21ABE">
        <w:rPr>
          <w:rFonts w:asciiTheme="majorHAnsi" w:hAnsiTheme="majorHAnsi" w:cstheme="majorHAnsi"/>
        </w:rPr>
        <w:t xml:space="preserve"> possui</w:t>
      </w:r>
      <w:r w:rsidRPr="004B1A47">
        <w:rPr>
          <w:rFonts w:asciiTheme="majorHAnsi" w:hAnsiTheme="majorHAnsi" w:cstheme="majorHAnsi"/>
        </w:rPr>
        <w:t xml:space="preserve"> representa</w:t>
      </w:r>
      <w:r w:rsidR="00F21ABE">
        <w:rPr>
          <w:rFonts w:asciiTheme="majorHAnsi" w:hAnsiTheme="majorHAnsi" w:cstheme="majorHAnsi"/>
        </w:rPr>
        <w:t>ção do</w:t>
      </w:r>
      <w:r w:rsidRPr="004B1A47">
        <w:rPr>
          <w:rFonts w:asciiTheme="majorHAnsi" w:hAnsiTheme="majorHAnsi" w:cstheme="majorHAnsi"/>
        </w:rPr>
        <w:t xml:space="preserve"> gelo oceânico e um módulo acoplado </w:t>
      </w:r>
      <w:r w:rsidR="00EF4F38" w:rsidRPr="004B1A47">
        <w:rPr>
          <w:rFonts w:asciiTheme="majorHAnsi" w:hAnsiTheme="majorHAnsi" w:cstheme="majorHAnsi"/>
        </w:rPr>
        <w:t xml:space="preserve">com </w:t>
      </w:r>
      <w:r w:rsidR="00AE6AAF" w:rsidRPr="004B1A47">
        <w:rPr>
          <w:rFonts w:asciiTheme="majorHAnsi" w:hAnsiTheme="majorHAnsi" w:cstheme="majorHAnsi"/>
        </w:rPr>
        <w:t xml:space="preserve">roteamento </w:t>
      </w:r>
      <w:r w:rsidRPr="004B1A47">
        <w:rPr>
          <w:rFonts w:asciiTheme="majorHAnsi" w:hAnsiTheme="majorHAnsi" w:cstheme="majorHAnsi"/>
        </w:rPr>
        <w:t>de rios.</w:t>
      </w:r>
    </w:p>
    <w:p w14:paraId="36EF6ABD" w14:textId="2C393817" w:rsidR="001969F1" w:rsidRPr="004B1A47" w:rsidRDefault="001969F1" w:rsidP="001969F1">
      <w:pPr>
        <w:spacing w:after="120" w:line="276" w:lineRule="auto"/>
        <w:jc w:val="both"/>
        <w:rPr>
          <w:rFonts w:ascii="Calibri Light" w:hAnsi="Calibri Light" w:cs="Calibri Light"/>
        </w:rPr>
      </w:pPr>
      <w:r w:rsidRPr="004B1A47">
        <w:rPr>
          <w:rFonts w:ascii="Calibri Light" w:hAnsi="Calibri Light" w:cs="Calibri Light"/>
        </w:rPr>
        <w:tab/>
        <w:t xml:space="preserve">A avaliação realizada por Yin </w:t>
      </w:r>
      <w:r w:rsidRPr="004B1A47">
        <w:rPr>
          <w:rFonts w:ascii="Calibri Light" w:hAnsi="Calibri Light" w:cs="Calibri Light"/>
          <w:i/>
        </w:rPr>
        <w:t>et al</w:t>
      </w:r>
      <w:r w:rsidRPr="004B1A47">
        <w:rPr>
          <w:rFonts w:ascii="Calibri Light" w:hAnsi="Calibri Light" w:cs="Calibri Light"/>
        </w:rPr>
        <w:t xml:space="preserve">. (2013) das simulações de 11 modelos climáticos globais do CMIP5 mostraram que o modelo HadGEM2-ES apresentou o melhor desempenho em relação às condições de superfície e à circulação atmosférica, que fazem parte das variáveis que forçam o modelo regional. </w:t>
      </w:r>
      <w:r w:rsidR="00D53988" w:rsidRPr="004B1A47">
        <w:rPr>
          <w:rFonts w:ascii="Calibri Light" w:hAnsi="Calibri Light" w:cs="Calibri Light"/>
        </w:rPr>
        <w:t xml:space="preserve">O modelo </w:t>
      </w:r>
      <w:r w:rsidRPr="004B1A47">
        <w:rPr>
          <w:rFonts w:ascii="Calibri Light" w:hAnsi="Calibri Light" w:cs="Calibri Light"/>
        </w:rPr>
        <w:t xml:space="preserve">HadGEM2-ES também mostrou ser um dos modelos, entre 19, que apresentou a maior correlação espacial entre as simulações e a observação da chuva (Gulizia </w:t>
      </w:r>
      <w:r w:rsidRPr="004B1A47">
        <w:rPr>
          <w:rFonts w:ascii="Calibri Light" w:hAnsi="Calibri Light" w:cs="Calibri Light"/>
          <w:i/>
        </w:rPr>
        <w:t>et al</w:t>
      </w:r>
      <w:r w:rsidRPr="004B1A47">
        <w:rPr>
          <w:rFonts w:ascii="Calibri Light" w:hAnsi="Calibri Light" w:cs="Calibri Light"/>
        </w:rPr>
        <w:t xml:space="preserve">., 2015) para a região da América do Sul ao sul do equador. As projeções dos modelos climáticos globais HadGEM2-ES e MIROC5 foram regionalizadas pelo modelo Eta para toda a América do Sul na resolução espacial de 20 km </w:t>
      </w:r>
      <w:r w:rsidRPr="004B1A47">
        <w:rPr>
          <w:rFonts w:ascii="Calibri Light" w:hAnsi="Calibri Light" w:cs="Calibri Light"/>
        </w:rPr>
        <w:fldChar w:fldCharType="begin" w:fldLock="1"/>
      </w:r>
      <w:r w:rsidRPr="004B1A47">
        <w:rPr>
          <w:rFonts w:ascii="Calibri Light" w:hAnsi="Calibri Light" w:cs="Calibri Light"/>
        </w:rPr>
        <w:instrText>ADDIN CSL_CITATION { "citationItems" : [ { "id" : "ITEM-1", "itemData" : { "DOI" : "10.4236/ajcc.2014.35039", "ISSN" : "2167-9495", "abstract" : "To\\r\\nprovide long-term simulations of climate change at higher resolution, Regional\\r\\nClimate Models (RCMs) are nested in global climate models (GCMs). The objective\\r\\nof this work is to evaluate the Eta RCM simulations driven by three global\\r\\nmodels, the HadGEM2-ES, BESM, and MIROC5, for the present period, 1961-1990.\\r\\nThe RCM domain covers South America, Central America, and Caribbean. These simulations will be used for assessment of climate\\r\\nchange projections in the region. Maximum temperatures are generally\\r\\nunderestimated in the domain, in particular by MIROC5 driven simulations, in summer and winter seasons. Larger spread\\r\\namong the simulations was found in the minimum temperatures, which showed mixed\\r\\nsigns of errors. The spatial correlations of temperature simulations against\\r\\nthe CRU observations show better agreement for the MIROC5 driven simulations.\\r\\nThe nested simulations underestimate precipitation in large areas over the\\r\\ncontinent in austral summer, whereas in winter overestimate occurs in southern\\r\\nAmazonia, and underestimate in southern Brazil and eastern coast of Northeast\\r\\nBrazil. The annual cycle of the near-surface temperature is underestimated in\\r\\nall model simulations, in all regions in Brazil, and in most of the year. The\\r\\ntemperature and precipitation frequency distributions reveal that the RCM and\\r\\nGCM simulations contain more extreme values than the CRU observations.\\r\\nEvaluations of the climatic extreme indicators show that in general hot days,\\r\\nwarm nights, and heat waves are increasing in the period, in agreement with\\r\\nobservations. The Eta simulations driven by HadGEM2-ES show wet trends in the\\r\\nperiod, whereas the Eta driven by BESM and by MIROC5 show trends for drier\\r\\nconditions.", "author" : [ { "dropping-particle" : "", "family" : "Chou", "given" : "Sin Chan", "non-dropping-particle" : "", "parse-names" : false, "suffix" : "" }, { "dropping-particle" : "", "family" : "Lyra", "given" : "Andr\u00e9", "non-dropping-particle" : "", "parse-names" : false, "suffix" : "" }, { "dropping-particle" : "", "family" : "Mour\u00e3o", "given" : "Caroline", "non-dropping-particle" : "", "parse-names" : false, "suffix" : "" }, { "dropping-particle" : "", "family" : "Dereczynski", "given" : "Claudine", "non-dropping-particle" : "", "parse-names" : false, "suffix" : "" }, { "dropping-particle" : "", "family" : "Pilotto", "given" : "Isabel", "non-dropping-particle" : "", "parse-names" : false, "suffix" : "" }, { "dropping-particle" : "", "family" : "Gomes", "given" : "Jorge", "non-dropping-particle" : "", "parse-names" : false, "suffix" : "" }, { "dropping-particle" : "", "family" : "Bustamante", "given" : "Josiane", "non-dropping-particle" : "", "parse-names" : false, "suffix" : "" }, { "dropping-particle" : "", "family" : "Tavares", "given" : "Priscila", "non-dropping-particle" : "", "parse-names" : false, "suffix" : "" }, { "dropping-particle" : "", "family" : "Silva", "given" : "Adan", "non-dropping-particle" : "", "parse-names" : false, "suffix" : "" }, { "dropping-particle" : "", "family" : "Rodrigues", "given" : "Daniela", "non-dropping-particle" : "", "parse-names" : false, "suffix" : "" }, { "dropping-particle" : "", "family" : "Campos", "given" : "Diego", "non-dropping-particle" : "", "parse-names" : false, "suffix" : "" }, { "dropping-particle" : "", "family" : "Chagas", "given" : "Diego", "non-dropping-particle" : "", "parse-names" : false, "suffix" : "" }, { "dropping-particle" : "", "family" : "Sueiro", "given" : "Gustavo", "non-dropping-particle" : "", "parse-names" : false, "suffix" : "" }, { "dropping-particle" : "", "family" : "Siqueira", "given" : "Gracielle", "non-dropping-particle" : "", "parse-names" : false, "suffix" : "" }, { "dropping-particle" : "", "family" : "Nobre", "given" : "Paulo", "non-dropping-particle" : "", "parse-names" : false, "suffix" : "" }, { "dropping-particle" : "", "family" : "Marengo", "given" : "Jos\u00e9", "non-dropping-particle" : "", "parse-names" : false, "suffix" : "" } ], "container-title" : "American Journal of Climate Change", "id" : "ITEM-1", "issued" : { "date-parts" : [ [ "2014" ] ] }, "page" : "438-454", "title" : "Evaluation of the Eta Simulations Nested in Three Global Climate Models", "type" : "article-journal", "volume" : "03" }, "uris" : [ "http://www.mendeley.com/documents/?uuid=17afd171-767e-4cdd-9efb-a2c0666b2a52" ] } ], "mendeley" : { "formattedCitation" : "(Chou, Lyra, Mour\u00e3o, Dereczynski, Pilotto, Gomes, Bustamante, Tavares, Silva, Rodrigues, Campos, Chagas, Sueiro, Siqueira, Nobre, &lt;i&gt;et al.&lt;/i&gt;, 2014)", "manualFormatting" : "(Chou et al. 2014a", "plainTextFormattedCitation" : "(Chou, Lyra, Mour\u00e3o, Dereczynski, Pilotto, Gomes, Bustamante, Tavares, Silva, Rodrigues, Campos, Chagas, Sueiro, Siqueira, Nobre, et al., 2014)", "previouslyFormattedCitation" : "[9]" }, "properties" : {  }, "schema" : "https://github.com/citation-style-language/schema/raw/master/csl-citation.json" }</w:instrText>
      </w:r>
      <w:r w:rsidRPr="004B1A47">
        <w:rPr>
          <w:rFonts w:ascii="Calibri Light" w:hAnsi="Calibri Light" w:cs="Calibri Light"/>
        </w:rPr>
        <w:fldChar w:fldCharType="separate"/>
      </w:r>
      <w:r w:rsidRPr="004B1A47">
        <w:rPr>
          <w:rFonts w:ascii="Calibri Light" w:hAnsi="Calibri Light" w:cs="Calibri Light"/>
          <w:noProof/>
        </w:rPr>
        <w:t xml:space="preserve">(Chou </w:t>
      </w:r>
      <w:r w:rsidRPr="004B1A47">
        <w:rPr>
          <w:rFonts w:ascii="Calibri Light" w:hAnsi="Calibri Light" w:cs="Calibri Light"/>
          <w:i/>
          <w:noProof/>
        </w:rPr>
        <w:t>et al</w:t>
      </w:r>
      <w:r w:rsidRPr="004B1A47">
        <w:rPr>
          <w:rFonts w:ascii="Calibri Light" w:hAnsi="Calibri Light" w:cs="Calibri Light"/>
          <w:noProof/>
        </w:rPr>
        <w:t>. 2014a</w:t>
      </w:r>
      <w:r w:rsidRPr="004B1A47">
        <w:rPr>
          <w:rFonts w:ascii="Calibri Light" w:hAnsi="Calibri Light" w:cs="Calibri Light"/>
        </w:rPr>
        <w:fldChar w:fldCharType="end"/>
      </w:r>
      <w:r w:rsidRPr="004B1A47">
        <w:rPr>
          <w:rFonts w:ascii="Calibri Light" w:hAnsi="Calibri Light" w:cs="Calibri Light"/>
        </w:rPr>
        <w:t xml:space="preserve">; </w:t>
      </w:r>
      <w:r w:rsidRPr="004B1A47">
        <w:rPr>
          <w:rFonts w:ascii="Calibri Light" w:hAnsi="Calibri Light" w:cs="Calibri Light"/>
        </w:rPr>
        <w:fldChar w:fldCharType="begin" w:fldLock="1"/>
      </w:r>
      <w:r w:rsidRPr="004B1A47">
        <w:rPr>
          <w:rFonts w:ascii="Calibri Light" w:hAnsi="Calibri Light" w:cs="Calibri Light"/>
        </w:rPr>
        <w:instrText>ADDIN CSL_CITATION { "citationItems" : [ { "id" : "ITEM-1", "itemData" : { "DOI" : "10.4236/ajcc.2014.35043", "ISSN" : "2167-9495", "abstract" : "Four sets of downscaling simulations based on the Eta Regional Climate Model forced by two global climate models, the HadGEM2-ES and the MIROC5, and two RCP scenarios\u20148.5 and 4.5, have been carried out. The objective of this work is to assess the climate change over South America based on the Eta simulations. The future changes are shown in timeslices of 30 years: 2011-2040; 2041-2070 and 2071-2100. The climate change response of the Eta simulations nested in HadGEM2-ES is larger than the Eta nested in MIROC5. Major warming area is located in the central part of Brazil. In austral summer, the reduction of precipitation in the central part and the increase in the southeastern part of the continent are common changes in these simulations, while the EtaHadGEM2-ES intensifies the decrease of precipitation in central Brazil, the Eta-MIROC5 expands the area of increase of precipitation in southern Brazil toward the end of the century. In austral winter, precipitation decrease is found in the northern part of South America and in most of Central America, whereas the reduction in southeastern South America is limited to near coastal region. The time series of temperatures show that warming trends are larger in the Eta-HadGEM2-ES than in the Eta-MIROC5 simulations. Heavier precipitation rates are projected in the Central-South of Brazil toward the end of the century. Increase in the length of consecutive dry days (CDD) in Northeast of Brazil and the decrease of consecutive wet days (CWD) in the Amazon region are common features in these simulations.", "author" : [ { "dropping-particle" : "", "family" : "Chou", "given" : "Sin Chan", "non-dropping-particle" : "", "parse-names" : false, "suffix" : "" }, { "dropping-particle" : "", "family" : "Lyra", "given" : "Andr\u00e9", "non-dropping-particle" : "", "parse-names" : false, "suffix" : "" }, { "dropping-particle" : "", "family" : "Mour\u00e3o", "given" : "Caroline", "non-dropping-particle" : "", "parse-names" : false, "suffix" : "" }, { "dropping-particle" : "", "family" : "Dereczynski", "given" : "Claudine", "non-dropping-particle" : "", "parse-names" : false, "suffix" : "" }, { "dropping-particle" : "", "family" : "Pilotto", "given" : "Isabel", "non-dropping-particle" : "", "parse-names" : false, "suffix" : "" }, { "dropping-particle" : "", "family" : "Gomes", "given" : "Jorge", "non-dropping-particle" : "", "parse-names" : false, "suffix" : "" }, { "dropping-particle" : "", "family" : "Bustamante", "given" : "Josiane", "non-dropping-particle" : "", "parse-names" : false, "suffix" : "" }, { "dropping-particle" : "", "family" : "Tavares", "given" : "Priscila", "non-dropping-particle" : "", "parse-names" : false, "suffix" : "" }, { "dropping-particle" : "", "family" : "Silva", "given" : "Adan", "non-dropping-particle" : "", "parse-names" : false, "suffix" : "" }, { "dropping-particle" : "", "family" : "Rodrigues", "given" : "Daniela", "non-dropping-particle" : "", "parse-names" : false, "suffix" : "" }, { "dropping-particle" : "", "family" : "Campos", "given" : "Diego", "non-dropping-particle" : "", "parse-names" : false, "suffix" : "" }, { "dropping-particle" : "", "family" : "Chagas", "given" : "Diego", "non-dropping-particle" : "", "parse-names" : false, "suffix" : "" }, { "dropping-particle" : "", "family" : "Sueiro", "given" : "Gustavo", "non-dropping-particle" : "", "parse-names" : false, "suffix" : "" }, { "dropping-particle" : "", "family" : "Siqueira", "given" : "Gracielle", "non-dropping-particle" : "", "parse-names" : false, "suffix" : "" }, { "dropping-particle" : "", "family" : "Marengo", "given" : "Jos\u00e9", "non-dropping-particle" : "", "parse-names" : false, "suffix" : "" } ], "container-title" : "American Journal of Climate Change", "id" : "ITEM-1", "issue" : "05", "issued" : { "date-parts" : [ [ "2014" ] ] }, "page" : "512-527", "title" : "Assessment of Climate Change over South America under RCP 4.5 and 8.5 Downscaling Scenarios", "type" : "article-journal", "volume" : "03" }, "uris" : [ "http://www.mendeley.com/documents/?uuid=9dd7d44f-81e8-457b-bee3-df444caa1cf5" ] } ], "mendeley" : { "formattedCitation" : "(Chou, Lyra, Mour\u00e3o, Dereczynski, Pilotto, Gomes, Bustamante, Tavares, Silva, Rodrigues, Campos, Chagas, Sueiro, Siqueira and Marengo, 2014)", "manualFormatting" : "Chou et al. 2014b)", "plainTextFormattedCitation" : "(Chou, Lyra, Mour\u00e3o, Dereczynski, Pilotto, Gomes, Bustamante, Tavares, Silva, Rodrigues, Campos, Chagas, Sueiro, Siqueira and Marengo, 2014)", "previouslyFormattedCitation" : "[10]" }, "properties" : {  }, "schema" : "https://github.com/citation-style-language/schema/raw/master/csl-citation.json" }</w:instrText>
      </w:r>
      <w:r w:rsidRPr="004B1A47">
        <w:rPr>
          <w:rFonts w:ascii="Calibri Light" w:hAnsi="Calibri Light" w:cs="Calibri Light"/>
        </w:rPr>
        <w:fldChar w:fldCharType="separate"/>
      </w:r>
      <w:r w:rsidRPr="004B1A47">
        <w:rPr>
          <w:rFonts w:ascii="Calibri Light" w:hAnsi="Calibri Light" w:cs="Calibri Light"/>
          <w:noProof/>
        </w:rPr>
        <w:t xml:space="preserve">Chou </w:t>
      </w:r>
      <w:r w:rsidRPr="004B1A47">
        <w:rPr>
          <w:rFonts w:ascii="Calibri Light" w:hAnsi="Calibri Light" w:cs="Calibri Light"/>
          <w:i/>
          <w:noProof/>
        </w:rPr>
        <w:t>et al</w:t>
      </w:r>
      <w:r w:rsidRPr="004B1A47">
        <w:rPr>
          <w:rFonts w:ascii="Calibri Light" w:hAnsi="Calibri Light" w:cs="Calibri Light"/>
          <w:noProof/>
        </w:rPr>
        <w:t>. 2014b)</w:t>
      </w:r>
      <w:r w:rsidRPr="004B1A47">
        <w:rPr>
          <w:rFonts w:ascii="Calibri Light" w:hAnsi="Calibri Light" w:cs="Calibri Light"/>
        </w:rPr>
        <w:fldChar w:fldCharType="end"/>
      </w:r>
      <w:r w:rsidRPr="004B1A47">
        <w:rPr>
          <w:rFonts w:ascii="Calibri Light" w:hAnsi="Calibri Light" w:cs="Calibri Light"/>
        </w:rPr>
        <w:t>. Essas projeções mostraram maiores valores de aumento de temperatura na região central do país, expandindo-se para todo o país até o final do século 21. Por outro lado, as projeções mostraram redução das chuvas na região que se estende da parte sul da Amazônia até a região Sudeste.</w:t>
      </w:r>
    </w:p>
    <w:p w14:paraId="19DE96D3" w14:textId="5E43D64C" w:rsidR="001969F1" w:rsidRPr="004B1A47" w:rsidRDefault="001969F1" w:rsidP="001969F1">
      <w:pPr>
        <w:spacing w:after="120" w:line="276" w:lineRule="auto"/>
        <w:jc w:val="both"/>
        <w:rPr>
          <w:rFonts w:ascii="Calibri Light" w:hAnsi="Calibri Light" w:cs="Calibri Light"/>
        </w:rPr>
      </w:pPr>
      <w:r w:rsidRPr="004B1A47">
        <w:rPr>
          <w:rFonts w:ascii="Calibri Light" w:hAnsi="Calibri Light" w:cs="Calibri Light"/>
        </w:rPr>
        <w:tab/>
        <w:t xml:space="preserve">Segundo Silveira </w:t>
      </w:r>
      <w:r w:rsidRPr="004B1A47">
        <w:rPr>
          <w:rFonts w:ascii="Calibri Light" w:hAnsi="Calibri Light" w:cs="Calibri Light"/>
          <w:i/>
        </w:rPr>
        <w:t>et al</w:t>
      </w:r>
      <w:r w:rsidRPr="004B1A47">
        <w:rPr>
          <w:rFonts w:ascii="Calibri Light" w:hAnsi="Calibri Light" w:cs="Calibri Light"/>
        </w:rPr>
        <w:t xml:space="preserve">. (2013), o modelo </w:t>
      </w:r>
      <w:r w:rsidR="00530D55" w:rsidRPr="004B1A47">
        <w:rPr>
          <w:rFonts w:ascii="Calibri Light" w:hAnsi="Calibri Light" w:cs="Calibri Light"/>
        </w:rPr>
        <w:t xml:space="preserve">global </w:t>
      </w:r>
      <w:r w:rsidRPr="004B1A47">
        <w:rPr>
          <w:rFonts w:ascii="Calibri Light" w:hAnsi="Calibri Light" w:cs="Calibri Light"/>
        </w:rPr>
        <w:t xml:space="preserve">CanESM2 apresenta bom desempenho para simular a variação anual da precipitação na Região Nordeste e sobre a Amazônia. Gulizia </w:t>
      </w:r>
      <w:r w:rsidRPr="004B1A47">
        <w:rPr>
          <w:rFonts w:ascii="Calibri Light" w:hAnsi="Calibri Light" w:cs="Calibri Light"/>
          <w:i/>
        </w:rPr>
        <w:t>et al</w:t>
      </w:r>
      <w:r w:rsidRPr="004B1A47">
        <w:rPr>
          <w:rFonts w:ascii="Calibri Light" w:hAnsi="Calibri Light" w:cs="Calibri Light"/>
        </w:rPr>
        <w:t>. (2015) compararam o desempenho dos modelos do CMIP5 em relação aos modelos do CMIP3 em três regiões sobre América do Sul (América do Sul central, Sudeste do Brasil e sul-sudeste da América do Sul). Nessas regiões</w:t>
      </w:r>
      <w:r w:rsidR="00F643E0" w:rsidRPr="004B1A47">
        <w:rPr>
          <w:rFonts w:ascii="Calibri Light" w:hAnsi="Calibri Light" w:cs="Calibri Light"/>
        </w:rPr>
        <w:t>,</w:t>
      </w:r>
      <w:r w:rsidRPr="004B1A47">
        <w:rPr>
          <w:rFonts w:ascii="Calibri Light" w:hAnsi="Calibri Light" w:cs="Calibri Light"/>
        </w:rPr>
        <w:t xml:space="preserve"> o modelo CanESM2 apresentou erros relativamente baixos e boa correlação espacial</w:t>
      </w:r>
      <w:r w:rsidR="00F643E0" w:rsidRPr="004B1A47">
        <w:rPr>
          <w:rFonts w:ascii="Calibri Light" w:hAnsi="Calibri Light" w:cs="Calibri Light"/>
        </w:rPr>
        <w:t xml:space="preserve"> com as observações</w:t>
      </w:r>
      <w:r w:rsidRPr="004B1A47">
        <w:rPr>
          <w:rFonts w:ascii="Calibri Light" w:hAnsi="Calibri Light" w:cs="Calibri Light"/>
        </w:rPr>
        <w:t>.</w:t>
      </w:r>
    </w:p>
    <w:p w14:paraId="0B4CDF0B" w14:textId="77777777" w:rsidR="001969F1" w:rsidRPr="004B1A47" w:rsidRDefault="001969F1" w:rsidP="001969F1">
      <w:pPr>
        <w:spacing w:line="276" w:lineRule="auto"/>
        <w:jc w:val="both"/>
        <w:rPr>
          <w:rFonts w:asciiTheme="majorHAnsi" w:hAnsiTheme="majorHAnsi" w:cstheme="majorHAnsi"/>
        </w:rPr>
      </w:pPr>
      <w:r w:rsidRPr="004B1A47">
        <w:rPr>
          <w:rFonts w:asciiTheme="majorHAnsi" w:hAnsiTheme="majorHAnsi" w:cstheme="majorHAnsi"/>
        </w:rPr>
        <w:tab/>
        <w:t>As simulações de mudanças climáticas derivadas de modelos climáticos regionais são consideradas úteis para estudos de impacto devido à escala local dos padrões e à possibilidade de capturar mudanças climáticas intensas. A maior resolução do modelo regional Eta proporciona o aprimoramento na descrição da orografia e outras características da superfície terrestre. Deve-se frisar que o clima gerado a partir de um modelo regional é fortemente dependente das condições de contorno lateral.</w:t>
      </w:r>
    </w:p>
    <w:p w14:paraId="1F1559ED" w14:textId="77777777" w:rsidR="001969F1" w:rsidRPr="004B1A47" w:rsidRDefault="001969F1" w:rsidP="001969F1">
      <w:pPr>
        <w:spacing w:line="276" w:lineRule="auto"/>
        <w:jc w:val="both"/>
        <w:rPr>
          <w:rFonts w:asciiTheme="majorHAnsi" w:hAnsiTheme="majorHAnsi" w:cstheme="majorHAnsi"/>
        </w:rPr>
      </w:pPr>
    </w:p>
    <w:p w14:paraId="1127A407" w14:textId="228901FF" w:rsidR="001969F1" w:rsidRPr="004B1A47" w:rsidRDefault="001969F1" w:rsidP="001969F1">
      <w:pPr>
        <w:spacing w:after="120" w:line="276" w:lineRule="auto"/>
        <w:jc w:val="both"/>
        <w:rPr>
          <w:rFonts w:asciiTheme="majorHAnsi" w:hAnsiTheme="majorHAnsi" w:cstheme="majorHAnsi"/>
        </w:rPr>
      </w:pPr>
      <w:r w:rsidRPr="004B1A47">
        <w:rPr>
          <w:rFonts w:asciiTheme="majorHAnsi" w:hAnsiTheme="majorHAnsi" w:cstheme="majorHAnsi"/>
        </w:rPr>
        <w:tab/>
      </w:r>
      <w:bookmarkStart w:id="4" w:name="_Hlk1656093"/>
      <w:r w:rsidRPr="004B1A47">
        <w:rPr>
          <w:rFonts w:asciiTheme="majorHAnsi" w:hAnsiTheme="majorHAnsi" w:cstheme="majorHAnsi"/>
        </w:rPr>
        <w:t xml:space="preserve">Neste </w:t>
      </w:r>
      <w:r w:rsidR="00685440" w:rsidRPr="004B1A47">
        <w:rPr>
          <w:rFonts w:asciiTheme="majorHAnsi" w:hAnsiTheme="majorHAnsi" w:cstheme="majorHAnsi"/>
        </w:rPr>
        <w:t>relatório</w:t>
      </w:r>
      <w:r w:rsidRPr="004B1A47">
        <w:rPr>
          <w:rFonts w:asciiTheme="majorHAnsi" w:hAnsiTheme="majorHAnsi" w:cstheme="majorHAnsi"/>
        </w:rPr>
        <w:t xml:space="preserve">, são mostradas as simulações </w:t>
      </w:r>
      <w:r w:rsidR="00C637CC" w:rsidRPr="004B1A47">
        <w:rPr>
          <w:rFonts w:asciiTheme="majorHAnsi" w:hAnsiTheme="majorHAnsi" w:cstheme="majorHAnsi"/>
        </w:rPr>
        <w:t xml:space="preserve">de precipitação </w:t>
      </w:r>
      <w:r w:rsidRPr="004B1A47">
        <w:rPr>
          <w:rFonts w:asciiTheme="majorHAnsi" w:hAnsiTheme="majorHAnsi" w:cstheme="majorHAnsi"/>
        </w:rPr>
        <w:t>do modelo Eta na resolução de 5 km (Eta-5km) e simulações do modelo Eta na resolução de 20 km (Eta-20km). O modelo regional Eta-5km possui aninhamento somente às condições de contorno do modelo global HadGEM2-ES enquanto a versão Eta-20km é aninhado aos modelos globais CanESM2, HadGEM2-ES e MIROC5. As simulações são geradas para o clima presente, ou baseline, que compreende o período de 1971-2000, e para o futuro, que compreende o período de 2006-2070. Além disso, as simulações adotam 2 níveis de emissão dos gases de efeito estufa, o cenário de emissão RCP4.5, que é um dos cenário</w:t>
      </w:r>
      <w:r w:rsidR="00171763" w:rsidRPr="004B1A47">
        <w:rPr>
          <w:rFonts w:asciiTheme="majorHAnsi" w:hAnsiTheme="majorHAnsi" w:cstheme="majorHAnsi"/>
        </w:rPr>
        <w:t>s</w:t>
      </w:r>
      <w:r w:rsidRPr="004B1A47">
        <w:rPr>
          <w:rFonts w:asciiTheme="majorHAnsi" w:hAnsiTheme="majorHAnsi" w:cstheme="majorHAnsi"/>
        </w:rPr>
        <w:t xml:space="preserve"> intermediário</w:t>
      </w:r>
      <w:r w:rsidR="00171763" w:rsidRPr="004B1A47">
        <w:rPr>
          <w:rFonts w:asciiTheme="majorHAnsi" w:hAnsiTheme="majorHAnsi" w:cstheme="majorHAnsi"/>
        </w:rPr>
        <w:t>s</w:t>
      </w:r>
      <w:r w:rsidRPr="004B1A47">
        <w:rPr>
          <w:rFonts w:asciiTheme="majorHAnsi" w:hAnsiTheme="majorHAnsi" w:cstheme="majorHAnsi"/>
        </w:rPr>
        <w:t>, e o cenário RCP8.5, que é o cenário mais pessimista. A versão do modelo Eta em 20 km foi desenvolvida</w:t>
      </w:r>
      <w:r w:rsidR="00F643E0" w:rsidRPr="004B1A47">
        <w:rPr>
          <w:rFonts w:asciiTheme="majorHAnsi" w:hAnsiTheme="majorHAnsi" w:cstheme="majorHAnsi"/>
        </w:rPr>
        <w:t>,</w:t>
      </w:r>
      <w:r w:rsidRPr="004B1A47">
        <w:rPr>
          <w:rFonts w:asciiTheme="majorHAnsi" w:hAnsiTheme="majorHAnsi" w:cstheme="majorHAnsi"/>
        </w:rPr>
        <w:t xml:space="preserve"> validada </w:t>
      </w:r>
      <w:r w:rsidR="00F643E0" w:rsidRPr="004B1A47">
        <w:rPr>
          <w:rFonts w:asciiTheme="majorHAnsi" w:hAnsiTheme="majorHAnsi" w:cstheme="majorHAnsi"/>
        </w:rPr>
        <w:t xml:space="preserve"> e seus resultados publicados em </w:t>
      </w:r>
      <w:r w:rsidRPr="004B1A47">
        <w:rPr>
          <w:rFonts w:asciiTheme="majorHAnsi" w:hAnsiTheme="majorHAnsi" w:cstheme="majorHAnsi"/>
        </w:rPr>
        <w:t xml:space="preserve">Chou </w:t>
      </w:r>
      <w:r w:rsidRPr="004B1A47">
        <w:rPr>
          <w:rFonts w:asciiTheme="majorHAnsi" w:hAnsiTheme="majorHAnsi" w:cstheme="majorHAnsi"/>
          <w:i/>
        </w:rPr>
        <w:t>et al</w:t>
      </w:r>
      <w:r w:rsidRPr="004B1A47">
        <w:rPr>
          <w:rFonts w:asciiTheme="majorHAnsi" w:hAnsiTheme="majorHAnsi" w:cstheme="majorHAnsi"/>
        </w:rPr>
        <w:t xml:space="preserve">. </w:t>
      </w:r>
      <w:r w:rsidR="00F643E0" w:rsidRPr="004B1A47">
        <w:rPr>
          <w:rFonts w:asciiTheme="majorHAnsi" w:hAnsiTheme="majorHAnsi" w:cstheme="majorHAnsi"/>
        </w:rPr>
        <w:t>(</w:t>
      </w:r>
      <w:r w:rsidRPr="004B1A47">
        <w:rPr>
          <w:rFonts w:asciiTheme="majorHAnsi" w:hAnsiTheme="majorHAnsi" w:cstheme="majorHAnsi"/>
        </w:rPr>
        <w:t>2014a, 2014b), enquanto que a versão de 5 km também foi desenvolvida</w:t>
      </w:r>
      <w:r w:rsidR="00F643E0" w:rsidRPr="004B1A47">
        <w:rPr>
          <w:rFonts w:asciiTheme="majorHAnsi" w:hAnsiTheme="majorHAnsi" w:cstheme="majorHAnsi"/>
        </w:rPr>
        <w:t>,</w:t>
      </w:r>
      <w:r w:rsidRPr="004B1A47">
        <w:rPr>
          <w:rFonts w:asciiTheme="majorHAnsi" w:hAnsiTheme="majorHAnsi" w:cstheme="majorHAnsi"/>
        </w:rPr>
        <w:t xml:space="preserve"> validada </w:t>
      </w:r>
      <w:r w:rsidRPr="004B1A47">
        <w:rPr>
          <w:rFonts w:asciiTheme="majorHAnsi" w:hAnsiTheme="majorHAnsi" w:cstheme="majorHAnsi"/>
        </w:rPr>
        <w:fldChar w:fldCharType="begin" w:fldLock="1"/>
      </w:r>
      <w:r w:rsidRPr="004B1A47">
        <w:rPr>
          <w:rFonts w:asciiTheme="majorHAnsi" w:hAnsiTheme="majorHAnsi" w:cstheme="majorHAnsi"/>
        </w:rPr>
        <w:instrText>ADDIN CSL_CITATION { "citationItems" : [ { "id" : "ITEM-1", "itemData" : { "DOI" : "10.1007/s00704-017-2067-z", "ISSN" : "14344483", "abstract" : "The objective of this work is to assess changes in three metropolitan regions of Southeast Brazil (Rio de Janeiro, S\u00e3o Paulo, and Santos) based on the projections produced by the Eta Regional Climate Model (RCM) at very high spatial resolution, 5 km. The region, which is densely populated and extremely active economically, is frequently affected by intense rainfall events that trigger floods and landslides during the austral summer. The anal-yses are carried out for the period between 1961 and 2100. The 5-km simulations are results from a second downscaling nesting in the HadGEM2-ES RCP4.5 and RCP8.5 simulations. Prior to the assessment of the pro-jections, the higher resolution simulations were evaluated for the historical period (1961\u20131990). The comparison between the 5-km and the coarser driver model simula-tions shows that the spatial patterns of precipitation and temperature of the 5-km Eta simulations are in good agreement with the observations. The simulated frequency distribution of the precipitation and temperature extremes from the 5-km Eta RCM is consistent with the observed structure and extreme values. Projections of future climate change using the 5-km Eta runs show stronger warming in the region, primarily during the summer season, while precipitation is strongly reduced. Projected temperature extremes show widespread heating with maximum tem-peratures increasing by approximately 9 \u00b0C in the three metropolitan regions by the end of the century in the RCP8.5 scenario. A trend of drier climate is also projected using indices based on daily precipitation, which reaches annual rainfall reductions of more than 50 % in the state of Rio de Janeiro and between 40 and 45 % in S\u00e3o Paulo and Santos. The magnitude of these changes has negative implications to the population health conditions, energy security, and economy.", "author" : [ { "dropping-particle" : "", "family" : "Lyra", "given" : "Andre", "non-dropping-particle" : "", "parse-names" : false, "suffix" : "" }, { "dropping-particle" : "", "family" : "Tavares", "given" : "Priscila", "non-dropping-particle" : "", "parse-names" : false, "suffix" : "" }, { "dropping-particle" : "", "family" : "Chou", "given" : "Sin-Chan", "non-dropping-particle" : "", "parse-names" : false, "suffix" : "" }, { "dropping-particle" : "", "family" : "Sueiro", "given" : "Gustavo", "non-dropping-particle" : "", "parse-names" : false, "suffix" : "" }, { "dropping-particle" : "", "family" : "Dereczynski", "given" : "Claudine", "non-dropping-particle" : "", "parse-names" : false, "suffix" : "" }, { "dropping-particle" : "", "family" : "Sondermann", "given" : "Marcely", "non-dropping-particle" : "", "parse-names" : false, "suffix" : "" }, { "dropping-particle" : "", "family" : "Silva", "given" : "Adan", "non-dropping-particle" : "", "parse-names" : false, "suffix" : "" }, { "dropping-particle" : "", "family" : "Marengo", "given" : "Jos\u00e9", "non-dropping-particle" : "", "parse-names" : false, "suffix" : "" }, { "dropping-particle" : "", "family" : "Giarolla", "given" : "Ang\u00e9lica", "non-dropping-particle" : "", "parse-names" : false, "suffix" : "" } ], "container-title" : "Theoretical and Applied Climatology", "id" : "ITEM-1", "issued" : { "date-parts" : [ [ "2017" ] ] }, "page" : "1-20", "publisher" : "Theoretical and Applied Climatology", "title" : "Climate change projections over three metropolitan regions in Southeast Brazil using the non-hydrostatic Eta regional climate model at 5-km resolution", "type" : "article-journal" }, "uris" : [ "http://www.mendeley.com/documents/?uuid=e4409d18-e4f8-4dc6-bb45-0963745fbfdd" ] } ], "mendeley" : { "formattedCitation" : "(Lyra &lt;i&gt;et al.&lt;/i&gt;, 2017)", "plainTextFormattedCitation" : "(Lyra et al., 2017)", "previouslyFormattedCitation" : "[11]" }, "properties" : {  }, "schema" : "https://github.com/citation-style-language/schema/raw/master/csl-citation.json" }</w:instrText>
      </w:r>
      <w:r w:rsidRPr="004B1A47">
        <w:rPr>
          <w:rFonts w:asciiTheme="majorHAnsi" w:hAnsiTheme="majorHAnsi" w:cstheme="majorHAnsi"/>
        </w:rPr>
        <w:fldChar w:fldCharType="separate"/>
      </w:r>
      <w:r w:rsidR="00F643E0" w:rsidRPr="004B1A47">
        <w:rPr>
          <w:rFonts w:asciiTheme="majorHAnsi" w:hAnsiTheme="majorHAnsi" w:cstheme="majorHAnsi"/>
          <w:noProof/>
        </w:rPr>
        <w:t xml:space="preserve">e publicada em </w:t>
      </w:r>
      <w:r w:rsidRPr="004B1A47">
        <w:rPr>
          <w:rFonts w:asciiTheme="majorHAnsi" w:hAnsiTheme="majorHAnsi" w:cstheme="majorHAnsi"/>
          <w:noProof/>
        </w:rPr>
        <w:t xml:space="preserve">Lyra </w:t>
      </w:r>
      <w:r w:rsidRPr="004B1A47">
        <w:rPr>
          <w:rFonts w:asciiTheme="majorHAnsi" w:hAnsiTheme="majorHAnsi" w:cstheme="majorHAnsi"/>
          <w:i/>
          <w:noProof/>
        </w:rPr>
        <w:t>et al.</w:t>
      </w:r>
      <w:r w:rsidRPr="004B1A47">
        <w:rPr>
          <w:rFonts w:asciiTheme="majorHAnsi" w:hAnsiTheme="majorHAnsi" w:cstheme="majorHAnsi"/>
          <w:noProof/>
        </w:rPr>
        <w:t xml:space="preserve"> </w:t>
      </w:r>
      <w:r w:rsidR="00F643E0" w:rsidRPr="004B1A47">
        <w:rPr>
          <w:rFonts w:asciiTheme="majorHAnsi" w:hAnsiTheme="majorHAnsi" w:cstheme="majorHAnsi"/>
          <w:noProof/>
        </w:rPr>
        <w:t>(</w:t>
      </w:r>
      <w:r w:rsidRPr="004B1A47">
        <w:rPr>
          <w:rFonts w:asciiTheme="majorHAnsi" w:hAnsiTheme="majorHAnsi" w:cstheme="majorHAnsi"/>
          <w:noProof/>
        </w:rPr>
        <w:t>2017)</w:t>
      </w:r>
      <w:r w:rsidRPr="004B1A47">
        <w:rPr>
          <w:rFonts w:asciiTheme="majorHAnsi" w:hAnsiTheme="majorHAnsi" w:cstheme="majorHAnsi"/>
        </w:rPr>
        <w:fldChar w:fldCharType="end"/>
      </w:r>
      <w:r w:rsidRPr="004B1A47">
        <w:rPr>
          <w:rFonts w:asciiTheme="majorHAnsi" w:hAnsiTheme="majorHAnsi" w:cstheme="majorHAnsi"/>
        </w:rPr>
        <w:t xml:space="preserve"> para estudos de mudanças climáticas.</w:t>
      </w:r>
      <w:bookmarkEnd w:id="4"/>
    </w:p>
    <w:p w14:paraId="105855A8" w14:textId="77777777" w:rsidR="00685440" w:rsidRPr="004B1A47" w:rsidRDefault="00685440" w:rsidP="001969F1">
      <w:pPr>
        <w:spacing w:after="120" w:line="276" w:lineRule="auto"/>
        <w:jc w:val="both"/>
        <w:rPr>
          <w:rFonts w:asciiTheme="majorHAnsi" w:hAnsiTheme="majorHAnsi" w:cstheme="majorHAnsi"/>
        </w:rPr>
      </w:pPr>
    </w:p>
    <w:p w14:paraId="156EEB13" w14:textId="447D8276" w:rsidR="001969F1" w:rsidRPr="004B1A47" w:rsidRDefault="001969F1" w:rsidP="000A7A9B">
      <w:pPr>
        <w:spacing w:line="276" w:lineRule="auto"/>
        <w:jc w:val="both"/>
        <w:rPr>
          <w:rFonts w:asciiTheme="majorHAnsi" w:hAnsiTheme="majorHAnsi" w:cstheme="majorHAnsi"/>
          <w:b/>
        </w:rPr>
      </w:pPr>
      <w:r w:rsidRPr="004B1A47">
        <w:rPr>
          <w:rFonts w:asciiTheme="majorHAnsi" w:hAnsiTheme="majorHAnsi" w:cstheme="majorHAnsi"/>
          <w:b/>
        </w:rPr>
        <w:t>2.</w:t>
      </w:r>
      <w:r w:rsidR="00E22F0A" w:rsidRPr="004B1A47">
        <w:rPr>
          <w:rFonts w:asciiTheme="majorHAnsi" w:hAnsiTheme="majorHAnsi" w:cstheme="majorHAnsi"/>
          <w:b/>
        </w:rPr>
        <w:t>3</w:t>
      </w:r>
      <w:r w:rsidRPr="004B1A47">
        <w:rPr>
          <w:rFonts w:asciiTheme="majorHAnsi" w:hAnsiTheme="majorHAnsi" w:cstheme="majorHAnsi"/>
          <w:b/>
        </w:rPr>
        <w:t xml:space="preserve"> Correção de Viés</w:t>
      </w:r>
    </w:p>
    <w:p w14:paraId="1DA9EF11" w14:textId="3E4EB57C" w:rsidR="00E22F0A" w:rsidRPr="004B1A47" w:rsidRDefault="001969F1" w:rsidP="000A7A9B">
      <w:pPr>
        <w:shd w:val="clear" w:color="auto" w:fill="FFFFFF"/>
        <w:spacing w:line="276" w:lineRule="auto"/>
        <w:jc w:val="both"/>
        <w:rPr>
          <w:rFonts w:asciiTheme="majorHAnsi" w:hAnsiTheme="majorHAnsi" w:cstheme="majorHAnsi"/>
        </w:rPr>
      </w:pPr>
      <w:r w:rsidRPr="004B1A47">
        <w:rPr>
          <w:rFonts w:asciiTheme="majorHAnsi" w:hAnsiTheme="majorHAnsi" w:cstheme="majorHAnsi"/>
        </w:rPr>
        <w:tab/>
      </w:r>
      <w:bookmarkStart w:id="5" w:name="_Hlk1656363"/>
      <w:r w:rsidR="00E22F0A" w:rsidRPr="004B1A47">
        <w:rPr>
          <w:rFonts w:asciiTheme="majorHAnsi" w:hAnsiTheme="majorHAnsi" w:cstheme="majorHAnsi"/>
        </w:rPr>
        <w:t>Apesar do aumento da resolução espacial, modelos numéricos não são perfeitos e seus resultados sempre contém erros sistemáticos</w:t>
      </w:r>
      <w:r w:rsidR="00F643E0" w:rsidRPr="004B1A47">
        <w:rPr>
          <w:rFonts w:asciiTheme="majorHAnsi" w:hAnsiTheme="majorHAnsi" w:cstheme="majorHAnsi"/>
        </w:rPr>
        <w:t xml:space="preserve"> (viés)</w:t>
      </w:r>
      <w:r w:rsidR="00E22F0A" w:rsidRPr="004B1A47">
        <w:rPr>
          <w:rFonts w:asciiTheme="majorHAnsi" w:hAnsiTheme="majorHAnsi" w:cstheme="majorHAnsi"/>
        </w:rPr>
        <w:t xml:space="preserve">. A fim de reduzir os erros das simulações e </w:t>
      </w:r>
      <w:r w:rsidR="00F643E0" w:rsidRPr="004B1A47">
        <w:rPr>
          <w:rFonts w:asciiTheme="majorHAnsi" w:hAnsiTheme="majorHAnsi" w:cstheme="majorHAnsi"/>
        </w:rPr>
        <w:t xml:space="preserve">das </w:t>
      </w:r>
      <w:r w:rsidR="00E22F0A" w:rsidRPr="004B1A47">
        <w:rPr>
          <w:rFonts w:asciiTheme="majorHAnsi" w:hAnsiTheme="majorHAnsi" w:cstheme="majorHAnsi"/>
        </w:rPr>
        <w:t>projeções, aplica-se a técnica da correção de erros sistemáticos. Neste relatório</w:t>
      </w:r>
      <w:r w:rsidR="00F643E0" w:rsidRPr="004B1A47">
        <w:rPr>
          <w:rFonts w:asciiTheme="majorHAnsi" w:hAnsiTheme="majorHAnsi" w:cstheme="majorHAnsi"/>
        </w:rPr>
        <w:t>,</w:t>
      </w:r>
      <w:r w:rsidR="00E22F0A" w:rsidRPr="004B1A47">
        <w:rPr>
          <w:rFonts w:asciiTheme="majorHAnsi" w:hAnsiTheme="majorHAnsi" w:cstheme="majorHAnsi"/>
        </w:rPr>
        <w:t xml:space="preserve"> a correção é aplicada na temperatura</w:t>
      </w:r>
      <w:r w:rsidR="00F643E0" w:rsidRPr="004B1A47">
        <w:rPr>
          <w:rFonts w:asciiTheme="majorHAnsi" w:hAnsiTheme="majorHAnsi" w:cstheme="majorHAnsi"/>
        </w:rPr>
        <w:t xml:space="preserve"> e na precipitação</w:t>
      </w:r>
      <w:r w:rsidR="00E22F0A" w:rsidRPr="004B1A47">
        <w:rPr>
          <w:rFonts w:asciiTheme="majorHAnsi" w:hAnsiTheme="majorHAnsi" w:cstheme="majorHAnsi"/>
        </w:rPr>
        <w:t>. Dados observacionais de 9 estações meteorológicas da CENIBRA e 6 estações do Instituto Nacional de Meteorologia (INMET) (Ver Tabela 2.</w:t>
      </w:r>
      <w:r w:rsidR="00B61CC4" w:rsidRPr="004B1A47">
        <w:rPr>
          <w:rFonts w:asciiTheme="majorHAnsi" w:hAnsiTheme="majorHAnsi" w:cstheme="majorHAnsi"/>
        </w:rPr>
        <w:t>2</w:t>
      </w:r>
      <w:r w:rsidR="00324589">
        <w:rPr>
          <w:rFonts w:asciiTheme="majorHAnsi" w:hAnsiTheme="majorHAnsi" w:cstheme="majorHAnsi"/>
        </w:rPr>
        <w:t xml:space="preserve"> e 2.3</w:t>
      </w:r>
      <w:r w:rsidR="00E22F0A" w:rsidRPr="004B1A47">
        <w:rPr>
          <w:rFonts w:asciiTheme="majorHAnsi" w:hAnsiTheme="majorHAnsi" w:cstheme="majorHAnsi"/>
        </w:rPr>
        <w:t xml:space="preserve">) foram utilizadas para identificar os erros sistemáticos. </w:t>
      </w:r>
      <w:bookmarkEnd w:id="5"/>
    </w:p>
    <w:p w14:paraId="1B451248" w14:textId="77777777" w:rsidR="00E22F0A" w:rsidRPr="004B1A47" w:rsidRDefault="00E22F0A" w:rsidP="000A7A9B">
      <w:pPr>
        <w:shd w:val="clear" w:color="auto" w:fill="FFFFFF"/>
        <w:spacing w:line="276" w:lineRule="auto"/>
        <w:jc w:val="both"/>
        <w:rPr>
          <w:rFonts w:asciiTheme="majorHAnsi" w:hAnsiTheme="majorHAnsi" w:cstheme="majorHAnsi"/>
        </w:rPr>
      </w:pPr>
    </w:p>
    <w:p w14:paraId="43DB02FD" w14:textId="14DF7CA5" w:rsidR="00E22F0A" w:rsidRPr="004B1A47" w:rsidRDefault="00E22F0A" w:rsidP="000A7A9B">
      <w:pPr>
        <w:shd w:val="clear" w:color="auto" w:fill="FFFFFF"/>
        <w:spacing w:line="276" w:lineRule="auto"/>
        <w:jc w:val="both"/>
        <w:rPr>
          <w:rFonts w:asciiTheme="majorHAnsi" w:hAnsiTheme="majorHAnsi" w:cstheme="majorHAnsi"/>
        </w:rPr>
      </w:pPr>
      <w:r w:rsidRPr="004B1A47">
        <w:rPr>
          <w:rFonts w:asciiTheme="majorHAnsi" w:hAnsiTheme="majorHAnsi" w:cstheme="majorHAnsi"/>
        </w:rPr>
        <w:tab/>
        <w:t>Por outro lado, os dados observacionais também podem conter erros</w:t>
      </w:r>
      <w:r w:rsidR="00685440" w:rsidRPr="004B1A47">
        <w:rPr>
          <w:rFonts w:asciiTheme="majorHAnsi" w:hAnsiTheme="majorHAnsi" w:cstheme="majorHAnsi"/>
        </w:rPr>
        <w:t>. Esses erros</w:t>
      </w:r>
      <w:r w:rsidRPr="004B1A47">
        <w:rPr>
          <w:rFonts w:asciiTheme="majorHAnsi" w:hAnsiTheme="majorHAnsi" w:cstheme="majorHAnsi"/>
        </w:rPr>
        <w:t xml:space="preserve"> podem estar associados ao equipamento de medição, ao processo de coleta e/ou armazenamento, por exemplo. Dessa forma, é necessário um tratamento de controle de qualidade dos dados observacionais antes do seu uso. Valores inconsistentes de precipitação, temperatura máxima e mínima do ar são descartados, por exemplo, quando os valores de temperatura máxima são negativos, ou chuvas acima de 200 mm/dia, etc. Além disso, foram excluídas as estações que continham mais de 36% de falha ou inconsistência nos dados, que foi o caso das estações de Rubro Negro e Lagoa Perdida para precipitação. </w:t>
      </w:r>
    </w:p>
    <w:p w14:paraId="440E6B8B" w14:textId="77777777" w:rsidR="00E22F0A" w:rsidRPr="004B1A47" w:rsidRDefault="00E22F0A" w:rsidP="000A7A9B">
      <w:pPr>
        <w:shd w:val="clear" w:color="auto" w:fill="FFFFFF"/>
        <w:spacing w:line="276" w:lineRule="auto"/>
        <w:jc w:val="both"/>
        <w:rPr>
          <w:rFonts w:asciiTheme="majorHAnsi" w:hAnsiTheme="majorHAnsi" w:cstheme="majorHAnsi"/>
        </w:rPr>
      </w:pPr>
    </w:p>
    <w:p w14:paraId="05EF4CD1" w14:textId="1870103F" w:rsidR="00E22F0A" w:rsidRDefault="00E22F0A" w:rsidP="000A7A9B">
      <w:pPr>
        <w:spacing w:line="276" w:lineRule="auto"/>
        <w:jc w:val="both"/>
        <w:rPr>
          <w:rFonts w:asciiTheme="majorHAnsi" w:hAnsiTheme="majorHAnsi" w:cs="Arial"/>
        </w:rPr>
      </w:pPr>
      <w:r w:rsidRPr="004B1A47">
        <w:rPr>
          <w:rFonts w:asciiTheme="majorHAnsi" w:hAnsiTheme="majorHAnsi" w:cstheme="majorHAnsi"/>
        </w:rPr>
        <w:tab/>
      </w:r>
      <w:r w:rsidR="00EB722D" w:rsidRPr="004B1A47">
        <w:rPr>
          <w:rFonts w:asciiTheme="majorHAnsi" w:hAnsiTheme="majorHAnsi" w:cstheme="majorHAnsi"/>
        </w:rPr>
        <w:t xml:space="preserve">Após o tratamento dos dados </w:t>
      </w:r>
      <w:r w:rsidRPr="004B1A47">
        <w:rPr>
          <w:rFonts w:asciiTheme="majorHAnsi" w:hAnsiTheme="majorHAnsi" w:cstheme="majorHAnsi"/>
        </w:rPr>
        <w:t>observa</w:t>
      </w:r>
      <w:r w:rsidR="00EB722D" w:rsidRPr="004B1A47">
        <w:rPr>
          <w:rFonts w:asciiTheme="majorHAnsi" w:hAnsiTheme="majorHAnsi" w:cstheme="majorHAnsi"/>
        </w:rPr>
        <w:t>cionais</w:t>
      </w:r>
      <w:r w:rsidRPr="004B1A47">
        <w:rPr>
          <w:rFonts w:asciiTheme="majorHAnsi" w:hAnsiTheme="majorHAnsi" w:cstheme="majorHAnsi"/>
        </w:rPr>
        <w:t xml:space="preserve">, esses dados são espacializados na mesma grade regular de saída do modelo Eta. Essa etapa permite a comparação entre as simulações e as observações de forma a obter o erro sistemático, ou viés, das simulações. A espacialização se baseia na interpolação que depende do inverso do quadrado da distância entre a observação e o ponto de grade do modelo Eta. </w:t>
      </w:r>
      <w:bookmarkStart w:id="6" w:name="_Hlk1656417"/>
      <w:r w:rsidRPr="004B1A47">
        <w:rPr>
          <w:rFonts w:asciiTheme="majorHAnsi" w:hAnsiTheme="majorHAnsi" w:cstheme="majorHAnsi"/>
        </w:rPr>
        <w:t xml:space="preserve">A correção de erros sistemáticos foi aplicada nas saídas de temperatura e precipitação dessas simulações do modelo Eta. As temperaturas média, máxima e mínima foram corrigidas utilizando o método </w:t>
      </w:r>
      <w:r w:rsidRPr="004B1A47">
        <w:rPr>
          <w:rFonts w:asciiTheme="majorHAnsi" w:hAnsiTheme="majorHAnsi" w:cstheme="majorHAnsi"/>
          <w:i/>
        </w:rPr>
        <w:t>Linear Scaling</w:t>
      </w:r>
      <w:r w:rsidRPr="004B1A47">
        <w:rPr>
          <w:rFonts w:asciiTheme="majorHAnsi" w:hAnsiTheme="majorHAnsi" w:cstheme="majorHAnsi"/>
        </w:rPr>
        <w:t xml:space="preserve"> adaptado de Lenderink </w:t>
      </w:r>
      <w:r w:rsidRPr="004B1A47">
        <w:rPr>
          <w:rFonts w:asciiTheme="majorHAnsi" w:hAnsiTheme="majorHAnsi" w:cstheme="majorHAnsi"/>
          <w:i/>
        </w:rPr>
        <w:t>et al</w:t>
      </w:r>
      <w:r w:rsidRPr="004B1A47">
        <w:rPr>
          <w:rFonts w:asciiTheme="majorHAnsi" w:hAnsiTheme="majorHAnsi" w:cstheme="majorHAnsi"/>
        </w:rPr>
        <w:t xml:space="preserve">. (2007). Este método consiste na realização de uma correção diária da variável adicionando um valor de correção específico para cada mês, que corresponde à diferença entre os valores observados e os simulados pelo modelo Eta no período histórico. </w:t>
      </w:r>
      <w:r w:rsidRPr="004B1A47">
        <w:rPr>
          <w:rFonts w:asciiTheme="majorHAnsi" w:hAnsiTheme="majorHAnsi" w:cs="Arial"/>
        </w:rPr>
        <w:t>Para a precipitação, foi utilizada a metodologia percentil-percentil, proposta por Bárdossy e Pegram (2011) que consiste na geração de funções de distribuição de probabilidade cumulativas em cada mês. Teutschbein e Seibert (2012) sugerem que as médias mensais dos valores corrigidos e observados estejam devidamente em concordância</w:t>
      </w:r>
      <w:bookmarkEnd w:id="6"/>
      <w:r w:rsidRPr="004B1A47">
        <w:rPr>
          <w:rFonts w:asciiTheme="majorHAnsi" w:hAnsiTheme="majorHAnsi" w:cs="Arial"/>
        </w:rPr>
        <w:t>.</w:t>
      </w:r>
      <w:r w:rsidR="00685440" w:rsidRPr="004B1A47">
        <w:rPr>
          <w:rFonts w:asciiTheme="majorHAnsi" w:hAnsiTheme="majorHAnsi" w:cs="Arial"/>
        </w:rPr>
        <w:t xml:space="preserve"> A espacialização em conjunto com a correção de viés pode prejudicar o detalhamento espacial do campo gerado pelo modelo Eta. Isso pode ocorrer em regiões onde a densidade observacional é baixa, porque a interpolação das observações gera um campo suave e o campo do modelo é modificado em direção ao campo suavizado das observações espacializadas</w:t>
      </w:r>
      <w:r w:rsidR="009F2FF6" w:rsidRPr="00047C81">
        <w:t xml:space="preserve"> em baixa densidade</w:t>
      </w:r>
      <w:r w:rsidR="00685440" w:rsidRPr="004B1A47">
        <w:rPr>
          <w:rFonts w:asciiTheme="majorHAnsi" w:hAnsiTheme="majorHAnsi" w:cs="Arial"/>
        </w:rPr>
        <w:t xml:space="preserve">. </w:t>
      </w:r>
    </w:p>
    <w:p w14:paraId="21663AA0" w14:textId="69E3D9C0" w:rsidR="00324589" w:rsidRDefault="00324589" w:rsidP="000A7A9B">
      <w:pPr>
        <w:spacing w:line="276" w:lineRule="auto"/>
        <w:jc w:val="both"/>
        <w:rPr>
          <w:rFonts w:asciiTheme="majorHAnsi" w:hAnsiTheme="majorHAnsi" w:cs="Arial"/>
        </w:rPr>
      </w:pPr>
    </w:p>
    <w:p w14:paraId="6A5B4F0D" w14:textId="22FD25D9" w:rsidR="001969F1" w:rsidRPr="004B1A47" w:rsidRDefault="001969F1" w:rsidP="001969F1">
      <w:pPr>
        <w:jc w:val="both"/>
        <w:rPr>
          <w:rFonts w:asciiTheme="majorHAnsi" w:hAnsiTheme="majorHAnsi" w:cs="Arial"/>
          <w:sz w:val="22"/>
        </w:rPr>
      </w:pPr>
      <w:bookmarkStart w:id="7" w:name="_Hlk1656512"/>
      <w:r w:rsidRPr="004B1A47">
        <w:rPr>
          <w:rFonts w:asciiTheme="majorHAnsi" w:hAnsiTheme="majorHAnsi" w:cs="Arial"/>
          <w:b/>
          <w:sz w:val="22"/>
        </w:rPr>
        <w:t>Tabela 2.</w:t>
      </w:r>
      <w:r w:rsidR="00FD7533" w:rsidRPr="004B1A47">
        <w:rPr>
          <w:rFonts w:asciiTheme="majorHAnsi" w:hAnsiTheme="majorHAnsi" w:cs="Arial"/>
          <w:b/>
          <w:sz w:val="22"/>
        </w:rPr>
        <w:t>2</w:t>
      </w:r>
      <w:r w:rsidRPr="004B1A47">
        <w:rPr>
          <w:rFonts w:asciiTheme="majorHAnsi" w:hAnsiTheme="majorHAnsi" w:cs="Arial"/>
          <w:b/>
          <w:sz w:val="22"/>
        </w:rPr>
        <w:t xml:space="preserve"> –</w:t>
      </w:r>
      <w:r w:rsidR="00324589">
        <w:rPr>
          <w:rFonts w:asciiTheme="majorHAnsi" w:hAnsiTheme="majorHAnsi" w:cs="Arial"/>
          <w:sz w:val="22"/>
        </w:rPr>
        <w:t xml:space="preserve"> Localização </w:t>
      </w:r>
      <w:r w:rsidRPr="004B1A47">
        <w:rPr>
          <w:rFonts w:asciiTheme="majorHAnsi" w:hAnsiTheme="majorHAnsi" w:cs="Arial"/>
          <w:sz w:val="22"/>
        </w:rPr>
        <w:t xml:space="preserve">das estações </w:t>
      </w:r>
      <w:r w:rsidR="00324589">
        <w:rPr>
          <w:rFonts w:asciiTheme="majorHAnsi" w:hAnsiTheme="majorHAnsi" w:cs="Arial"/>
          <w:sz w:val="22"/>
        </w:rPr>
        <w:t xml:space="preserve">meteorológicas </w:t>
      </w:r>
      <w:r w:rsidRPr="004B1A47">
        <w:rPr>
          <w:rFonts w:asciiTheme="majorHAnsi" w:hAnsiTheme="majorHAnsi" w:cs="Arial"/>
          <w:sz w:val="22"/>
        </w:rPr>
        <w:t>d</w:t>
      </w:r>
      <w:r w:rsidR="00324589">
        <w:rPr>
          <w:rFonts w:asciiTheme="majorHAnsi" w:hAnsiTheme="majorHAnsi" w:cs="Arial"/>
          <w:sz w:val="22"/>
        </w:rPr>
        <w:t>a</w:t>
      </w:r>
      <w:r w:rsidRPr="004B1A47">
        <w:rPr>
          <w:rFonts w:asciiTheme="majorHAnsi" w:hAnsiTheme="majorHAnsi" w:cs="Arial"/>
          <w:sz w:val="22"/>
        </w:rPr>
        <w:t xml:space="preserve"> CENIBRA.</w:t>
      </w:r>
    </w:p>
    <w:tbl>
      <w:tblPr>
        <w:tblStyle w:val="PlainTable2"/>
        <w:tblW w:w="9638" w:type="dxa"/>
        <w:tblLook w:val="04A0" w:firstRow="1" w:lastRow="0" w:firstColumn="1" w:lastColumn="0" w:noHBand="0" w:noVBand="1"/>
      </w:tblPr>
      <w:tblGrid>
        <w:gridCol w:w="688"/>
        <w:gridCol w:w="1464"/>
        <w:gridCol w:w="1183"/>
        <w:gridCol w:w="1333"/>
        <w:gridCol w:w="1093"/>
        <w:gridCol w:w="1178"/>
        <w:gridCol w:w="1385"/>
        <w:gridCol w:w="1314"/>
      </w:tblGrid>
      <w:tr w:rsidR="004B1A47" w:rsidRPr="004B1A47" w14:paraId="0AC6FE0D" w14:textId="43C6EF51" w:rsidTr="004B1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7F2608FB" w14:textId="13BC4EA7" w:rsidR="004B1A47" w:rsidRPr="004B1A47" w:rsidRDefault="004B1A47" w:rsidP="00D7557F">
            <w:pPr>
              <w:jc w:val="center"/>
              <w:rPr>
                <w:rFonts w:asciiTheme="majorHAnsi" w:hAnsiTheme="majorHAnsi" w:cs="Arial"/>
              </w:rPr>
            </w:pPr>
            <w:r>
              <w:rPr>
                <w:rFonts w:asciiTheme="majorHAnsi" w:hAnsiTheme="majorHAnsi" w:cs="Arial"/>
              </w:rPr>
              <w:t>Nº</w:t>
            </w:r>
          </w:p>
        </w:tc>
        <w:tc>
          <w:tcPr>
            <w:tcW w:w="1691" w:type="dxa"/>
            <w:hideMark/>
          </w:tcPr>
          <w:p w14:paraId="4419A186" w14:textId="251058A9"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Estação</w:t>
            </w:r>
          </w:p>
        </w:tc>
        <w:tc>
          <w:tcPr>
            <w:tcW w:w="1469" w:type="dxa"/>
            <w:hideMark/>
          </w:tcPr>
          <w:p w14:paraId="265677A9" w14:textId="77777777"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Latitude (°S)</w:t>
            </w:r>
          </w:p>
        </w:tc>
        <w:tc>
          <w:tcPr>
            <w:tcW w:w="1588" w:type="dxa"/>
            <w:hideMark/>
          </w:tcPr>
          <w:p w14:paraId="5E394A09" w14:textId="77777777"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Longitude (°W)</w:t>
            </w:r>
          </w:p>
        </w:tc>
        <w:tc>
          <w:tcPr>
            <w:tcW w:w="1273" w:type="dxa"/>
            <w:hideMark/>
          </w:tcPr>
          <w:p w14:paraId="56DA2B96" w14:textId="59CBA89D"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Altitude (m)</w:t>
            </w:r>
            <w:r>
              <w:rPr>
                <w:rFonts w:asciiTheme="majorHAnsi" w:hAnsiTheme="majorHAnsi" w:cs="Arial"/>
              </w:rPr>
              <w:t xml:space="preserve"> </w:t>
            </w:r>
          </w:p>
        </w:tc>
        <w:tc>
          <w:tcPr>
            <w:tcW w:w="855" w:type="dxa"/>
          </w:tcPr>
          <w:p w14:paraId="1686E55D" w14:textId="417383E2"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Regional</w:t>
            </w:r>
          </w:p>
        </w:tc>
        <w:tc>
          <w:tcPr>
            <w:tcW w:w="855" w:type="dxa"/>
          </w:tcPr>
          <w:p w14:paraId="6699C9F0" w14:textId="4FE66E48"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Região</w:t>
            </w:r>
          </w:p>
        </w:tc>
        <w:tc>
          <w:tcPr>
            <w:tcW w:w="855" w:type="dxa"/>
          </w:tcPr>
          <w:p w14:paraId="41D7BFC8" w14:textId="7130BA66" w:rsidR="004B1A47" w:rsidRPr="004B1A47" w:rsidRDefault="004B1A47" w:rsidP="00D7557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Município</w:t>
            </w:r>
          </w:p>
        </w:tc>
      </w:tr>
      <w:tr w:rsidR="004B1A47" w:rsidRPr="004B1A47" w14:paraId="5C25E630" w14:textId="0CE52ED5" w:rsidTr="00047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62572447" w14:textId="3A220D72"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1</w:t>
            </w:r>
          </w:p>
        </w:tc>
        <w:tc>
          <w:tcPr>
            <w:tcW w:w="1691" w:type="dxa"/>
            <w:hideMark/>
          </w:tcPr>
          <w:p w14:paraId="0F0CE30F" w14:textId="71339139"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Alfié</w:t>
            </w:r>
          </w:p>
        </w:tc>
        <w:tc>
          <w:tcPr>
            <w:tcW w:w="1469" w:type="dxa"/>
            <w:hideMark/>
          </w:tcPr>
          <w:p w14:paraId="7C6F81F9"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-19.7750</w:t>
            </w:r>
          </w:p>
        </w:tc>
        <w:tc>
          <w:tcPr>
            <w:tcW w:w="1588" w:type="dxa"/>
            <w:hideMark/>
          </w:tcPr>
          <w:p w14:paraId="5CDA3141"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-42.9072</w:t>
            </w:r>
          </w:p>
        </w:tc>
        <w:tc>
          <w:tcPr>
            <w:tcW w:w="1273" w:type="dxa"/>
            <w:hideMark/>
          </w:tcPr>
          <w:p w14:paraId="39A077EF"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1143</w:t>
            </w:r>
          </w:p>
        </w:tc>
        <w:tc>
          <w:tcPr>
            <w:tcW w:w="855" w:type="dxa"/>
          </w:tcPr>
          <w:p w14:paraId="0AE25527" w14:textId="491175B2"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4F12613E" w14:textId="4433CFBA"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4F424651" w14:textId="029A76EB"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São Domingos do Prata</w:t>
            </w:r>
          </w:p>
        </w:tc>
      </w:tr>
      <w:tr w:rsidR="004B1A47" w:rsidRPr="004B1A47" w14:paraId="16864AAF" w14:textId="3C908052" w:rsidTr="00047C81">
        <w:tc>
          <w:tcPr>
            <w:cnfStyle w:val="001000000000" w:firstRow="0" w:lastRow="0" w:firstColumn="1" w:lastColumn="0" w:oddVBand="0" w:evenVBand="0" w:oddHBand="0" w:evenHBand="0" w:firstRowFirstColumn="0" w:firstRowLastColumn="0" w:lastRowFirstColumn="0" w:lastRowLastColumn="0"/>
            <w:tcW w:w="1052" w:type="dxa"/>
          </w:tcPr>
          <w:p w14:paraId="05579873" w14:textId="206F6F8D"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2</w:t>
            </w:r>
          </w:p>
        </w:tc>
        <w:tc>
          <w:tcPr>
            <w:tcW w:w="1691" w:type="dxa"/>
            <w:hideMark/>
          </w:tcPr>
          <w:p w14:paraId="1D03D6EE" w14:textId="74C6AFEA"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Cataquinho</w:t>
            </w:r>
          </w:p>
        </w:tc>
        <w:tc>
          <w:tcPr>
            <w:tcW w:w="1469" w:type="dxa"/>
            <w:hideMark/>
          </w:tcPr>
          <w:p w14:paraId="375934D0"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-18.7072</w:t>
            </w:r>
          </w:p>
        </w:tc>
        <w:tc>
          <w:tcPr>
            <w:tcW w:w="1588" w:type="dxa"/>
            <w:hideMark/>
          </w:tcPr>
          <w:p w14:paraId="744BECEC"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-42.4909</w:t>
            </w:r>
          </w:p>
        </w:tc>
        <w:tc>
          <w:tcPr>
            <w:tcW w:w="1273" w:type="dxa"/>
            <w:hideMark/>
          </w:tcPr>
          <w:p w14:paraId="1FCD0004"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1015</w:t>
            </w:r>
          </w:p>
        </w:tc>
        <w:tc>
          <w:tcPr>
            <w:tcW w:w="855" w:type="dxa"/>
          </w:tcPr>
          <w:p w14:paraId="40C609F1" w14:textId="22E7F1F3"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Guanhães</w:t>
            </w:r>
          </w:p>
        </w:tc>
        <w:tc>
          <w:tcPr>
            <w:tcW w:w="855" w:type="dxa"/>
          </w:tcPr>
          <w:p w14:paraId="418EBE33" w14:textId="6E2FC129"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Virginópolis</w:t>
            </w:r>
          </w:p>
        </w:tc>
        <w:tc>
          <w:tcPr>
            <w:tcW w:w="855" w:type="dxa"/>
          </w:tcPr>
          <w:p w14:paraId="0E979D0A" w14:textId="0DE00BEC"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Peçanha</w:t>
            </w:r>
          </w:p>
        </w:tc>
      </w:tr>
      <w:tr w:rsidR="004B1A47" w:rsidRPr="004B1A47" w14:paraId="13F81E26" w14:textId="6970348A" w:rsidTr="00047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2D01282E" w14:textId="08EAB4BF"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3</w:t>
            </w:r>
          </w:p>
        </w:tc>
        <w:tc>
          <w:tcPr>
            <w:tcW w:w="1691" w:type="dxa"/>
            <w:hideMark/>
          </w:tcPr>
          <w:p w14:paraId="38EBDC03" w14:textId="0C8031BF"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Cocais</w:t>
            </w:r>
          </w:p>
        </w:tc>
        <w:tc>
          <w:tcPr>
            <w:tcW w:w="1469" w:type="dxa"/>
            <w:hideMark/>
          </w:tcPr>
          <w:p w14:paraId="4B644105"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-19.4891</w:t>
            </w:r>
          </w:p>
        </w:tc>
        <w:tc>
          <w:tcPr>
            <w:tcW w:w="1588" w:type="dxa"/>
            <w:hideMark/>
          </w:tcPr>
          <w:p w14:paraId="601F462A"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-42.8656</w:t>
            </w:r>
          </w:p>
        </w:tc>
        <w:tc>
          <w:tcPr>
            <w:tcW w:w="1273" w:type="dxa"/>
            <w:hideMark/>
          </w:tcPr>
          <w:p w14:paraId="2AD3A1EF"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1273</w:t>
            </w:r>
          </w:p>
        </w:tc>
        <w:tc>
          <w:tcPr>
            <w:tcW w:w="855" w:type="dxa"/>
          </w:tcPr>
          <w:p w14:paraId="073E9F2D" w14:textId="7FDD4785"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184C6AD3" w14:textId="03DD8F4F"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Cocais</w:t>
            </w:r>
          </w:p>
        </w:tc>
        <w:tc>
          <w:tcPr>
            <w:tcW w:w="855" w:type="dxa"/>
          </w:tcPr>
          <w:p w14:paraId="109C7CE9" w14:textId="2AB668E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Antônio Dias</w:t>
            </w:r>
          </w:p>
        </w:tc>
      </w:tr>
      <w:tr w:rsidR="004B1A47" w:rsidRPr="004B1A47" w14:paraId="4C0D3424" w14:textId="5E70A3E6" w:rsidTr="00047C81">
        <w:tc>
          <w:tcPr>
            <w:cnfStyle w:val="001000000000" w:firstRow="0" w:lastRow="0" w:firstColumn="1" w:lastColumn="0" w:oddVBand="0" w:evenVBand="0" w:oddHBand="0" w:evenHBand="0" w:firstRowFirstColumn="0" w:firstRowLastColumn="0" w:lastRowFirstColumn="0" w:lastRowLastColumn="0"/>
            <w:tcW w:w="1052" w:type="dxa"/>
          </w:tcPr>
          <w:p w14:paraId="67A7A441" w14:textId="2F90820F"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4</w:t>
            </w:r>
          </w:p>
        </w:tc>
        <w:tc>
          <w:tcPr>
            <w:tcW w:w="1691" w:type="dxa"/>
            <w:hideMark/>
          </w:tcPr>
          <w:p w14:paraId="30A966DB" w14:textId="206F449B"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rPr>
            </w:pPr>
            <w:r w:rsidRPr="004B1A47">
              <w:rPr>
                <w:rFonts w:asciiTheme="majorHAnsi" w:eastAsia="Times New Roman" w:hAnsiTheme="majorHAnsi" w:cstheme="majorHAnsi"/>
                <w:shd w:val="clear" w:color="auto" w:fill="FFFFFF"/>
              </w:rPr>
              <w:t>Coqueiro</w:t>
            </w:r>
          </w:p>
        </w:tc>
        <w:tc>
          <w:tcPr>
            <w:tcW w:w="1469" w:type="dxa"/>
            <w:hideMark/>
          </w:tcPr>
          <w:p w14:paraId="6DDBAB3C"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-18.5554</w:t>
            </w:r>
          </w:p>
        </w:tc>
        <w:tc>
          <w:tcPr>
            <w:tcW w:w="1588" w:type="dxa"/>
            <w:hideMark/>
          </w:tcPr>
          <w:p w14:paraId="1F45082C"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-43.1682</w:t>
            </w:r>
          </w:p>
        </w:tc>
        <w:tc>
          <w:tcPr>
            <w:tcW w:w="1273" w:type="dxa"/>
            <w:hideMark/>
          </w:tcPr>
          <w:p w14:paraId="36573EB3"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993</w:t>
            </w:r>
          </w:p>
        </w:tc>
        <w:tc>
          <w:tcPr>
            <w:tcW w:w="855" w:type="dxa"/>
          </w:tcPr>
          <w:p w14:paraId="62340171" w14:textId="536CE05D"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Guanhães</w:t>
            </w:r>
          </w:p>
        </w:tc>
        <w:tc>
          <w:tcPr>
            <w:tcW w:w="855" w:type="dxa"/>
          </w:tcPr>
          <w:p w14:paraId="252DE9EB" w14:textId="31056256"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Correntinho</w:t>
            </w:r>
          </w:p>
        </w:tc>
        <w:tc>
          <w:tcPr>
            <w:tcW w:w="855" w:type="dxa"/>
          </w:tcPr>
          <w:p w14:paraId="224CA3AB" w14:textId="62447A53"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Sto</w:t>
            </w:r>
            <w:r w:rsidR="00324589">
              <w:rPr>
                <w:rFonts w:asciiTheme="majorHAnsi" w:hAnsiTheme="majorHAnsi" w:cstheme="majorHAnsi"/>
              </w:rPr>
              <w:t>.</w:t>
            </w:r>
            <w:r>
              <w:rPr>
                <w:rFonts w:asciiTheme="majorHAnsi" w:hAnsiTheme="majorHAnsi" w:cstheme="majorHAnsi"/>
              </w:rPr>
              <w:t xml:space="preserve"> Antônio do Itambé</w:t>
            </w:r>
          </w:p>
        </w:tc>
      </w:tr>
      <w:tr w:rsidR="004B1A47" w:rsidRPr="004B1A47" w14:paraId="1F7AB16D" w14:textId="712FAD49" w:rsidTr="00047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15BEE9FA" w14:textId="34554892"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5</w:t>
            </w:r>
          </w:p>
        </w:tc>
        <w:tc>
          <w:tcPr>
            <w:tcW w:w="1691" w:type="dxa"/>
            <w:hideMark/>
          </w:tcPr>
          <w:p w14:paraId="220E6DD5" w14:textId="4328F800"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Fabrica</w:t>
            </w:r>
          </w:p>
        </w:tc>
        <w:tc>
          <w:tcPr>
            <w:tcW w:w="1469" w:type="dxa"/>
            <w:hideMark/>
          </w:tcPr>
          <w:p w14:paraId="1E984C03"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-19.3139</w:t>
            </w:r>
          </w:p>
        </w:tc>
        <w:tc>
          <w:tcPr>
            <w:tcW w:w="1588" w:type="dxa"/>
            <w:hideMark/>
          </w:tcPr>
          <w:p w14:paraId="53A8DB71"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-42.3939</w:t>
            </w:r>
          </w:p>
        </w:tc>
        <w:tc>
          <w:tcPr>
            <w:tcW w:w="1273" w:type="dxa"/>
            <w:hideMark/>
          </w:tcPr>
          <w:p w14:paraId="0FF75B6A"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233</w:t>
            </w:r>
          </w:p>
        </w:tc>
        <w:tc>
          <w:tcPr>
            <w:tcW w:w="855" w:type="dxa"/>
          </w:tcPr>
          <w:p w14:paraId="2102D954" w14:textId="7C6A629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Rio Doce</w:t>
            </w:r>
          </w:p>
        </w:tc>
        <w:tc>
          <w:tcPr>
            <w:tcW w:w="855" w:type="dxa"/>
          </w:tcPr>
          <w:p w14:paraId="070036E2" w14:textId="2D6AEBBD"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Belo Oriente</w:t>
            </w:r>
          </w:p>
        </w:tc>
        <w:tc>
          <w:tcPr>
            <w:tcW w:w="855" w:type="dxa"/>
          </w:tcPr>
          <w:p w14:paraId="4D17C560" w14:textId="1B70C402"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Belo Oriente</w:t>
            </w:r>
          </w:p>
        </w:tc>
      </w:tr>
      <w:tr w:rsidR="004B1A47" w:rsidRPr="004B1A47" w14:paraId="24A724C6" w14:textId="23FBD775" w:rsidTr="00047C81">
        <w:tc>
          <w:tcPr>
            <w:cnfStyle w:val="001000000000" w:firstRow="0" w:lastRow="0" w:firstColumn="1" w:lastColumn="0" w:oddVBand="0" w:evenVBand="0" w:oddHBand="0" w:evenHBand="0" w:firstRowFirstColumn="0" w:firstRowLastColumn="0" w:lastRowFirstColumn="0" w:lastRowLastColumn="0"/>
            <w:tcW w:w="1052" w:type="dxa"/>
          </w:tcPr>
          <w:p w14:paraId="4C463376" w14:textId="649996FE"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6</w:t>
            </w:r>
          </w:p>
        </w:tc>
        <w:tc>
          <w:tcPr>
            <w:tcW w:w="1691" w:type="dxa"/>
            <w:hideMark/>
          </w:tcPr>
          <w:p w14:paraId="40F553C0" w14:textId="5822DB5C"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Gaspar</w:t>
            </w:r>
          </w:p>
        </w:tc>
        <w:tc>
          <w:tcPr>
            <w:tcW w:w="1469" w:type="dxa"/>
            <w:hideMark/>
          </w:tcPr>
          <w:p w14:paraId="1E9ACC96"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-19.9840</w:t>
            </w:r>
          </w:p>
        </w:tc>
        <w:tc>
          <w:tcPr>
            <w:tcW w:w="1588" w:type="dxa"/>
            <w:hideMark/>
          </w:tcPr>
          <w:p w14:paraId="33A7562F"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-43.3114</w:t>
            </w:r>
          </w:p>
        </w:tc>
        <w:tc>
          <w:tcPr>
            <w:tcW w:w="1273" w:type="dxa"/>
            <w:hideMark/>
          </w:tcPr>
          <w:p w14:paraId="35A20BB0"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847</w:t>
            </w:r>
          </w:p>
        </w:tc>
        <w:tc>
          <w:tcPr>
            <w:tcW w:w="855" w:type="dxa"/>
          </w:tcPr>
          <w:p w14:paraId="21FD0713" w14:textId="4CA3E38C"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589E6FC7" w14:textId="00EA416A"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Santa Bárbara</w:t>
            </w:r>
          </w:p>
        </w:tc>
        <w:tc>
          <w:tcPr>
            <w:tcW w:w="855" w:type="dxa"/>
          </w:tcPr>
          <w:p w14:paraId="0F856658" w14:textId="65039D83"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Santa Bárbara</w:t>
            </w:r>
          </w:p>
        </w:tc>
      </w:tr>
      <w:tr w:rsidR="004B1A47" w:rsidRPr="004B1A47" w14:paraId="3577E137" w14:textId="0BB3F259" w:rsidTr="00047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3F7118BB" w14:textId="30F20F0C"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7</w:t>
            </w:r>
          </w:p>
        </w:tc>
        <w:tc>
          <w:tcPr>
            <w:tcW w:w="1691" w:type="dxa"/>
            <w:hideMark/>
          </w:tcPr>
          <w:p w14:paraId="3B3A7E7F" w14:textId="3C3103F1"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sidRPr="004B1A47">
              <w:rPr>
                <w:rFonts w:asciiTheme="majorHAnsi" w:eastAsia="Times New Roman" w:hAnsiTheme="majorHAnsi" w:cstheme="majorHAnsi"/>
                <w:shd w:val="clear" w:color="auto" w:fill="FFFFFF"/>
              </w:rPr>
              <w:t>Lagoa Grande</w:t>
            </w:r>
          </w:p>
        </w:tc>
        <w:tc>
          <w:tcPr>
            <w:tcW w:w="1469" w:type="dxa"/>
            <w:hideMark/>
          </w:tcPr>
          <w:p w14:paraId="4E139B50"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-18.6667</w:t>
            </w:r>
          </w:p>
        </w:tc>
        <w:tc>
          <w:tcPr>
            <w:tcW w:w="1588" w:type="dxa"/>
            <w:hideMark/>
          </w:tcPr>
          <w:p w14:paraId="613A2959"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-42.9216</w:t>
            </w:r>
          </w:p>
        </w:tc>
        <w:tc>
          <w:tcPr>
            <w:tcW w:w="1273" w:type="dxa"/>
            <w:hideMark/>
          </w:tcPr>
          <w:p w14:paraId="0F511AA5"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1012</w:t>
            </w:r>
          </w:p>
        </w:tc>
        <w:tc>
          <w:tcPr>
            <w:tcW w:w="855" w:type="dxa"/>
          </w:tcPr>
          <w:p w14:paraId="7672A97E" w14:textId="638E855A"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Ganhães</w:t>
            </w:r>
          </w:p>
        </w:tc>
        <w:tc>
          <w:tcPr>
            <w:tcW w:w="855" w:type="dxa"/>
          </w:tcPr>
          <w:p w14:paraId="2D97BFD5" w14:textId="09D29548"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Sabinópolis</w:t>
            </w:r>
          </w:p>
        </w:tc>
        <w:tc>
          <w:tcPr>
            <w:tcW w:w="855" w:type="dxa"/>
          </w:tcPr>
          <w:p w14:paraId="1164F28A" w14:textId="28813094"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Sabinópolis</w:t>
            </w:r>
          </w:p>
        </w:tc>
      </w:tr>
      <w:tr w:rsidR="004B1A47" w:rsidRPr="004B1A47" w14:paraId="34B8A4D2" w14:textId="68B94011" w:rsidTr="00047C81">
        <w:tc>
          <w:tcPr>
            <w:cnfStyle w:val="001000000000" w:firstRow="0" w:lastRow="0" w:firstColumn="1" w:lastColumn="0" w:oddVBand="0" w:evenVBand="0" w:oddHBand="0" w:evenHBand="0" w:firstRowFirstColumn="0" w:firstRowLastColumn="0" w:lastRowFirstColumn="0" w:lastRowLastColumn="0"/>
            <w:tcW w:w="1052" w:type="dxa"/>
          </w:tcPr>
          <w:p w14:paraId="3FC9C24D" w14:textId="7333622D"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8</w:t>
            </w:r>
          </w:p>
        </w:tc>
        <w:tc>
          <w:tcPr>
            <w:tcW w:w="1691" w:type="dxa"/>
            <w:hideMark/>
          </w:tcPr>
          <w:p w14:paraId="5307DA70" w14:textId="7A8146BA"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Lagoa Perdida</w:t>
            </w:r>
            <w:r w:rsidRPr="004B1A47">
              <w:rPr>
                <w:rFonts w:asciiTheme="majorHAnsi" w:eastAsia="Times New Roman" w:hAnsiTheme="majorHAnsi" w:cstheme="majorHAnsi"/>
                <w:color w:val="4472C4" w:themeColor="accent1"/>
                <w:shd w:val="clear" w:color="auto" w:fill="FFFFFF"/>
              </w:rPr>
              <w:t>*</w:t>
            </w:r>
          </w:p>
        </w:tc>
        <w:tc>
          <w:tcPr>
            <w:tcW w:w="1469" w:type="dxa"/>
            <w:hideMark/>
          </w:tcPr>
          <w:p w14:paraId="6F53E442"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-19.5376</w:t>
            </w:r>
          </w:p>
        </w:tc>
        <w:tc>
          <w:tcPr>
            <w:tcW w:w="1588" w:type="dxa"/>
            <w:hideMark/>
          </w:tcPr>
          <w:p w14:paraId="0068B590"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-42.4573</w:t>
            </w:r>
          </w:p>
        </w:tc>
        <w:tc>
          <w:tcPr>
            <w:tcW w:w="1273" w:type="dxa"/>
            <w:hideMark/>
          </w:tcPr>
          <w:p w14:paraId="4C09F2E9" w14:textId="77777777"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310</w:t>
            </w:r>
          </w:p>
        </w:tc>
        <w:tc>
          <w:tcPr>
            <w:tcW w:w="855" w:type="dxa"/>
          </w:tcPr>
          <w:p w14:paraId="6D1BA2F6" w14:textId="336338C4"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 xml:space="preserve">Rio Doce </w:t>
            </w:r>
          </w:p>
        </w:tc>
        <w:tc>
          <w:tcPr>
            <w:tcW w:w="855" w:type="dxa"/>
          </w:tcPr>
          <w:p w14:paraId="74ECBBF2" w14:textId="06621786"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Ipaba</w:t>
            </w:r>
          </w:p>
        </w:tc>
        <w:tc>
          <w:tcPr>
            <w:tcW w:w="855" w:type="dxa"/>
          </w:tcPr>
          <w:p w14:paraId="25DBC543" w14:textId="217AA574" w:rsidR="004B1A47" w:rsidRPr="004B1A47" w:rsidRDefault="004B1A47" w:rsidP="00D7557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Caratinga</w:t>
            </w:r>
          </w:p>
        </w:tc>
      </w:tr>
      <w:tr w:rsidR="004B1A47" w:rsidRPr="004B1A47" w14:paraId="2B9C112F" w14:textId="7B2B6331" w:rsidTr="00047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3FFE9588" w14:textId="0FE18583" w:rsidR="004B1A47" w:rsidRPr="004B1A47" w:rsidRDefault="004B1A47" w:rsidP="00D7557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9</w:t>
            </w:r>
          </w:p>
        </w:tc>
        <w:tc>
          <w:tcPr>
            <w:tcW w:w="1691" w:type="dxa"/>
            <w:hideMark/>
          </w:tcPr>
          <w:p w14:paraId="1D4A2C78" w14:textId="75DB560E"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Rubro Negro</w:t>
            </w:r>
            <w:r w:rsidRPr="00324589">
              <w:rPr>
                <w:rFonts w:asciiTheme="majorHAnsi" w:eastAsia="Times New Roman" w:hAnsiTheme="majorHAnsi" w:cstheme="majorHAnsi"/>
                <w:color w:val="4472C4" w:themeColor="accent1"/>
                <w:shd w:val="clear" w:color="auto" w:fill="FFFFFF"/>
              </w:rPr>
              <w:t>*</w:t>
            </w:r>
          </w:p>
        </w:tc>
        <w:tc>
          <w:tcPr>
            <w:tcW w:w="1469" w:type="dxa"/>
            <w:hideMark/>
          </w:tcPr>
          <w:p w14:paraId="4198BC27"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-19.0403</w:t>
            </w:r>
          </w:p>
        </w:tc>
        <w:tc>
          <w:tcPr>
            <w:tcW w:w="1588" w:type="dxa"/>
            <w:hideMark/>
          </w:tcPr>
          <w:p w14:paraId="1B7705BA"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-42.4300</w:t>
            </w:r>
          </w:p>
        </w:tc>
        <w:tc>
          <w:tcPr>
            <w:tcW w:w="1273" w:type="dxa"/>
            <w:hideMark/>
          </w:tcPr>
          <w:p w14:paraId="40237714" w14:textId="77777777"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800</w:t>
            </w:r>
          </w:p>
        </w:tc>
        <w:tc>
          <w:tcPr>
            <w:tcW w:w="855" w:type="dxa"/>
          </w:tcPr>
          <w:p w14:paraId="4FF5E968" w14:textId="1BDE9DE6"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Rio Doce</w:t>
            </w:r>
          </w:p>
        </w:tc>
        <w:tc>
          <w:tcPr>
            <w:tcW w:w="855" w:type="dxa"/>
          </w:tcPr>
          <w:p w14:paraId="60C9C803" w14:textId="4C638C3A"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Pompeu</w:t>
            </w:r>
          </w:p>
        </w:tc>
        <w:tc>
          <w:tcPr>
            <w:tcW w:w="855" w:type="dxa"/>
          </w:tcPr>
          <w:p w14:paraId="4A89566C" w14:textId="1750C598" w:rsidR="004B1A47" w:rsidRPr="004B1A47" w:rsidRDefault="004B1A47" w:rsidP="00D7557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Açucena</w:t>
            </w:r>
          </w:p>
        </w:tc>
      </w:tr>
    </w:tbl>
    <w:p w14:paraId="5CFA5174" w14:textId="4C834049" w:rsidR="001969F1" w:rsidRDefault="003B7B42" w:rsidP="001969F1">
      <w:pPr>
        <w:jc w:val="both"/>
        <w:rPr>
          <w:rFonts w:asciiTheme="majorHAnsi" w:hAnsiTheme="majorHAnsi" w:cs="Arial"/>
          <w:b/>
          <w:color w:val="4472C4" w:themeColor="accent1"/>
          <w:sz w:val="20"/>
        </w:rPr>
      </w:pPr>
      <w:r w:rsidRPr="004B1A47">
        <w:rPr>
          <w:rFonts w:asciiTheme="majorHAnsi" w:hAnsiTheme="majorHAnsi" w:cs="Arial"/>
          <w:b/>
          <w:color w:val="4472C4" w:themeColor="accent1"/>
          <w:sz w:val="20"/>
        </w:rPr>
        <w:t>*</w:t>
      </w:r>
      <w:r w:rsidR="004B1A47">
        <w:rPr>
          <w:rFonts w:asciiTheme="majorHAnsi" w:hAnsiTheme="majorHAnsi" w:cs="Arial"/>
          <w:b/>
          <w:color w:val="4472C4" w:themeColor="accent1"/>
          <w:sz w:val="20"/>
        </w:rPr>
        <w:t xml:space="preserve"> =</w:t>
      </w:r>
      <w:r w:rsidRPr="004B1A47">
        <w:rPr>
          <w:rFonts w:asciiTheme="majorHAnsi" w:hAnsiTheme="majorHAnsi" w:cs="Arial"/>
          <w:b/>
          <w:color w:val="4472C4" w:themeColor="accent1"/>
          <w:sz w:val="20"/>
        </w:rPr>
        <w:t xml:space="preserve"> Estações descartadas pela inco</w:t>
      </w:r>
      <w:r w:rsidR="00C637CC" w:rsidRPr="004B1A47">
        <w:rPr>
          <w:rFonts w:asciiTheme="majorHAnsi" w:hAnsiTheme="majorHAnsi" w:cs="Arial"/>
          <w:b/>
          <w:color w:val="4472C4" w:themeColor="accent1"/>
          <w:sz w:val="20"/>
        </w:rPr>
        <w:t>n</w:t>
      </w:r>
      <w:r w:rsidRPr="004B1A47">
        <w:rPr>
          <w:rFonts w:asciiTheme="majorHAnsi" w:hAnsiTheme="majorHAnsi" w:cs="Arial"/>
          <w:b/>
          <w:color w:val="4472C4" w:themeColor="accent1"/>
          <w:sz w:val="20"/>
        </w:rPr>
        <w:t>sistência de dados</w:t>
      </w:r>
      <w:r w:rsidR="006846B6" w:rsidRPr="004B1A47">
        <w:rPr>
          <w:rFonts w:asciiTheme="majorHAnsi" w:hAnsiTheme="majorHAnsi" w:cs="Arial"/>
          <w:b/>
          <w:color w:val="4472C4" w:themeColor="accent1"/>
          <w:sz w:val="20"/>
        </w:rPr>
        <w:t xml:space="preserve"> para o cálculo da precipitação.</w:t>
      </w:r>
    </w:p>
    <w:p w14:paraId="62460DF4" w14:textId="6E3C2809" w:rsidR="00324589" w:rsidRPr="00324589" w:rsidRDefault="00324589" w:rsidP="001969F1">
      <w:pPr>
        <w:jc w:val="both"/>
        <w:rPr>
          <w:rFonts w:asciiTheme="majorHAnsi" w:hAnsiTheme="majorHAnsi" w:cs="Arial"/>
          <w:color w:val="000000" w:themeColor="text1"/>
          <w:sz w:val="20"/>
        </w:rPr>
      </w:pPr>
      <w:r w:rsidRPr="00324589">
        <w:rPr>
          <w:rFonts w:asciiTheme="majorHAnsi" w:hAnsiTheme="majorHAnsi" w:cs="Arial"/>
          <w:i/>
          <w:color w:val="000000" w:themeColor="text1"/>
          <w:sz w:val="20"/>
        </w:rPr>
        <w:t>Obs.:</w:t>
      </w:r>
      <w:r w:rsidRPr="00324589">
        <w:rPr>
          <w:rFonts w:asciiTheme="majorHAnsi" w:hAnsiTheme="majorHAnsi" w:cs="Arial"/>
          <w:color w:val="000000" w:themeColor="text1"/>
          <w:sz w:val="20"/>
        </w:rPr>
        <w:t xml:space="preserve"> Estação climática localizada no projeto Rubro Negro foi transferida para o projeto Pompéu em 06/07/16.</w:t>
      </w:r>
    </w:p>
    <w:bookmarkEnd w:id="7"/>
    <w:p w14:paraId="2E61851B" w14:textId="77777777" w:rsidR="00324589" w:rsidRDefault="00324589" w:rsidP="004B1A47">
      <w:pPr>
        <w:jc w:val="both"/>
        <w:rPr>
          <w:rFonts w:asciiTheme="majorHAnsi" w:hAnsiTheme="majorHAnsi" w:cs="Arial"/>
          <w:b/>
          <w:sz w:val="22"/>
        </w:rPr>
      </w:pPr>
    </w:p>
    <w:p w14:paraId="32080E4A" w14:textId="266BB40E" w:rsidR="004B1A47" w:rsidRPr="004B1A47" w:rsidRDefault="004B1A47" w:rsidP="004B1A47">
      <w:pPr>
        <w:jc w:val="both"/>
        <w:rPr>
          <w:rFonts w:asciiTheme="majorHAnsi" w:hAnsiTheme="majorHAnsi" w:cs="Arial"/>
          <w:sz w:val="22"/>
        </w:rPr>
      </w:pPr>
      <w:r w:rsidRPr="004B1A47">
        <w:rPr>
          <w:rFonts w:asciiTheme="majorHAnsi" w:hAnsiTheme="majorHAnsi" w:cs="Arial"/>
          <w:b/>
          <w:sz w:val="22"/>
        </w:rPr>
        <w:t>Tabela 2.</w:t>
      </w:r>
      <w:r>
        <w:rPr>
          <w:rFonts w:asciiTheme="majorHAnsi" w:hAnsiTheme="majorHAnsi" w:cs="Arial"/>
          <w:b/>
          <w:sz w:val="22"/>
        </w:rPr>
        <w:t>3</w:t>
      </w:r>
      <w:r w:rsidRPr="004B1A47">
        <w:rPr>
          <w:rFonts w:asciiTheme="majorHAnsi" w:hAnsiTheme="majorHAnsi" w:cs="Arial"/>
          <w:b/>
          <w:sz w:val="22"/>
        </w:rPr>
        <w:t xml:space="preserve"> –</w:t>
      </w:r>
      <w:r w:rsidR="00324589">
        <w:rPr>
          <w:rFonts w:asciiTheme="majorHAnsi" w:hAnsiTheme="majorHAnsi" w:cs="Arial"/>
          <w:sz w:val="22"/>
        </w:rPr>
        <w:t xml:space="preserve"> Localização das </w:t>
      </w:r>
      <w:r w:rsidRPr="004B1A47">
        <w:rPr>
          <w:rFonts w:asciiTheme="majorHAnsi" w:hAnsiTheme="majorHAnsi" w:cs="Arial"/>
          <w:sz w:val="22"/>
        </w:rPr>
        <w:t xml:space="preserve">estações </w:t>
      </w:r>
      <w:r w:rsidR="00324589">
        <w:rPr>
          <w:rFonts w:asciiTheme="majorHAnsi" w:hAnsiTheme="majorHAnsi" w:cs="Arial"/>
          <w:sz w:val="22"/>
        </w:rPr>
        <w:t xml:space="preserve">meteorológicas </w:t>
      </w:r>
      <w:r w:rsidRPr="004B1A47">
        <w:rPr>
          <w:rFonts w:asciiTheme="majorHAnsi" w:hAnsiTheme="majorHAnsi" w:cs="Arial"/>
          <w:sz w:val="22"/>
        </w:rPr>
        <w:t>do INMET.</w:t>
      </w:r>
    </w:p>
    <w:tbl>
      <w:tblPr>
        <w:tblStyle w:val="PlainTable2"/>
        <w:tblW w:w="9638" w:type="dxa"/>
        <w:tblLook w:val="04A0" w:firstRow="1" w:lastRow="0" w:firstColumn="1" w:lastColumn="0" w:noHBand="0" w:noVBand="1"/>
      </w:tblPr>
      <w:tblGrid>
        <w:gridCol w:w="1760"/>
        <w:gridCol w:w="2136"/>
        <w:gridCol w:w="2029"/>
        <w:gridCol w:w="2086"/>
        <w:gridCol w:w="1627"/>
      </w:tblGrid>
      <w:tr w:rsidR="004B1A47" w:rsidRPr="004B1A47" w14:paraId="55399827" w14:textId="77777777" w:rsidTr="004B1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7A18F629" w14:textId="77777777" w:rsidR="004B1A47" w:rsidRPr="004B1A47" w:rsidRDefault="004B1A47" w:rsidP="004B1A47">
            <w:pPr>
              <w:jc w:val="center"/>
              <w:rPr>
                <w:rFonts w:asciiTheme="majorHAnsi" w:hAnsiTheme="majorHAnsi" w:cs="Arial"/>
              </w:rPr>
            </w:pPr>
            <w:r>
              <w:rPr>
                <w:rFonts w:asciiTheme="majorHAnsi" w:hAnsiTheme="majorHAnsi" w:cs="Arial"/>
              </w:rPr>
              <w:t>Nº</w:t>
            </w:r>
          </w:p>
        </w:tc>
        <w:tc>
          <w:tcPr>
            <w:tcW w:w="2136" w:type="dxa"/>
            <w:hideMark/>
          </w:tcPr>
          <w:p w14:paraId="2AA87576" w14:textId="77777777" w:rsidR="004B1A47" w:rsidRPr="004B1A47" w:rsidRDefault="004B1A47" w:rsidP="004B1A4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Estação</w:t>
            </w:r>
          </w:p>
        </w:tc>
        <w:tc>
          <w:tcPr>
            <w:tcW w:w="2029" w:type="dxa"/>
            <w:hideMark/>
          </w:tcPr>
          <w:p w14:paraId="1BAEFF5E" w14:textId="77777777" w:rsidR="004B1A47" w:rsidRPr="004B1A47" w:rsidRDefault="004B1A47" w:rsidP="004B1A4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Latitude (°S)</w:t>
            </w:r>
          </w:p>
        </w:tc>
        <w:tc>
          <w:tcPr>
            <w:tcW w:w="2086" w:type="dxa"/>
            <w:hideMark/>
          </w:tcPr>
          <w:p w14:paraId="23878846" w14:textId="77777777" w:rsidR="004B1A47" w:rsidRPr="004B1A47" w:rsidRDefault="004B1A47" w:rsidP="004B1A4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Longitude (°W)</w:t>
            </w:r>
          </w:p>
        </w:tc>
        <w:tc>
          <w:tcPr>
            <w:tcW w:w="1627" w:type="dxa"/>
            <w:hideMark/>
          </w:tcPr>
          <w:p w14:paraId="2183B814" w14:textId="77777777" w:rsidR="004B1A47" w:rsidRPr="004B1A47" w:rsidRDefault="004B1A47" w:rsidP="004B1A4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Altitude (m)</w:t>
            </w:r>
          </w:p>
        </w:tc>
      </w:tr>
      <w:tr w:rsidR="004B1A47" w:rsidRPr="004B1A47" w14:paraId="508E1680" w14:textId="77777777" w:rsidTr="004B1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626F1A3A" w14:textId="79F27D91" w:rsidR="004B1A47" w:rsidRPr="004B1A47" w:rsidRDefault="004B1A47" w:rsidP="004B1A47">
            <w:pPr>
              <w:jc w:val="center"/>
              <w:rPr>
                <w:rFonts w:asciiTheme="majorHAnsi" w:eastAsia="Times New Roman" w:hAnsiTheme="majorHAnsi" w:cstheme="majorHAnsi"/>
                <w:b w:val="0"/>
                <w:color w:val="000000" w:themeColor="text1"/>
                <w:shd w:val="clear" w:color="auto" w:fill="FFFFFF"/>
              </w:rPr>
            </w:pPr>
            <w:r w:rsidRPr="004B1A47">
              <w:rPr>
                <w:rFonts w:asciiTheme="majorHAnsi" w:eastAsia="Times New Roman" w:hAnsiTheme="majorHAnsi" w:cstheme="majorHAnsi"/>
                <w:b w:val="0"/>
                <w:color w:val="000000" w:themeColor="text1"/>
                <w:shd w:val="clear" w:color="auto" w:fill="FFFFFF"/>
              </w:rPr>
              <w:t>1</w:t>
            </w:r>
          </w:p>
        </w:tc>
        <w:tc>
          <w:tcPr>
            <w:tcW w:w="2136" w:type="dxa"/>
            <w:hideMark/>
          </w:tcPr>
          <w:p w14:paraId="5B4E03BA"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rPr>
            </w:pPr>
            <w:r w:rsidRPr="004B1A47">
              <w:rPr>
                <w:rFonts w:asciiTheme="majorHAnsi" w:eastAsia="Times New Roman" w:hAnsiTheme="majorHAnsi" w:cstheme="majorHAnsi"/>
                <w:color w:val="000000" w:themeColor="text1"/>
                <w:shd w:val="clear" w:color="auto" w:fill="FFFFFF"/>
              </w:rPr>
              <w:t>Caratinga</w:t>
            </w:r>
          </w:p>
        </w:tc>
        <w:tc>
          <w:tcPr>
            <w:tcW w:w="2029" w:type="dxa"/>
            <w:hideMark/>
          </w:tcPr>
          <w:p w14:paraId="5AF1DC8C"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-19.7081</w:t>
            </w:r>
          </w:p>
        </w:tc>
        <w:tc>
          <w:tcPr>
            <w:tcW w:w="2086" w:type="dxa"/>
            <w:hideMark/>
          </w:tcPr>
          <w:p w14:paraId="0BA6C8DE"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-42.1041</w:t>
            </w:r>
          </w:p>
        </w:tc>
        <w:tc>
          <w:tcPr>
            <w:tcW w:w="1627" w:type="dxa"/>
            <w:hideMark/>
          </w:tcPr>
          <w:p w14:paraId="1874B69B"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610</w:t>
            </w:r>
          </w:p>
        </w:tc>
      </w:tr>
      <w:tr w:rsidR="004B1A47" w:rsidRPr="004B1A47" w14:paraId="1C65FDC8" w14:textId="77777777" w:rsidTr="004B1A47">
        <w:tc>
          <w:tcPr>
            <w:cnfStyle w:val="001000000000" w:firstRow="0" w:lastRow="0" w:firstColumn="1" w:lastColumn="0" w:oddVBand="0" w:evenVBand="0" w:oddHBand="0" w:evenHBand="0" w:firstRowFirstColumn="0" w:firstRowLastColumn="0" w:lastRowFirstColumn="0" w:lastRowLastColumn="0"/>
            <w:tcW w:w="1760" w:type="dxa"/>
          </w:tcPr>
          <w:p w14:paraId="6EED724D" w14:textId="24777EB2" w:rsidR="004B1A47" w:rsidRPr="004B1A47" w:rsidRDefault="004B1A47" w:rsidP="004B1A47">
            <w:pPr>
              <w:jc w:val="center"/>
              <w:rPr>
                <w:rFonts w:asciiTheme="majorHAnsi" w:eastAsia="Verdana" w:hAnsiTheme="majorHAnsi" w:cstheme="majorHAnsi"/>
                <w:b w:val="0"/>
                <w:color w:val="000000" w:themeColor="text1"/>
                <w:shd w:val="clear" w:color="auto" w:fill="FFFFFF"/>
              </w:rPr>
            </w:pPr>
            <w:r w:rsidRPr="004B1A47">
              <w:rPr>
                <w:rFonts w:asciiTheme="majorHAnsi" w:eastAsia="Verdana" w:hAnsiTheme="majorHAnsi" w:cstheme="majorHAnsi"/>
                <w:b w:val="0"/>
                <w:color w:val="000000" w:themeColor="text1"/>
                <w:shd w:val="clear" w:color="auto" w:fill="FFFFFF"/>
              </w:rPr>
              <w:t>2</w:t>
            </w:r>
          </w:p>
        </w:tc>
        <w:tc>
          <w:tcPr>
            <w:tcW w:w="2136" w:type="dxa"/>
            <w:hideMark/>
          </w:tcPr>
          <w:p w14:paraId="2646D562"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themeColor="text1"/>
                <w:shd w:val="clear" w:color="auto" w:fill="FFFFFF"/>
              </w:rPr>
            </w:pPr>
            <w:r w:rsidRPr="004B1A47">
              <w:rPr>
                <w:rFonts w:asciiTheme="majorHAnsi" w:eastAsia="Verdana" w:hAnsiTheme="majorHAnsi" w:cstheme="majorHAnsi"/>
                <w:color w:val="000000" w:themeColor="text1"/>
                <w:shd w:val="clear" w:color="auto" w:fill="FFFFFF"/>
              </w:rPr>
              <w:t>Curvelo</w:t>
            </w:r>
          </w:p>
        </w:tc>
        <w:tc>
          <w:tcPr>
            <w:tcW w:w="2029" w:type="dxa"/>
            <w:hideMark/>
          </w:tcPr>
          <w:p w14:paraId="0674C92D"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Verdana" w:hAnsiTheme="majorHAnsi" w:cstheme="majorHAnsi"/>
                <w:shd w:val="clear" w:color="auto" w:fill="FFFFFF"/>
              </w:rPr>
              <w:t>-18.7474</w:t>
            </w:r>
          </w:p>
        </w:tc>
        <w:tc>
          <w:tcPr>
            <w:tcW w:w="2086" w:type="dxa"/>
            <w:hideMark/>
          </w:tcPr>
          <w:p w14:paraId="49567C25"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Verdana" w:hAnsiTheme="majorHAnsi" w:cstheme="majorHAnsi"/>
                <w:shd w:val="clear" w:color="auto" w:fill="FFFFFF"/>
              </w:rPr>
              <w:t>-44.4547</w:t>
            </w:r>
          </w:p>
        </w:tc>
        <w:tc>
          <w:tcPr>
            <w:tcW w:w="1627" w:type="dxa"/>
            <w:hideMark/>
          </w:tcPr>
          <w:p w14:paraId="15E56525"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672</w:t>
            </w:r>
          </w:p>
        </w:tc>
      </w:tr>
      <w:tr w:rsidR="004B1A47" w:rsidRPr="004B1A47" w14:paraId="1FCC42C6" w14:textId="77777777" w:rsidTr="004B1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0FC5A41F" w14:textId="2EA88B88" w:rsidR="004B1A47" w:rsidRPr="004B1A47" w:rsidRDefault="004B1A47" w:rsidP="004B1A47">
            <w:pPr>
              <w:jc w:val="center"/>
              <w:rPr>
                <w:rFonts w:asciiTheme="majorHAnsi" w:hAnsiTheme="majorHAnsi" w:cstheme="majorHAnsi"/>
                <w:b w:val="0"/>
                <w:color w:val="000000" w:themeColor="text1"/>
              </w:rPr>
            </w:pPr>
            <w:r w:rsidRPr="004B1A47">
              <w:rPr>
                <w:rFonts w:asciiTheme="majorHAnsi" w:hAnsiTheme="majorHAnsi" w:cstheme="majorHAnsi"/>
                <w:b w:val="0"/>
                <w:color w:val="000000" w:themeColor="text1"/>
              </w:rPr>
              <w:t>3</w:t>
            </w:r>
          </w:p>
        </w:tc>
        <w:tc>
          <w:tcPr>
            <w:tcW w:w="2136" w:type="dxa"/>
            <w:hideMark/>
          </w:tcPr>
          <w:p w14:paraId="2C35F129"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rPr>
            </w:pPr>
            <w:r w:rsidRPr="004B1A47">
              <w:rPr>
                <w:rFonts w:asciiTheme="majorHAnsi" w:hAnsiTheme="majorHAnsi" w:cstheme="majorHAnsi"/>
                <w:color w:val="000000" w:themeColor="text1"/>
              </w:rPr>
              <w:t>Diamantina</w:t>
            </w:r>
          </w:p>
        </w:tc>
        <w:tc>
          <w:tcPr>
            <w:tcW w:w="2029" w:type="dxa"/>
            <w:hideMark/>
          </w:tcPr>
          <w:p w14:paraId="2C7178B4"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-18.2319</w:t>
            </w:r>
          </w:p>
        </w:tc>
        <w:tc>
          <w:tcPr>
            <w:tcW w:w="2086" w:type="dxa"/>
            <w:hideMark/>
          </w:tcPr>
          <w:p w14:paraId="18305DD2"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-42.6273</w:t>
            </w:r>
          </w:p>
        </w:tc>
        <w:tc>
          <w:tcPr>
            <w:tcW w:w="1627" w:type="dxa"/>
            <w:hideMark/>
          </w:tcPr>
          <w:p w14:paraId="128BFF42"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1296</w:t>
            </w:r>
          </w:p>
        </w:tc>
      </w:tr>
      <w:tr w:rsidR="004B1A47" w:rsidRPr="004B1A47" w14:paraId="49793A54" w14:textId="77777777" w:rsidTr="004B1A47">
        <w:tc>
          <w:tcPr>
            <w:cnfStyle w:val="001000000000" w:firstRow="0" w:lastRow="0" w:firstColumn="1" w:lastColumn="0" w:oddVBand="0" w:evenVBand="0" w:oddHBand="0" w:evenHBand="0" w:firstRowFirstColumn="0" w:firstRowLastColumn="0" w:lastRowFirstColumn="0" w:lastRowLastColumn="0"/>
            <w:tcW w:w="1760" w:type="dxa"/>
          </w:tcPr>
          <w:p w14:paraId="22E722DD" w14:textId="4D53FB0B" w:rsidR="004B1A47" w:rsidRPr="004B1A47" w:rsidRDefault="004B1A47" w:rsidP="004B1A47">
            <w:pPr>
              <w:jc w:val="center"/>
              <w:rPr>
                <w:rFonts w:asciiTheme="majorHAnsi" w:eastAsia="Times New Roman" w:hAnsiTheme="majorHAnsi" w:cstheme="majorHAnsi"/>
                <w:b w:val="0"/>
                <w:color w:val="000000" w:themeColor="text1"/>
                <w:shd w:val="clear" w:color="auto" w:fill="FFFFFF"/>
              </w:rPr>
            </w:pPr>
            <w:r w:rsidRPr="004B1A47">
              <w:rPr>
                <w:rFonts w:asciiTheme="majorHAnsi" w:eastAsia="Times New Roman" w:hAnsiTheme="majorHAnsi" w:cstheme="majorHAnsi"/>
                <w:b w:val="0"/>
                <w:color w:val="000000" w:themeColor="text1"/>
                <w:shd w:val="clear" w:color="auto" w:fill="FFFFFF"/>
              </w:rPr>
              <w:t>4</w:t>
            </w:r>
          </w:p>
        </w:tc>
        <w:tc>
          <w:tcPr>
            <w:tcW w:w="2136" w:type="dxa"/>
            <w:hideMark/>
          </w:tcPr>
          <w:p w14:paraId="183148B0"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themeColor="text1"/>
              </w:rPr>
            </w:pPr>
            <w:r w:rsidRPr="004B1A47">
              <w:rPr>
                <w:rFonts w:asciiTheme="majorHAnsi" w:eastAsia="Times New Roman" w:hAnsiTheme="majorHAnsi" w:cstheme="majorHAnsi"/>
                <w:color w:val="000000" w:themeColor="text1"/>
                <w:shd w:val="clear" w:color="auto" w:fill="FFFFFF"/>
              </w:rPr>
              <w:t>Pampulha</w:t>
            </w:r>
          </w:p>
        </w:tc>
        <w:tc>
          <w:tcPr>
            <w:tcW w:w="2029" w:type="dxa"/>
            <w:hideMark/>
          </w:tcPr>
          <w:p w14:paraId="35BE3798"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-19.8746</w:t>
            </w:r>
          </w:p>
        </w:tc>
        <w:tc>
          <w:tcPr>
            <w:tcW w:w="2086" w:type="dxa"/>
            <w:hideMark/>
          </w:tcPr>
          <w:p w14:paraId="5D6789C6"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-43.9182</w:t>
            </w:r>
          </w:p>
        </w:tc>
        <w:tc>
          <w:tcPr>
            <w:tcW w:w="1627" w:type="dxa"/>
            <w:hideMark/>
          </w:tcPr>
          <w:p w14:paraId="681D5CAD"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854</w:t>
            </w:r>
          </w:p>
        </w:tc>
      </w:tr>
      <w:tr w:rsidR="004B1A47" w:rsidRPr="004B1A47" w14:paraId="658FCE52" w14:textId="77777777" w:rsidTr="004B1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37C48C00" w14:textId="4D3D225D" w:rsidR="004B1A47" w:rsidRPr="004B1A47" w:rsidRDefault="004B1A47" w:rsidP="004B1A47">
            <w:pPr>
              <w:jc w:val="center"/>
              <w:rPr>
                <w:rFonts w:asciiTheme="majorHAnsi" w:hAnsiTheme="majorHAnsi" w:cstheme="majorHAnsi"/>
                <w:b w:val="0"/>
                <w:color w:val="000000" w:themeColor="text1"/>
              </w:rPr>
            </w:pPr>
            <w:r w:rsidRPr="004B1A47">
              <w:rPr>
                <w:rFonts w:asciiTheme="majorHAnsi" w:hAnsiTheme="majorHAnsi" w:cstheme="majorHAnsi"/>
                <w:b w:val="0"/>
                <w:color w:val="000000" w:themeColor="text1"/>
              </w:rPr>
              <w:t>5</w:t>
            </w:r>
          </w:p>
        </w:tc>
        <w:tc>
          <w:tcPr>
            <w:tcW w:w="2136" w:type="dxa"/>
            <w:hideMark/>
          </w:tcPr>
          <w:p w14:paraId="0A3BB4A5"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rPr>
            </w:pPr>
            <w:r w:rsidRPr="004B1A47">
              <w:rPr>
                <w:rFonts w:asciiTheme="majorHAnsi" w:hAnsiTheme="majorHAnsi" w:cstheme="majorHAnsi"/>
                <w:color w:val="000000" w:themeColor="text1"/>
              </w:rPr>
              <w:t>Sete Lagoas</w:t>
            </w:r>
          </w:p>
        </w:tc>
        <w:tc>
          <w:tcPr>
            <w:tcW w:w="2029" w:type="dxa"/>
            <w:hideMark/>
          </w:tcPr>
          <w:p w14:paraId="2F8DCCD9"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-19.4455</w:t>
            </w:r>
          </w:p>
        </w:tc>
        <w:tc>
          <w:tcPr>
            <w:tcW w:w="2086" w:type="dxa"/>
            <w:hideMark/>
          </w:tcPr>
          <w:p w14:paraId="6DF86F6E"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-44.1558</w:t>
            </w:r>
          </w:p>
        </w:tc>
        <w:tc>
          <w:tcPr>
            <w:tcW w:w="1627" w:type="dxa"/>
            <w:hideMark/>
          </w:tcPr>
          <w:p w14:paraId="6ED7BD8D" w14:textId="77777777" w:rsidR="004B1A47" w:rsidRPr="004B1A47" w:rsidRDefault="004B1A47" w:rsidP="004B1A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732</w:t>
            </w:r>
          </w:p>
        </w:tc>
      </w:tr>
      <w:tr w:rsidR="004B1A47" w:rsidRPr="004B1A47" w14:paraId="3A94A7E7" w14:textId="77777777" w:rsidTr="004B1A47">
        <w:tc>
          <w:tcPr>
            <w:cnfStyle w:val="001000000000" w:firstRow="0" w:lastRow="0" w:firstColumn="1" w:lastColumn="0" w:oddVBand="0" w:evenVBand="0" w:oddHBand="0" w:evenHBand="0" w:firstRowFirstColumn="0" w:firstRowLastColumn="0" w:lastRowFirstColumn="0" w:lastRowLastColumn="0"/>
            <w:tcW w:w="1760" w:type="dxa"/>
          </w:tcPr>
          <w:p w14:paraId="58EB029E" w14:textId="5547E7CC" w:rsidR="004B1A47" w:rsidRPr="004B1A47" w:rsidRDefault="004B1A47" w:rsidP="004B1A47">
            <w:pPr>
              <w:jc w:val="center"/>
              <w:rPr>
                <w:rFonts w:asciiTheme="majorHAnsi" w:eastAsia="Times New Roman" w:hAnsiTheme="majorHAnsi" w:cstheme="majorHAnsi"/>
                <w:b w:val="0"/>
                <w:color w:val="000000" w:themeColor="text1"/>
                <w:shd w:val="clear" w:color="auto" w:fill="FFFFFF"/>
              </w:rPr>
            </w:pPr>
            <w:r w:rsidRPr="004B1A47">
              <w:rPr>
                <w:rFonts w:asciiTheme="majorHAnsi" w:eastAsia="Times New Roman" w:hAnsiTheme="majorHAnsi" w:cstheme="majorHAnsi"/>
                <w:b w:val="0"/>
                <w:color w:val="000000" w:themeColor="text1"/>
                <w:shd w:val="clear" w:color="auto" w:fill="FFFFFF"/>
              </w:rPr>
              <w:t>6</w:t>
            </w:r>
          </w:p>
        </w:tc>
        <w:tc>
          <w:tcPr>
            <w:tcW w:w="2136" w:type="dxa"/>
            <w:hideMark/>
          </w:tcPr>
          <w:p w14:paraId="4AD057A4"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themeColor="text1"/>
              </w:rPr>
            </w:pPr>
            <w:r w:rsidRPr="004B1A47">
              <w:rPr>
                <w:rFonts w:asciiTheme="majorHAnsi" w:eastAsia="Times New Roman" w:hAnsiTheme="majorHAnsi" w:cstheme="majorHAnsi"/>
                <w:color w:val="000000" w:themeColor="text1"/>
                <w:shd w:val="clear" w:color="auto" w:fill="FFFFFF"/>
              </w:rPr>
              <w:t>Viçosa</w:t>
            </w:r>
          </w:p>
        </w:tc>
        <w:tc>
          <w:tcPr>
            <w:tcW w:w="2029" w:type="dxa"/>
            <w:hideMark/>
          </w:tcPr>
          <w:p w14:paraId="35BF0C2A"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-20.7468</w:t>
            </w:r>
          </w:p>
        </w:tc>
        <w:tc>
          <w:tcPr>
            <w:tcW w:w="2086" w:type="dxa"/>
            <w:hideMark/>
          </w:tcPr>
          <w:p w14:paraId="7D427C13"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-42.8336</w:t>
            </w:r>
          </w:p>
        </w:tc>
        <w:tc>
          <w:tcPr>
            <w:tcW w:w="1627" w:type="dxa"/>
            <w:hideMark/>
          </w:tcPr>
          <w:p w14:paraId="7A9ED66A" w14:textId="77777777" w:rsidR="004B1A47" w:rsidRPr="004B1A47" w:rsidRDefault="004B1A47" w:rsidP="004B1A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690</w:t>
            </w:r>
          </w:p>
        </w:tc>
      </w:tr>
    </w:tbl>
    <w:p w14:paraId="2267D2B8" w14:textId="77777777" w:rsidR="004B1A47" w:rsidRDefault="004B1A47" w:rsidP="00E22F0A">
      <w:pPr>
        <w:spacing w:after="120"/>
        <w:jc w:val="both"/>
        <w:rPr>
          <w:rFonts w:asciiTheme="majorHAnsi" w:hAnsiTheme="majorHAnsi" w:cs="Arial"/>
          <w:b/>
        </w:rPr>
      </w:pPr>
      <w:bookmarkStart w:id="8" w:name="_Hlk1656710"/>
    </w:p>
    <w:p w14:paraId="1BDD5DE7" w14:textId="6B727E65" w:rsidR="001969F1" w:rsidRPr="004B1A47" w:rsidRDefault="001969F1" w:rsidP="00E22F0A">
      <w:pPr>
        <w:spacing w:after="120"/>
        <w:jc w:val="both"/>
        <w:rPr>
          <w:rFonts w:asciiTheme="majorHAnsi" w:hAnsiTheme="majorHAnsi" w:cs="Arial"/>
          <w:b/>
        </w:rPr>
      </w:pPr>
      <w:r w:rsidRPr="004B1A47">
        <w:rPr>
          <w:rFonts w:asciiTheme="majorHAnsi" w:hAnsiTheme="majorHAnsi" w:cs="Arial"/>
          <w:b/>
        </w:rPr>
        <w:t>2.</w:t>
      </w:r>
      <w:r w:rsidR="00E22F0A" w:rsidRPr="004B1A47">
        <w:rPr>
          <w:rFonts w:asciiTheme="majorHAnsi" w:hAnsiTheme="majorHAnsi" w:cs="Arial"/>
          <w:b/>
        </w:rPr>
        <w:t>4</w:t>
      </w:r>
      <w:r w:rsidRPr="004B1A47">
        <w:rPr>
          <w:rFonts w:asciiTheme="majorHAnsi" w:hAnsiTheme="majorHAnsi" w:cs="Arial"/>
          <w:b/>
        </w:rPr>
        <w:t xml:space="preserve"> Indicadores de </w:t>
      </w:r>
      <w:r w:rsidR="00246DF9" w:rsidRPr="004B1A47">
        <w:rPr>
          <w:rFonts w:asciiTheme="majorHAnsi" w:hAnsiTheme="majorHAnsi" w:cs="Arial"/>
          <w:b/>
        </w:rPr>
        <w:t>e</w:t>
      </w:r>
      <w:r w:rsidRPr="004B1A47">
        <w:rPr>
          <w:rFonts w:asciiTheme="majorHAnsi" w:hAnsiTheme="majorHAnsi" w:cs="Arial"/>
          <w:b/>
        </w:rPr>
        <w:t xml:space="preserve">xtremos </w:t>
      </w:r>
      <w:r w:rsidR="00246DF9" w:rsidRPr="004B1A47">
        <w:rPr>
          <w:rFonts w:asciiTheme="majorHAnsi" w:hAnsiTheme="majorHAnsi" w:cs="Arial"/>
          <w:b/>
        </w:rPr>
        <w:t>c</w:t>
      </w:r>
      <w:r w:rsidRPr="004B1A47">
        <w:rPr>
          <w:rFonts w:asciiTheme="majorHAnsi" w:hAnsiTheme="majorHAnsi" w:cs="Arial"/>
          <w:b/>
        </w:rPr>
        <w:t>limáticos</w:t>
      </w:r>
      <w:r w:rsidRPr="004B1A47">
        <w:rPr>
          <w:rFonts w:asciiTheme="majorHAnsi" w:hAnsiTheme="majorHAnsi" w:cs="Arial"/>
          <w:b/>
        </w:rPr>
        <w:tab/>
      </w:r>
    </w:p>
    <w:p w14:paraId="16682B08" w14:textId="13CB7E44" w:rsidR="001969F1" w:rsidRPr="004B1A47" w:rsidRDefault="001969F1" w:rsidP="001969F1">
      <w:pPr>
        <w:spacing w:after="120" w:line="276" w:lineRule="auto"/>
        <w:jc w:val="both"/>
        <w:rPr>
          <w:rFonts w:asciiTheme="majorHAnsi" w:hAnsiTheme="majorHAnsi" w:cs="Arial"/>
        </w:rPr>
      </w:pPr>
      <w:r w:rsidRPr="004B1A47">
        <w:rPr>
          <w:rFonts w:asciiTheme="majorHAnsi" w:hAnsiTheme="majorHAnsi" w:cs="Arial"/>
          <w:b/>
        </w:rPr>
        <w:tab/>
      </w:r>
      <w:r w:rsidRPr="004B1A47">
        <w:rPr>
          <w:rFonts w:asciiTheme="majorHAnsi" w:hAnsiTheme="majorHAnsi" w:cs="Arial"/>
        </w:rPr>
        <w:t>Na análise de mudanças do clima</w:t>
      </w:r>
      <w:r w:rsidR="00F643E0" w:rsidRPr="004B1A47">
        <w:rPr>
          <w:rFonts w:asciiTheme="majorHAnsi" w:hAnsiTheme="majorHAnsi" w:cs="Arial"/>
        </w:rPr>
        <w:t>,</w:t>
      </w:r>
      <w:r w:rsidRPr="004B1A47">
        <w:rPr>
          <w:rFonts w:asciiTheme="majorHAnsi" w:hAnsiTheme="majorHAnsi" w:cs="Arial"/>
        </w:rPr>
        <w:t xml:space="preserve"> um </w:t>
      </w:r>
      <w:r w:rsidR="00F643E0" w:rsidRPr="004B1A47">
        <w:rPr>
          <w:rFonts w:asciiTheme="majorHAnsi" w:hAnsiTheme="majorHAnsi" w:cs="Arial"/>
        </w:rPr>
        <w:t>aspecto importante</w:t>
      </w:r>
      <w:r w:rsidRPr="004B1A47">
        <w:rPr>
          <w:rFonts w:asciiTheme="majorHAnsi" w:hAnsiTheme="majorHAnsi" w:cs="Arial"/>
        </w:rPr>
        <w:t xml:space="preserve"> é a mudança na variabilidade climática que se pode traduzir na mudança dos extremos climáticos. Mudanças nos extremos podem impactar mais </w:t>
      </w:r>
      <w:r w:rsidR="00685440" w:rsidRPr="004B1A47">
        <w:rPr>
          <w:rFonts w:asciiTheme="majorHAnsi" w:hAnsiTheme="majorHAnsi" w:cs="Arial"/>
        </w:rPr>
        <w:t xml:space="preserve">as atividades sócio-econômicas </w:t>
      </w:r>
      <w:r w:rsidRPr="004B1A47">
        <w:rPr>
          <w:rFonts w:asciiTheme="majorHAnsi" w:hAnsiTheme="majorHAnsi" w:cs="Arial"/>
        </w:rPr>
        <w:t xml:space="preserve">do que pequenas mudanças </w:t>
      </w:r>
      <w:r w:rsidR="000A7A9B" w:rsidRPr="004B1A47">
        <w:rPr>
          <w:rFonts w:asciiTheme="majorHAnsi" w:hAnsiTheme="majorHAnsi" w:cs="Arial"/>
        </w:rPr>
        <w:t>na média</w:t>
      </w:r>
      <w:r w:rsidRPr="004B1A47">
        <w:rPr>
          <w:rFonts w:asciiTheme="majorHAnsi" w:hAnsiTheme="majorHAnsi" w:cs="Arial"/>
        </w:rPr>
        <w:t>.</w:t>
      </w:r>
    </w:p>
    <w:p w14:paraId="74413496" w14:textId="31EDAE0D" w:rsidR="001969F1" w:rsidRPr="004B1A47" w:rsidRDefault="001969F1" w:rsidP="001969F1">
      <w:pPr>
        <w:spacing w:line="276" w:lineRule="auto"/>
        <w:jc w:val="both"/>
        <w:rPr>
          <w:rFonts w:asciiTheme="majorHAnsi" w:hAnsiTheme="majorHAnsi" w:cstheme="majorHAnsi"/>
        </w:rPr>
      </w:pPr>
      <w:r w:rsidRPr="004B1A47">
        <w:rPr>
          <w:rFonts w:ascii="Times New Roman" w:hAnsi="Times New Roman"/>
        </w:rPr>
        <w:tab/>
      </w:r>
      <w:r w:rsidRPr="004B1A47">
        <w:rPr>
          <w:rFonts w:asciiTheme="majorHAnsi" w:hAnsiTheme="majorHAnsi" w:cstheme="majorHAnsi"/>
        </w:rPr>
        <w:t>Um grupo de especialistas designado pela Organização Mundial de Meteorologia, o ETCCDI (</w:t>
      </w:r>
      <w:r w:rsidRPr="004B1A47">
        <w:rPr>
          <w:rFonts w:asciiTheme="majorHAnsi" w:hAnsiTheme="majorHAnsi" w:cstheme="majorHAnsi"/>
          <w:i/>
        </w:rPr>
        <w:t>Expert Team on Climate Change Detection and Indices</w:t>
      </w:r>
      <w:r w:rsidRPr="004B1A47">
        <w:rPr>
          <w:rFonts w:asciiTheme="majorHAnsi" w:hAnsiTheme="majorHAnsi" w:cstheme="majorHAnsi"/>
        </w:rPr>
        <w:t>) recomendou um conjunto de indicadores climáticos para facilitar a análise dos extremos. Esses índices são derivados d</w:t>
      </w:r>
      <w:r w:rsidRPr="004B1A47">
        <w:t>e</w:t>
      </w:r>
      <w:r w:rsidRPr="004B1A47">
        <w:rPr>
          <w:rFonts w:asciiTheme="majorHAnsi" w:hAnsiTheme="majorHAnsi" w:cstheme="majorHAnsi"/>
        </w:rPr>
        <w:t xml:space="preserve"> dados diários de temperatura do ar e precipitação. Tais índices descrevem diferentes aspectos de extremos climáticos, como frequência, intensidade e duração</w:t>
      </w:r>
      <w:r w:rsidR="00DC016F" w:rsidRPr="004B1A47">
        <w:rPr>
          <w:rFonts w:asciiTheme="majorHAnsi" w:hAnsiTheme="majorHAnsi" w:cstheme="majorHAnsi"/>
        </w:rPr>
        <w:t>.</w:t>
      </w:r>
      <w:r w:rsidR="00F643E0" w:rsidRPr="004B1A47">
        <w:rPr>
          <w:rFonts w:asciiTheme="majorHAnsi" w:hAnsiTheme="majorHAnsi" w:cstheme="majorHAnsi"/>
        </w:rPr>
        <w:t xml:space="preserve"> </w:t>
      </w:r>
      <w:r w:rsidR="00DC016F" w:rsidRPr="004B1A47">
        <w:rPr>
          <w:rFonts w:asciiTheme="majorHAnsi" w:hAnsiTheme="majorHAnsi" w:cstheme="majorHAnsi"/>
        </w:rPr>
        <w:t>A</w:t>
      </w:r>
      <w:r w:rsidR="00F643E0" w:rsidRPr="004B1A47">
        <w:rPr>
          <w:rFonts w:asciiTheme="majorHAnsi" w:hAnsiTheme="majorHAnsi" w:cstheme="majorHAnsi"/>
        </w:rPr>
        <w:t>lém disso,</w:t>
      </w:r>
      <w:r w:rsidRPr="004B1A47">
        <w:rPr>
          <w:rFonts w:asciiTheme="majorHAnsi" w:hAnsiTheme="majorHAnsi" w:cstheme="majorHAnsi"/>
        </w:rPr>
        <w:t xml:space="preserve"> são amplamente utilizados para monitorar mudanças nos extremos, avaliar os modelos climáticos e analisar o clima futuro</w:t>
      </w:r>
      <w:bookmarkStart w:id="9" w:name="_Hlk521058416"/>
      <w:r w:rsidRPr="004B1A47">
        <w:rPr>
          <w:rFonts w:asciiTheme="majorHAnsi" w:hAnsiTheme="majorHAnsi" w:cstheme="majorHAnsi"/>
        </w:rPr>
        <w:t xml:space="preserve"> como</w:t>
      </w:r>
      <w:r w:rsidR="00DC016F" w:rsidRPr="004B1A47">
        <w:rPr>
          <w:rFonts w:asciiTheme="majorHAnsi" w:hAnsiTheme="majorHAnsi" w:cstheme="majorHAnsi"/>
        </w:rPr>
        <w:t>,</w:t>
      </w:r>
      <w:r w:rsidRPr="004B1A47">
        <w:rPr>
          <w:rFonts w:asciiTheme="majorHAnsi" w:hAnsiTheme="majorHAnsi" w:cstheme="majorHAnsi"/>
        </w:rPr>
        <w:t xml:space="preserve"> por exemplo</w:t>
      </w:r>
      <w:r w:rsidR="00DC016F" w:rsidRPr="004B1A47">
        <w:rPr>
          <w:rFonts w:asciiTheme="majorHAnsi" w:hAnsiTheme="majorHAnsi" w:cstheme="majorHAnsi"/>
        </w:rPr>
        <w:t>,</w:t>
      </w:r>
      <w:r w:rsidRPr="004B1A47">
        <w:rPr>
          <w:rFonts w:asciiTheme="majorHAnsi" w:hAnsiTheme="majorHAnsi" w:cstheme="majorHAnsi"/>
        </w:rPr>
        <w:t xml:space="preserve"> </w:t>
      </w:r>
      <w:r w:rsidR="00F643E0" w:rsidRPr="004B1A47">
        <w:rPr>
          <w:rFonts w:asciiTheme="majorHAnsi" w:hAnsiTheme="majorHAnsi" w:cstheme="majorHAnsi"/>
        </w:rPr>
        <w:t xml:space="preserve">foram utilizados </w:t>
      </w:r>
      <w:r w:rsidRPr="004B1A47">
        <w:rPr>
          <w:rFonts w:asciiTheme="majorHAnsi" w:hAnsiTheme="majorHAnsi" w:cstheme="majorHAnsi"/>
        </w:rPr>
        <w:t xml:space="preserve">em Chou </w:t>
      </w:r>
      <w:r w:rsidRPr="004B1A47">
        <w:rPr>
          <w:rFonts w:asciiTheme="majorHAnsi" w:hAnsiTheme="majorHAnsi" w:cstheme="majorHAnsi"/>
          <w:i/>
        </w:rPr>
        <w:t>et al</w:t>
      </w:r>
      <w:r w:rsidRPr="004B1A47">
        <w:rPr>
          <w:rFonts w:asciiTheme="majorHAnsi" w:hAnsiTheme="majorHAnsi" w:cstheme="majorHAnsi"/>
        </w:rPr>
        <w:t xml:space="preserve">., (2014a), Chou </w:t>
      </w:r>
      <w:r w:rsidRPr="004B1A47">
        <w:rPr>
          <w:rFonts w:asciiTheme="majorHAnsi" w:hAnsiTheme="majorHAnsi" w:cstheme="majorHAnsi"/>
          <w:i/>
        </w:rPr>
        <w:t>et al</w:t>
      </w:r>
      <w:r w:rsidRPr="004B1A47">
        <w:rPr>
          <w:rFonts w:asciiTheme="majorHAnsi" w:hAnsiTheme="majorHAnsi" w:cstheme="majorHAnsi"/>
        </w:rPr>
        <w:t xml:space="preserve">., (2014b) e Lyra </w:t>
      </w:r>
      <w:r w:rsidRPr="004B1A47">
        <w:rPr>
          <w:rFonts w:asciiTheme="majorHAnsi" w:hAnsiTheme="majorHAnsi" w:cstheme="majorHAnsi"/>
          <w:i/>
        </w:rPr>
        <w:t>et al</w:t>
      </w:r>
      <w:r w:rsidRPr="004B1A47">
        <w:rPr>
          <w:rFonts w:asciiTheme="majorHAnsi" w:hAnsiTheme="majorHAnsi" w:cstheme="majorHAnsi"/>
        </w:rPr>
        <w:t>., (2017)</w:t>
      </w:r>
      <w:bookmarkEnd w:id="9"/>
      <w:r w:rsidRPr="004B1A47">
        <w:rPr>
          <w:rFonts w:asciiTheme="majorHAnsi" w:hAnsiTheme="majorHAnsi" w:cstheme="majorHAnsi"/>
        </w:rPr>
        <w:t xml:space="preserve">. As descrições dos índices e o programa para seu cálculo estão disponíveis em </w:t>
      </w:r>
      <w:r w:rsidR="00F46F48">
        <w:fldChar w:fldCharType="begin"/>
      </w:r>
      <w:r w:rsidR="00F46F48">
        <w:instrText xml:space="preserve"> HYPERLINK "http://etccdi.pacificclimate.org/list_27_indices.shtml" </w:instrText>
      </w:r>
      <w:r w:rsidR="00F46F48">
        <w:fldChar w:fldCharType="separate"/>
      </w:r>
      <w:r w:rsidRPr="004B1A47">
        <w:rPr>
          <w:rStyle w:val="Hyperlink"/>
          <w:rFonts w:asciiTheme="majorHAnsi" w:hAnsiTheme="majorHAnsi" w:cstheme="majorHAnsi"/>
        </w:rPr>
        <w:t>http://etccdi.pacificclimate.org/list_27_indices.shtml</w:t>
      </w:r>
      <w:r w:rsidR="00F46F48">
        <w:rPr>
          <w:rStyle w:val="Hyperlink"/>
          <w:rFonts w:asciiTheme="majorHAnsi" w:hAnsiTheme="majorHAnsi" w:cstheme="majorHAnsi"/>
        </w:rPr>
        <w:fldChar w:fldCharType="end"/>
      </w:r>
      <w:r w:rsidRPr="004B1A47">
        <w:rPr>
          <w:rFonts w:asciiTheme="majorHAnsi" w:hAnsiTheme="majorHAnsi" w:cstheme="majorHAnsi"/>
        </w:rPr>
        <w:t xml:space="preserve"> .</w:t>
      </w:r>
      <w:r w:rsidR="00390644" w:rsidRPr="004B1A47">
        <w:rPr>
          <w:rFonts w:asciiTheme="majorHAnsi" w:hAnsiTheme="majorHAnsi" w:cstheme="majorHAnsi"/>
        </w:rPr>
        <w:t xml:space="preserve"> Nove </w:t>
      </w:r>
      <w:r w:rsidRPr="004B1A47">
        <w:rPr>
          <w:rFonts w:asciiTheme="majorHAnsi" w:hAnsiTheme="majorHAnsi" w:cstheme="majorHAnsi"/>
        </w:rPr>
        <w:t xml:space="preserve">indicadores de extremos de </w:t>
      </w:r>
      <w:r w:rsidR="0051557F" w:rsidRPr="004B1A47">
        <w:rPr>
          <w:rFonts w:asciiTheme="majorHAnsi" w:hAnsiTheme="majorHAnsi" w:cstheme="majorHAnsi"/>
        </w:rPr>
        <w:t>climáticos foram</w:t>
      </w:r>
      <w:r w:rsidR="00390644" w:rsidRPr="004B1A47">
        <w:rPr>
          <w:rFonts w:asciiTheme="majorHAnsi" w:hAnsiTheme="majorHAnsi" w:cstheme="majorHAnsi"/>
        </w:rPr>
        <w:t xml:space="preserve"> </w:t>
      </w:r>
      <w:r w:rsidRPr="004B1A47">
        <w:rPr>
          <w:rFonts w:asciiTheme="majorHAnsi" w:hAnsiTheme="majorHAnsi" w:cstheme="majorHAnsi"/>
        </w:rPr>
        <w:t xml:space="preserve">utilizados neste trabalho </w:t>
      </w:r>
      <w:r w:rsidR="00390644" w:rsidRPr="004B1A47">
        <w:rPr>
          <w:rFonts w:asciiTheme="majorHAnsi" w:hAnsiTheme="majorHAnsi" w:cstheme="majorHAnsi"/>
        </w:rPr>
        <w:t>(</w:t>
      </w:r>
      <w:r w:rsidRPr="004B1A47">
        <w:rPr>
          <w:rFonts w:asciiTheme="majorHAnsi" w:hAnsiTheme="majorHAnsi" w:cstheme="majorHAnsi"/>
        </w:rPr>
        <w:t>Tabela 2.</w:t>
      </w:r>
      <w:r w:rsidR="00324589">
        <w:rPr>
          <w:rFonts w:asciiTheme="majorHAnsi" w:hAnsiTheme="majorHAnsi" w:cstheme="majorHAnsi"/>
        </w:rPr>
        <w:t>4</w:t>
      </w:r>
      <w:r w:rsidR="00390644" w:rsidRPr="004B1A47">
        <w:rPr>
          <w:rFonts w:asciiTheme="majorHAnsi" w:hAnsiTheme="majorHAnsi" w:cstheme="majorHAnsi"/>
        </w:rPr>
        <w:t>).</w:t>
      </w:r>
    </w:p>
    <w:bookmarkEnd w:id="8"/>
    <w:p w14:paraId="6B504C9C" w14:textId="77777777" w:rsidR="00B12866" w:rsidRPr="004B1A47" w:rsidRDefault="00B12866" w:rsidP="00047C81">
      <w:pPr>
        <w:rPr>
          <w:rFonts w:asciiTheme="majorHAnsi" w:hAnsiTheme="majorHAnsi" w:cstheme="majorHAnsi"/>
        </w:rPr>
      </w:pPr>
    </w:p>
    <w:p w14:paraId="6D7295D0" w14:textId="21459B55" w:rsidR="001969F1" w:rsidRPr="004B1A47" w:rsidRDefault="001969F1" w:rsidP="001969F1">
      <w:pPr>
        <w:spacing w:line="360" w:lineRule="auto"/>
        <w:rPr>
          <w:rFonts w:asciiTheme="majorHAnsi" w:hAnsiTheme="majorHAnsi" w:cstheme="majorHAnsi"/>
          <w:sz w:val="22"/>
          <w:szCs w:val="22"/>
        </w:rPr>
      </w:pPr>
      <w:r w:rsidRPr="004B1A47">
        <w:rPr>
          <w:rFonts w:asciiTheme="majorHAnsi" w:hAnsiTheme="majorHAnsi" w:cstheme="majorHAnsi"/>
          <w:b/>
          <w:sz w:val="20"/>
        </w:rPr>
        <w:tab/>
      </w:r>
      <w:r w:rsidRPr="004B1A47">
        <w:rPr>
          <w:rFonts w:asciiTheme="majorHAnsi" w:hAnsiTheme="majorHAnsi" w:cstheme="majorHAnsi"/>
          <w:b/>
          <w:sz w:val="22"/>
          <w:szCs w:val="22"/>
        </w:rPr>
        <w:t>Tabela 2.</w:t>
      </w:r>
      <w:r w:rsidR="00324589">
        <w:rPr>
          <w:rFonts w:asciiTheme="majorHAnsi" w:hAnsiTheme="majorHAnsi" w:cstheme="majorHAnsi"/>
          <w:b/>
          <w:sz w:val="22"/>
          <w:szCs w:val="22"/>
        </w:rPr>
        <w:t>4</w:t>
      </w:r>
      <w:r w:rsidRPr="004B1A47">
        <w:rPr>
          <w:rFonts w:asciiTheme="majorHAnsi" w:hAnsiTheme="majorHAnsi" w:cstheme="majorHAnsi"/>
          <w:b/>
          <w:sz w:val="22"/>
          <w:szCs w:val="22"/>
        </w:rPr>
        <w:t xml:space="preserve"> –</w:t>
      </w:r>
      <w:r w:rsidRPr="004B1A47">
        <w:rPr>
          <w:rFonts w:asciiTheme="majorHAnsi" w:hAnsiTheme="majorHAnsi" w:cstheme="majorHAnsi"/>
          <w:sz w:val="22"/>
          <w:szCs w:val="22"/>
        </w:rPr>
        <w:t xml:space="preserve"> Indicadores de extremos </w:t>
      </w:r>
      <w:r w:rsidR="0051557F" w:rsidRPr="004B1A47">
        <w:rPr>
          <w:rFonts w:asciiTheme="majorHAnsi" w:hAnsiTheme="majorHAnsi" w:cstheme="majorHAnsi"/>
          <w:sz w:val="22"/>
          <w:szCs w:val="22"/>
        </w:rPr>
        <w:t>climáticos</w:t>
      </w:r>
      <w:r w:rsidRPr="004B1A47">
        <w:rPr>
          <w:rFonts w:asciiTheme="majorHAnsi" w:hAnsiTheme="majorHAnsi" w:cstheme="majorHAnsi"/>
          <w:sz w:val="22"/>
          <w:szCs w:val="22"/>
        </w:rPr>
        <w:t xml:space="preserve"> utilizados neste trabalho.</w:t>
      </w:r>
    </w:p>
    <w:tbl>
      <w:tblPr>
        <w:tblStyle w:val="PlainTable2"/>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292"/>
        <w:gridCol w:w="1585"/>
        <w:gridCol w:w="4893"/>
        <w:gridCol w:w="1298"/>
      </w:tblGrid>
      <w:tr w:rsidR="0051557F" w:rsidRPr="004B1A47" w14:paraId="20592538" w14:textId="77777777" w:rsidTr="0051557F">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60" w:type="dxa"/>
          </w:tcPr>
          <w:p w14:paraId="094BCA95" w14:textId="77777777" w:rsidR="0051557F" w:rsidRPr="004B1A47" w:rsidRDefault="0051557F" w:rsidP="00685440">
            <w:pPr>
              <w:spacing w:beforeLines="40" w:before="96" w:afterLines="40" w:after="96"/>
              <w:jc w:val="center"/>
              <w:rPr>
                <w:rFonts w:asciiTheme="majorHAnsi" w:hAnsiTheme="majorHAnsi" w:cstheme="majorHAnsi"/>
              </w:rPr>
            </w:pPr>
          </w:p>
        </w:tc>
        <w:tc>
          <w:tcPr>
            <w:tcW w:w="1292" w:type="dxa"/>
            <w:noWrap/>
          </w:tcPr>
          <w:p w14:paraId="0BEC0331" w14:textId="11A530BF" w:rsidR="0051557F" w:rsidRPr="004B1A47" w:rsidRDefault="0051557F" w:rsidP="00685440">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rPr>
            </w:pPr>
            <w:r w:rsidRPr="004B1A47">
              <w:rPr>
                <w:rFonts w:asciiTheme="majorHAnsi" w:hAnsiTheme="majorHAnsi" w:cstheme="majorHAnsi"/>
                <w:bCs w:val="0"/>
              </w:rPr>
              <w:t>Indicador</w:t>
            </w:r>
          </w:p>
        </w:tc>
        <w:tc>
          <w:tcPr>
            <w:tcW w:w="1585" w:type="dxa"/>
          </w:tcPr>
          <w:p w14:paraId="784324AC" w14:textId="1440ECE1" w:rsidR="0051557F" w:rsidRPr="004B1A47" w:rsidRDefault="0051557F" w:rsidP="00685440">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rPr>
            </w:pPr>
            <w:r w:rsidRPr="004B1A47">
              <w:rPr>
                <w:rFonts w:asciiTheme="majorHAnsi" w:hAnsiTheme="majorHAnsi" w:cstheme="majorHAnsi"/>
                <w:bCs w:val="0"/>
              </w:rPr>
              <w:t>Significado do Indicador</w:t>
            </w:r>
          </w:p>
        </w:tc>
        <w:tc>
          <w:tcPr>
            <w:tcW w:w="4893" w:type="dxa"/>
            <w:noWrap/>
          </w:tcPr>
          <w:p w14:paraId="42E2CB54" w14:textId="77777777" w:rsidR="0051557F" w:rsidRPr="004B1A47" w:rsidRDefault="0051557F" w:rsidP="00685440">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rPr>
            </w:pPr>
            <w:r w:rsidRPr="004B1A47">
              <w:rPr>
                <w:rFonts w:asciiTheme="majorHAnsi" w:hAnsiTheme="majorHAnsi" w:cstheme="majorHAnsi"/>
                <w:bCs w:val="0"/>
              </w:rPr>
              <w:t>Definição</w:t>
            </w:r>
          </w:p>
        </w:tc>
        <w:tc>
          <w:tcPr>
            <w:tcW w:w="1298" w:type="dxa"/>
            <w:noWrap/>
          </w:tcPr>
          <w:p w14:paraId="119F1E46" w14:textId="77777777" w:rsidR="0051557F" w:rsidRPr="004B1A47" w:rsidRDefault="0051557F" w:rsidP="00685440">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rPr>
            </w:pPr>
            <w:r w:rsidRPr="004B1A47">
              <w:rPr>
                <w:rFonts w:asciiTheme="majorHAnsi" w:hAnsiTheme="majorHAnsi" w:cstheme="majorHAnsi"/>
                <w:bCs w:val="0"/>
              </w:rPr>
              <w:t>Unidade</w:t>
            </w:r>
          </w:p>
        </w:tc>
      </w:tr>
      <w:tr w:rsidR="0051557F" w:rsidRPr="004B1A47" w14:paraId="5862FE7B" w14:textId="77777777" w:rsidTr="0051557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60" w:type="dxa"/>
          </w:tcPr>
          <w:p w14:paraId="23655022" w14:textId="7F5C77F2" w:rsidR="0051557F" w:rsidRPr="004B1A47" w:rsidRDefault="0051557F" w:rsidP="00685440">
            <w:pPr>
              <w:jc w:val="center"/>
              <w:rPr>
                <w:rFonts w:asciiTheme="majorHAnsi" w:hAnsiTheme="majorHAnsi" w:cstheme="majorHAnsi"/>
              </w:rPr>
            </w:pPr>
            <w:r w:rsidRPr="004B1A47">
              <w:rPr>
                <w:rFonts w:asciiTheme="majorHAnsi" w:hAnsiTheme="majorHAnsi" w:cstheme="majorHAnsi"/>
              </w:rPr>
              <w:t>1</w:t>
            </w:r>
          </w:p>
        </w:tc>
        <w:tc>
          <w:tcPr>
            <w:tcW w:w="1292" w:type="dxa"/>
            <w:noWrap/>
          </w:tcPr>
          <w:p w14:paraId="5A05E1E1" w14:textId="3BA77CA3" w:rsidR="0051557F" w:rsidRPr="004B1A47" w:rsidRDefault="0051557F" w:rsidP="0068544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TN10p</w:t>
            </w:r>
          </w:p>
        </w:tc>
        <w:tc>
          <w:tcPr>
            <w:tcW w:w="1585" w:type="dxa"/>
          </w:tcPr>
          <w:p w14:paraId="2EB76402"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bCs/>
              </w:rPr>
              <w:t>Noites frias</w:t>
            </w:r>
          </w:p>
        </w:tc>
        <w:tc>
          <w:tcPr>
            <w:tcW w:w="4893" w:type="dxa"/>
            <w:noWrap/>
          </w:tcPr>
          <w:p w14:paraId="4C847073"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bCs/>
              </w:rPr>
              <w:t>Porcentagem de dias no ano em que a temperatura mínima (TN)</w:t>
            </w:r>
            <w:r w:rsidRPr="004B1A47">
              <w:t xml:space="preserve"> </w:t>
            </w:r>
            <w:r w:rsidRPr="004B1A47">
              <w:rPr>
                <w:rFonts w:asciiTheme="majorHAnsi" w:hAnsiTheme="majorHAnsi" w:cstheme="majorHAnsi"/>
              </w:rPr>
              <w:t>é menor que o</w:t>
            </w:r>
            <w:r w:rsidRPr="004B1A47">
              <w:rPr>
                <w:rFonts w:asciiTheme="majorHAnsi" w:hAnsiTheme="majorHAnsi" w:cstheme="majorHAnsi"/>
                <w:bCs/>
              </w:rPr>
              <w:t xml:space="preserve"> percentil 10.</w:t>
            </w:r>
          </w:p>
        </w:tc>
        <w:tc>
          <w:tcPr>
            <w:tcW w:w="1298" w:type="dxa"/>
            <w:noWrap/>
          </w:tcPr>
          <w:p w14:paraId="0FDACFCF" w14:textId="77777777" w:rsidR="0051557F" w:rsidRPr="004B1A47" w:rsidRDefault="0051557F" w:rsidP="00685440">
            <w:pPr>
              <w:keepNext/>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bCs/>
              </w:rPr>
              <w:t>% dias/ano</w:t>
            </w:r>
          </w:p>
        </w:tc>
      </w:tr>
      <w:tr w:rsidR="0051557F" w:rsidRPr="004B1A47" w14:paraId="6EDCC9D4" w14:textId="77777777" w:rsidTr="0051557F">
        <w:trPr>
          <w:trHeight w:val="480"/>
        </w:trPr>
        <w:tc>
          <w:tcPr>
            <w:cnfStyle w:val="001000000000" w:firstRow="0" w:lastRow="0" w:firstColumn="1" w:lastColumn="0" w:oddVBand="0" w:evenVBand="0" w:oddHBand="0" w:evenHBand="0" w:firstRowFirstColumn="0" w:firstRowLastColumn="0" w:lastRowFirstColumn="0" w:lastRowLastColumn="0"/>
            <w:tcW w:w="560" w:type="dxa"/>
          </w:tcPr>
          <w:p w14:paraId="5F6BF721" w14:textId="197278D3" w:rsidR="0051557F" w:rsidRPr="004B1A47" w:rsidRDefault="0051557F" w:rsidP="00685440">
            <w:pPr>
              <w:jc w:val="center"/>
              <w:rPr>
                <w:rFonts w:asciiTheme="majorHAnsi" w:hAnsiTheme="majorHAnsi" w:cstheme="majorHAnsi"/>
              </w:rPr>
            </w:pPr>
            <w:r w:rsidRPr="004B1A47">
              <w:rPr>
                <w:rFonts w:asciiTheme="majorHAnsi" w:hAnsiTheme="majorHAnsi" w:cstheme="majorHAnsi"/>
              </w:rPr>
              <w:t>2</w:t>
            </w:r>
          </w:p>
        </w:tc>
        <w:tc>
          <w:tcPr>
            <w:tcW w:w="1292" w:type="dxa"/>
            <w:noWrap/>
          </w:tcPr>
          <w:p w14:paraId="68C99D0E" w14:textId="00BFF6CE" w:rsidR="0051557F" w:rsidRPr="004B1A47" w:rsidRDefault="0051557F" w:rsidP="0068544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rPr>
              <w:t>TN90p</w:t>
            </w:r>
          </w:p>
        </w:tc>
        <w:tc>
          <w:tcPr>
            <w:tcW w:w="1585" w:type="dxa"/>
          </w:tcPr>
          <w:p w14:paraId="199B2344"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Noites quentes</w:t>
            </w:r>
          </w:p>
        </w:tc>
        <w:tc>
          <w:tcPr>
            <w:tcW w:w="4893" w:type="dxa"/>
            <w:noWrap/>
          </w:tcPr>
          <w:p w14:paraId="6FA4A0DF"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Porcentagem de dias no ano em que a temperatura mínima (TN) excede o percentil 90.</w:t>
            </w:r>
          </w:p>
        </w:tc>
        <w:tc>
          <w:tcPr>
            <w:tcW w:w="1298" w:type="dxa"/>
            <w:noWrap/>
          </w:tcPr>
          <w:p w14:paraId="19BC7B8F" w14:textId="77777777" w:rsidR="0051557F" w:rsidRPr="004B1A47" w:rsidRDefault="0051557F" w:rsidP="00685440">
            <w:pPr>
              <w:keepNext/>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 dias/ano</w:t>
            </w:r>
          </w:p>
        </w:tc>
      </w:tr>
      <w:tr w:rsidR="0051557F" w:rsidRPr="004B1A47" w14:paraId="2360968E" w14:textId="77777777" w:rsidTr="0051557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60" w:type="dxa"/>
          </w:tcPr>
          <w:p w14:paraId="00B6FB34" w14:textId="5791FE82" w:rsidR="0051557F" w:rsidRPr="004B1A47" w:rsidRDefault="0051557F" w:rsidP="00685440">
            <w:pPr>
              <w:jc w:val="center"/>
              <w:rPr>
                <w:rFonts w:asciiTheme="majorHAnsi" w:hAnsiTheme="majorHAnsi" w:cstheme="majorHAnsi"/>
              </w:rPr>
            </w:pPr>
            <w:r w:rsidRPr="004B1A47">
              <w:rPr>
                <w:rFonts w:asciiTheme="majorHAnsi" w:hAnsiTheme="majorHAnsi" w:cstheme="majorHAnsi"/>
              </w:rPr>
              <w:t>3</w:t>
            </w:r>
          </w:p>
        </w:tc>
        <w:tc>
          <w:tcPr>
            <w:tcW w:w="1292" w:type="dxa"/>
            <w:noWrap/>
          </w:tcPr>
          <w:p w14:paraId="2737C2A7" w14:textId="4BF492F7" w:rsidR="0051557F" w:rsidRPr="004B1A47" w:rsidRDefault="0051557F" w:rsidP="0068544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rPr>
              <w:t>TX10p</w:t>
            </w:r>
          </w:p>
        </w:tc>
        <w:tc>
          <w:tcPr>
            <w:tcW w:w="1585" w:type="dxa"/>
          </w:tcPr>
          <w:p w14:paraId="2133453B"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Dias frios</w:t>
            </w:r>
          </w:p>
        </w:tc>
        <w:tc>
          <w:tcPr>
            <w:tcW w:w="4893" w:type="dxa"/>
            <w:noWrap/>
          </w:tcPr>
          <w:p w14:paraId="46F3A3A0"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Porcentagem de dias no ano em que a temperatura máxima (TX) é menor que o percentil 10.</w:t>
            </w:r>
          </w:p>
        </w:tc>
        <w:tc>
          <w:tcPr>
            <w:tcW w:w="1298" w:type="dxa"/>
            <w:noWrap/>
          </w:tcPr>
          <w:p w14:paraId="0BD91E00" w14:textId="77777777" w:rsidR="0051557F" w:rsidRPr="004B1A47" w:rsidRDefault="0051557F" w:rsidP="00685440">
            <w:pPr>
              <w:keepNext/>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 dias/ano</w:t>
            </w:r>
          </w:p>
        </w:tc>
      </w:tr>
      <w:tr w:rsidR="0051557F" w:rsidRPr="004B1A47" w14:paraId="51D77199" w14:textId="77777777" w:rsidTr="0051557F">
        <w:trPr>
          <w:trHeight w:val="480"/>
        </w:trPr>
        <w:tc>
          <w:tcPr>
            <w:cnfStyle w:val="001000000000" w:firstRow="0" w:lastRow="0" w:firstColumn="1" w:lastColumn="0" w:oddVBand="0" w:evenVBand="0" w:oddHBand="0" w:evenHBand="0" w:firstRowFirstColumn="0" w:firstRowLastColumn="0" w:lastRowFirstColumn="0" w:lastRowLastColumn="0"/>
            <w:tcW w:w="560" w:type="dxa"/>
          </w:tcPr>
          <w:p w14:paraId="6A6587DC" w14:textId="16DDA27C" w:rsidR="0051557F" w:rsidRPr="004B1A47" w:rsidRDefault="0051557F" w:rsidP="00685440">
            <w:pPr>
              <w:jc w:val="center"/>
              <w:rPr>
                <w:rFonts w:asciiTheme="majorHAnsi" w:hAnsiTheme="majorHAnsi" w:cstheme="majorHAnsi"/>
              </w:rPr>
            </w:pPr>
            <w:r w:rsidRPr="004B1A47">
              <w:rPr>
                <w:rFonts w:asciiTheme="majorHAnsi" w:hAnsiTheme="majorHAnsi" w:cstheme="majorHAnsi"/>
              </w:rPr>
              <w:t>4</w:t>
            </w:r>
          </w:p>
        </w:tc>
        <w:tc>
          <w:tcPr>
            <w:tcW w:w="1292" w:type="dxa"/>
            <w:noWrap/>
          </w:tcPr>
          <w:p w14:paraId="4B7C9409" w14:textId="06CFBBD5" w:rsidR="0051557F" w:rsidRPr="004B1A47" w:rsidRDefault="0051557F" w:rsidP="0068544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rPr>
              <w:t>TX90p</w:t>
            </w:r>
          </w:p>
        </w:tc>
        <w:tc>
          <w:tcPr>
            <w:tcW w:w="1585" w:type="dxa"/>
          </w:tcPr>
          <w:p w14:paraId="0547FDEE"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Dias quentes</w:t>
            </w:r>
          </w:p>
        </w:tc>
        <w:tc>
          <w:tcPr>
            <w:tcW w:w="4893" w:type="dxa"/>
            <w:noWrap/>
          </w:tcPr>
          <w:p w14:paraId="35E55313"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Porcentagem de dias no ano em que a temperatura máxima (TX) excede o percentil 90.</w:t>
            </w:r>
          </w:p>
        </w:tc>
        <w:tc>
          <w:tcPr>
            <w:tcW w:w="1298" w:type="dxa"/>
            <w:noWrap/>
          </w:tcPr>
          <w:p w14:paraId="39B0E1E9" w14:textId="77777777" w:rsidR="0051557F" w:rsidRPr="004B1A47" w:rsidRDefault="0051557F" w:rsidP="00685440">
            <w:pPr>
              <w:keepNext/>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4B1A47">
              <w:rPr>
                <w:rFonts w:asciiTheme="majorHAnsi" w:hAnsiTheme="majorHAnsi" w:cstheme="majorHAnsi"/>
                <w:bCs/>
              </w:rPr>
              <w:t>% dias/ano</w:t>
            </w:r>
          </w:p>
        </w:tc>
      </w:tr>
      <w:tr w:rsidR="0051557F" w:rsidRPr="004B1A47" w14:paraId="52262267" w14:textId="77777777" w:rsidTr="0051557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60" w:type="dxa"/>
          </w:tcPr>
          <w:p w14:paraId="0268C1AF" w14:textId="4FAF400B" w:rsidR="0051557F" w:rsidRPr="004B1A47" w:rsidRDefault="0051557F" w:rsidP="00685440">
            <w:pPr>
              <w:jc w:val="center"/>
              <w:rPr>
                <w:rFonts w:asciiTheme="majorHAnsi" w:hAnsiTheme="majorHAnsi" w:cstheme="majorHAnsi"/>
              </w:rPr>
            </w:pPr>
            <w:r w:rsidRPr="004B1A47">
              <w:rPr>
                <w:rFonts w:asciiTheme="majorHAnsi" w:hAnsiTheme="majorHAnsi" w:cstheme="majorHAnsi"/>
              </w:rPr>
              <w:t>5</w:t>
            </w:r>
          </w:p>
        </w:tc>
        <w:tc>
          <w:tcPr>
            <w:tcW w:w="1292" w:type="dxa"/>
            <w:noWrap/>
          </w:tcPr>
          <w:p w14:paraId="16F59B41" w14:textId="5419F214" w:rsidR="0051557F" w:rsidRPr="004B1A47" w:rsidRDefault="0051557F" w:rsidP="0068544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PRCPTOT</w:t>
            </w:r>
          </w:p>
        </w:tc>
        <w:tc>
          <w:tcPr>
            <w:tcW w:w="1585" w:type="dxa"/>
          </w:tcPr>
          <w:p w14:paraId="6751D225"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Acumulado anual de precipitação</w:t>
            </w:r>
          </w:p>
        </w:tc>
        <w:tc>
          <w:tcPr>
            <w:tcW w:w="4893" w:type="dxa"/>
            <w:noWrap/>
          </w:tcPr>
          <w:p w14:paraId="64480995" w14:textId="4C3CC66E" w:rsidR="0051557F" w:rsidRPr="004B1A47" w:rsidRDefault="0051557F" w:rsidP="00390644">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Precipitação anual total dos dias com chuva (dias em que a precipitação diária é maior ou igual a 1 mm).</w:t>
            </w:r>
          </w:p>
        </w:tc>
        <w:tc>
          <w:tcPr>
            <w:tcW w:w="1298" w:type="dxa"/>
            <w:noWrap/>
          </w:tcPr>
          <w:p w14:paraId="3AA474EB"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mm/ano</w:t>
            </w:r>
          </w:p>
        </w:tc>
      </w:tr>
      <w:tr w:rsidR="0051557F" w:rsidRPr="004B1A47" w14:paraId="5E3F467B" w14:textId="77777777" w:rsidTr="0051557F">
        <w:trPr>
          <w:trHeight w:val="480"/>
        </w:trPr>
        <w:tc>
          <w:tcPr>
            <w:cnfStyle w:val="001000000000" w:firstRow="0" w:lastRow="0" w:firstColumn="1" w:lastColumn="0" w:oddVBand="0" w:evenVBand="0" w:oddHBand="0" w:evenHBand="0" w:firstRowFirstColumn="0" w:firstRowLastColumn="0" w:lastRowFirstColumn="0" w:lastRowLastColumn="0"/>
            <w:tcW w:w="560" w:type="dxa"/>
          </w:tcPr>
          <w:p w14:paraId="7B0BD026" w14:textId="1138CD66" w:rsidR="0051557F" w:rsidRPr="004B1A47" w:rsidRDefault="0051557F" w:rsidP="00685440">
            <w:pPr>
              <w:jc w:val="center"/>
              <w:rPr>
                <w:rFonts w:asciiTheme="majorHAnsi" w:hAnsiTheme="majorHAnsi" w:cstheme="majorHAnsi"/>
              </w:rPr>
            </w:pPr>
            <w:r w:rsidRPr="004B1A47">
              <w:rPr>
                <w:rFonts w:asciiTheme="majorHAnsi" w:hAnsiTheme="majorHAnsi" w:cstheme="majorHAnsi"/>
              </w:rPr>
              <w:t>6</w:t>
            </w:r>
          </w:p>
        </w:tc>
        <w:tc>
          <w:tcPr>
            <w:tcW w:w="1292" w:type="dxa"/>
            <w:noWrap/>
          </w:tcPr>
          <w:p w14:paraId="1C02AAC1" w14:textId="07DB16F1" w:rsidR="0051557F" w:rsidRPr="004B1A47" w:rsidRDefault="0051557F" w:rsidP="0068544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CDD</w:t>
            </w:r>
          </w:p>
        </w:tc>
        <w:tc>
          <w:tcPr>
            <w:tcW w:w="1585" w:type="dxa"/>
          </w:tcPr>
          <w:p w14:paraId="2D5D5FB8"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Dias secos consecutivos</w:t>
            </w:r>
          </w:p>
        </w:tc>
        <w:tc>
          <w:tcPr>
            <w:tcW w:w="4893" w:type="dxa"/>
            <w:noWrap/>
          </w:tcPr>
          <w:p w14:paraId="722DD2C2"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Número máximo de dias secos consecutivos no ano (precipitação diária é menor que 1 mm).</w:t>
            </w:r>
          </w:p>
        </w:tc>
        <w:tc>
          <w:tcPr>
            <w:tcW w:w="1298" w:type="dxa"/>
            <w:noWrap/>
          </w:tcPr>
          <w:p w14:paraId="62FB502A" w14:textId="3AF1F9B6" w:rsidR="0051557F" w:rsidRPr="004B1A47" w:rsidRDefault="0051557F" w:rsidP="00685440">
            <w:pPr>
              <w:keepNext/>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dias/ano</w:t>
            </w:r>
          </w:p>
        </w:tc>
      </w:tr>
      <w:tr w:rsidR="0051557F" w:rsidRPr="004B1A47" w14:paraId="47F18B64" w14:textId="77777777" w:rsidTr="0051557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60" w:type="dxa"/>
          </w:tcPr>
          <w:p w14:paraId="3CBD952A" w14:textId="4B2C8F01" w:rsidR="0051557F" w:rsidRPr="004B1A47" w:rsidRDefault="0051557F" w:rsidP="00685440">
            <w:pPr>
              <w:jc w:val="center"/>
              <w:rPr>
                <w:rFonts w:asciiTheme="majorHAnsi" w:hAnsiTheme="majorHAnsi" w:cstheme="majorHAnsi"/>
              </w:rPr>
            </w:pPr>
            <w:r w:rsidRPr="004B1A47">
              <w:rPr>
                <w:rFonts w:asciiTheme="majorHAnsi" w:hAnsiTheme="majorHAnsi" w:cstheme="majorHAnsi"/>
              </w:rPr>
              <w:t>7</w:t>
            </w:r>
          </w:p>
        </w:tc>
        <w:tc>
          <w:tcPr>
            <w:tcW w:w="1292" w:type="dxa"/>
            <w:noWrap/>
          </w:tcPr>
          <w:p w14:paraId="3C7FB3C0" w14:textId="0F3D4646" w:rsidR="0051557F" w:rsidRPr="004B1A47" w:rsidRDefault="0051557F" w:rsidP="0068544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R95p</w:t>
            </w:r>
          </w:p>
        </w:tc>
        <w:tc>
          <w:tcPr>
            <w:tcW w:w="1585" w:type="dxa"/>
          </w:tcPr>
          <w:p w14:paraId="0A1FA924"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Chuvas intensas</w:t>
            </w:r>
          </w:p>
        </w:tc>
        <w:tc>
          <w:tcPr>
            <w:tcW w:w="4893" w:type="dxa"/>
            <w:noWrap/>
          </w:tcPr>
          <w:p w14:paraId="09AEE4B8" w14:textId="44485648" w:rsidR="0051557F" w:rsidRPr="004B1A47" w:rsidRDefault="0051557F" w:rsidP="00390644">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 xml:space="preserve">Precipitação anual total dos dias em que a </w:t>
            </w:r>
            <w:r w:rsidRPr="004B1A47">
              <w:rPr>
                <w:rFonts w:asciiTheme="majorHAnsi" w:hAnsiTheme="majorHAnsi" w:cstheme="majorHAnsi"/>
                <w:color w:val="000000"/>
              </w:rPr>
              <w:t>precipitação diária excede o</w:t>
            </w:r>
            <w:r w:rsidRPr="004B1A47">
              <w:rPr>
                <w:rFonts w:asciiTheme="majorHAnsi" w:hAnsiTheme="majorHAnsi" w:cstheme="majorHAnsi"/>
              </w:rPr>
              <w:t xml:space="preserve"> percentil 95. O percentil 95 é calculado considerando-se apenas os dias úmidos.</w:t>
            </w:r>
          </w:p>
        </w:tc>
        <w:tc>
          <w:tcPr>
            <w:tcW w:w="1298" w:type="dxa"/>
            <w:noWrap/>
          </w:tcPr>
          <w:p w14:paraId="1FE695BB"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mm/ano</w:t>
            </w:r>
          </w:p>
          <w:p w14:paraId="15891B85" w14:textId="39B4D3EF"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r>
      <w:tr w:rsidR="0051557F" w:rsidRPr="004B1A47" w14:paraId="694F32A4" w14:textId="77777777" w:rsidTr="0051557F">
        <w:trPr>
          <w:trHeight w:val="480"/>
        </w:trPr>
        <w:tc>
          <w:tcPr>
            <w:cnfStyle w:val="001000000000" w:firstRow="0" w:lastRow="0" w:firstColumn="1" w:lastColumn="0" w:oddVBand="0" w:evenVBand="0" w:oddHBand="0" w:evenHBand="0" w:firstRowFirstColumn="0" w:firstRowLastColumn="0" w:lastRowFirstColumn="0" w:lastRowLastColumn="0"/>
            <w:tcW w:w="560" w:type="dxa"/>
          </w:tcPr>
          <w:p w14:paraId="1C5DD33F" w14:textId="0777081C" w:rsidR="0051557F" w:rsidRPr="004B1A47" w:rsidRDefault="0051557F" w:rsidP="00685440">
            <w:pPr>
              <w:jc w:val="center"/>
              <w:rPr>
                <w:rFonts w:asciiTheme="majorHAnsi" w:hAnsiTheme="majorHAnsi" w:cstheme="majorHAnsi"/>
              </w:rPr>
            </w:pPr>
            <w:r w:rsidRPr="004B1A47">
              <w:rPr>
                <w:rFonts w:asciiTheme="majorHAnsi" w:hAnsiTheme="majorHAnsi" w:cstheme="majorHAnsi"/>
              </w:rPr>
              <w:t>8</w:t>
            </w:r>
          </w:p>
        </w:tc>
        <w:tc>
          <w:tcPr>
            <w:tcW w:w="1292" w:type="dxa"/>
            <w:noWrap/>
          </w:tcPr>
          <w:p w14:paraId="187D5F83" w14:textId="50104CC4" w:rsidR="0051557F" w:rsidRPr="004B1A47" w:rsidRDefault="0051557F" w:rsidP="0068544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R99p</w:t>
            </w:r>
          </w:p>
        </w:tc>
        <w:tc>
          <w:tcPr>
            <w:tcW w:w="1585" w:type="dxa"/>
          </w:tcPr>
          <w:p w14:paraId="1CC5D273" w14:textId="77777777"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Chuvas muito intensas</w:t>
            </w:r>
          </w:p>
        </w:tc>
        <w:tc>
          <w:tcPr>
            <w:tcW w:w="4893" w:type="dxa"/>
            <w:noWrap/>
          </w:tcPr>
          <w:p w14:paraId="38BDB96C" w14:textId="257C80C8" w:rsidR="0051557F" w:rsidRPr="004B1A47" w:rsidRDefault="0051557F" w:rsidP="00685440">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rPr>
              <w:t xml:space="preserve">Precipitação anual total dos dias em que </w:t>
            </w:r>
            <w:r w:rsidRPr="004B1A47">
              <w:rPr>
                <w:rFonts w:asciiTheme="majorHAnsi" w:hAnsiTheme="majorHAnsi" w:cstheme="majorHAnsi"/>
                <w:color w:val="000000"/>
              </w:rPr>
              <w:t>a precipitação diária excede o</w:t>
            </w:r>
            <w:r w:rsidRPr="004B1A47">
              <w:rPr>
                <w:rFonts w:asciiTheme="majorHAnsi" w:hAnsiTheme="majorHAnsi" w:cstheme="majorHAnsi"/>
              </w:rPr>
              <w:t xml:space="preserve"> percentil 99. O percentil 99 é calculado considerando-se apenas os dias chuvosos.</w:t>
            </w:r>
          </w:p>
        </w:tc>
        <w:tc>
          <w:tcPr>
            <w:tcW w:w="1298" w:type="dxa"/>
            <w:noWrap/>
          </w:tcPr>
          <w:p w14:paraId="617F3CDF" w14:textId="77777777" w:rsidR="0051557F" w:rsidRPr="004B1A47" w:rsidRDefault="0051557F" w:rsidP="00685440">
            <w:pPr>
              <w:keepNext/>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color w:val="000000"/>
              </w:rPr>
              <w:t>mm/ano</w:t>
            </w:r>
          </w:p>
        </w:tc>
      </w:tr>
      <w:tr w:rsidR="0051557F" w:rsidRPr="004B1A47" w14:paraId="46456580" w14:textId="77777777" w:rsidTr="0051557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60" w:type="dxa"/>
          </w:tcPr>
          <w:p w14:paraId="35650423" w14:textId="7C7EDF7A" w:rsidR="0051557F" w:rsidRPr="004B1A47" w:rsidRDefault="0051557F" w:rsidP="00685440">
            <w:pPr>
              <w:jc w:val="center"/>
              <w:rPr>
                <w:rFonts w:asciiTheme="majorHAnsi" w:hAnsiTheme="majorHAnsi" w:cstheme="majorHAnsi"/>
              </w:rPr>
            </w:pPr>
            <w:r w:rsidRPr="004B1A47">
              <w:rPr>
                <w:rFonts w:asciiTheme="majorHAnsi" w:hAnsiTheme="majorHAnsi" w:cstheme="majorHAnsi"/>
              </w:rPr>
              <w:t>9</w:t>
            </w:r>
          </w:p>
        </w:tc>
        <w:tc>
          <w:tcPr>
            <w:tcW w:w="1292" w:type="dxa"/>
            <w:noWrap/>
          </w:tcPr>
          <w:p w14:paraId="1E56B28B" w14:textId="567DDBC5" w:rsidR="0051557F" w:rsidRPr="004B1A47" w:rsidRDefault="0051557F" w:rsidP="00685440">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RX5day</w:t>
            </w:r>
          </w:p>
        </w:tc>
        <w:tc>
          <w:tcPr>
            <w:tcW w:w="1585" w:type="dxa"/>
          </w:tcPr>
          <w:p w14:paraId="7F0C46B9" w14:textId="34652E3B"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Maior acumulado de chuva em 5 dias</w:t>
            </w:r>
          </w:p>
        </w:tc>
        <w:tc>
          <w:tcPr>
            <w:tcW w:w="4893" w:type="dxa"/>
            <w:noWrap/>
          </w:tcPr>
          <w:p w14:paraId="15022B4F" w14:textId="77777777" w:rsidR="0051557F" w:rsidRPr="004B1A47" w:rsidRDefault="0051557F" w:rsidP="00685440">
            <w:pPr>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bookmarkStart w:id="10" w:name="_Hlk1656894"/>
            <w:r w:rsidRPr="004B1A47">
              <w:rPr>
                <w:rFonts w:asciiTheme="majorHAnsi" w:hAnsiTheme="majorHAnsi" w:cstheme="majorHAnsi"/>
              </w:rPr>
              <w:t>Máxima precipitação anual em 5 dias consecutivos.</w:t>
            </w:r>
            <w:bookmarkEnd w:id="10"/>
          </w:p>
        </w:tc>
        <w:tc>
          <w:tcPr>
            <w:tcW w:w="1298" w:type="dxa"/>
            <w:noWrap/>
          </w:tcPr>
          <w:p w14:paraId="0F44322B" w14:textId="77777777" w:rsidR="0051557F" w:rsidRPr="004B1A47" w:rsidRDefault="0051557F" w:rsidP="00685440">
            <w:pPr>
              <w:keepNext/>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4B1A47">
              <w:rPr>
                <w:rFonts w:asciiTheme="majorHAnsi" w:hAnsiTheme="majorHAnsi" w:cstheme="majorHAnsi"/>
              </w:rPr>
              <w:t>mm/ano</w:t>
            </w:r>
          </w:p>
        </w:tc>
      </w:tr>
    </w:tbl>
    <w:p w14:paraId="36AB8EB5" w14:textId="7D279F8A" w:rsidR="00B12866" w:rsidRDefault="002D0BB4" w:rsidP="001054BC">
      <w:pPr>
        <w:spacing w:before="24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r>
      <w:bookmarkStart w:id="11" w:name="_Hlk1657096"/>
      <w:r w:rsidRPr="004B1A47">
        <w:rPr>
          <w:rFonts w:asciiTheme="majorHAnsi" w:eastAsia="Calibri" w:hAnsiTheme="majorHAnsi" w:cstheme="majorHAnsi"/>
          <w:lang w:eastAsia="en-US" w:bidi="ar-SA"/>
        </w:rPr>
        <w:t>Além desses índices, foi elaborado um indicador para atender necessidades da CENIBRA</w:t>
      </w:r>
      <w:r w:rsidR="00390644" w:rsidRPr="004B1A47">
        <w:rPr>
          <w:rFonts w:asciiTheme="majorHAnsi" w:eastAsia="Calibri" w:hAnsiTheme="majorHAnsi" w:cstheme="majorHAnsi"/>
          <w:lang w:eastAsia="en-US" w:bidi="ar-SA"/>
        </w:rPr>
        <w:t>, T20</w:t>
      </w:r>
      <w:r w:rsidRPr="004B1A47">
        <w:rPr>
          <w:rFonts w:asciiTheme="majorHAnsi" w:eastAsia="Calibri" w:hAnsiTheme="majorHAnsi" w:cstheme="majorHAnsi"/>
          <w:lang w:eastAsia="en-US" w:bidi="ar-SA"/>
        </w:rPr>
        <w:t xml:space="preserve">, esse índice totaliza o número de dias </w:t>
      </w:r>
      <w:r w:rsidR="00390644" w:rsidRPr="004B1A47">
        <w:rPr>
          <w:rFonts w:asciiTheme="majorHAnsi" w:eastAsia="Calibri" w:hAnsiTheme="majorHAnsi" w:cstheme="majorHAnsi"/>
          <w:lang w:eastAsia="en-US" w:bidi="ar-SA"/>
        </w:rPr>
        <w:t xml:space="preserve">em </w:t>
      </w:r>
      <w:r w:rsidRPr="004B1A47">
        <w:rPr>
          <w:rFonts w:asciiTheme="majorHAnsi" w:eastAsia="Calibri" w:hAnsiTheme="majorHAnsi" w:cstheme="majorHAnsi"/>
          <w:lang w:eastAsia="en-US" w:bidi="ar-SA"/>
        </w:rPr>
        <w:t>que a temperatura média diária excede valores de 20°C</w:t>
      </w:r>
      <w:bookmarkEnd w:id="11"/>
      <w:r w:rsidRPr="004B1A47">
        <w:rPr>
          <w:rFonts w:asciiTheme="majorHAnsi" w:eastAsia="Calibri" w:hAnsiTheme="majorHAnsi" w:cstheme="majorHAnsi"/>
          <w:lang w:eastAsia="en-US" w:bidi="ar-SA"/>
        </w:rPr>
        <w:t>. A unidade é % dias/ano:</w:t>
      </w:r>
    </w:p>
    <w:p w14:paraId="78CBE443" w14:textId="77777777" w:rsidR="00324589" w:rsidRPr="004B1A47" w:rsidRDefault="00324589" w:rsidP="001054BC">
      <w:pPr>
        <w:spacing w:before="240"/>
        <w:jc w:val="both"/>
        <w:rPr>
          <w:rFonts w:asciiTheme="majorHAnsi" w:eastAsia="Calibri" w:hAnsiTheme="majorHAnsi" w:cstheme="majorHAnsi"/>
          <w:lang w:eastAsia="en-US" w:bidi="ar-SA"/>
        </w:rPr>
      </w:pPr>
    </w:p>
    <w:p w14:paraId="6027BEF5" w14:textId="704D91AD" w:rsidR="00483C57" w:rsidRPr="004B1A47" w:rsidRDefault="009D1A58" w:rsidP="001054BC">
      <w:pPr>
        <w:spacing w:before="240"/>
        <w:jc w:val="both"/>
        <w:rPr>
          <w:rFonts w:asciiTheme="majorHAnsi" w:eastAsia="Calibri" w:hAnsiTheme="majorHAnsi" w:cstheme="majorHAnsi"/>
          <w:lang w:eastAsia="en-US" w:bidi="ar-SA"/>
        </w:rPr>
      </w:pPr>
      <w:r w:rsidRPr="004B1A47">
        <w:rPr>
          <w:rFonts w:asciiTheme="majorHAnsi" w:hAnsiTheme="majorHAnsi" w:cstheme="majorHAnsi"/>
          <w:b/>
          <w:sz w:val="22"/>
          <w:szCs w:val="22"/>
        </w:rPr>
        <w:t>Tabela 2.</w:t>
      </w:r>
      <w:r w:rsidR="00324589">
        <w:rPr>
          <w:rFonts w:asciiTheme="majorHAnsi" w:hAnsiTheme="majorHAnsi" w:cstheme="majorHAnsi"/>
          <w:b/>
          <w:sz w:val="22"/>
          <w:szCs w:val="22"/>
        </w:rPr>
        <w:t>5</w:t>
      </w:r>
      <w:r w:rsidRPr="004B1A47">
        <w:rPr>
          <w:rFonts w:asciiTheme="majorHAnsi" w:hAnsiTheme="majorHAnsi" w:cstheme="majorHAnsi"/>
          <w:b/>
          <w:sz w:val="22"/>
          <w:szCs w:val="22"/>
        </w:rPr>
        <w:t xml:space="preserve"> –</w:t>
      </w:r>
      <w:r w:rsidRPr="004B1A47">
        <w:rPr>
          <w:rFonts w:asciiTheme="majorHAnsi" w:hAnsiTheme="majorHAnsi" w:cstheme="majorHAnsi"/>
          <w:sz w:val="22"/>
          <w:szCs w:val="22"/>
        </w:rPr>
        <w:t xml:space="preserve"> </w:t>
      </w:r>
      <w:r w:rsidR="00640C63" w:rsidRPr="004B1A47">
        <w:rPr>
          <w:rFonts w:asciiTheme="majorHAnsi" w:hAnsiTheme="majorHAnsi" w:cstheme="majorHAnsi"/>
          <w:sz w:val="22"/>
          <w:szCs w:val="22"/>
        </w:rPr>
        <w:t xml:space="preserve">Indicador </w:t>
      </w:r>
      <w:r w:rsidR="00931AC4" w:rsidRPr="004B1A47">
        <w:rPr>
          <w:rFonts w:asciiTheme="majorHAnsi" w:hAnsiTheme="majorHAnsi" w:cstheme="majorHAnsi"/>
          <w:sz w:val="22"/>
          <w:szCs w:val="22"/>
        </w:rPr>
        <w:t>de temperatura elaborado para atender as necessidades da CENIBRA.</w:t>
      </w:r>
    </w:p>
    <w:tbl>
      <w:tblPr>
        <w:tblW w:w="9638" w:type="dxa"/>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540"/>
        <w:gridCol w:w="2199"/>
        <w:gridCol w:w="4710"/>
        <w:gridCol w:w="2189"/>
      </w:tblGrid>
      <w:tr w:rsidR="0051557F" w:rsidRPr="004B1A47" w14:paraId="7DA19CD5" w14:textId="77777777" w:rsidTr="0051557F">
        <w:trPr>
          <w:trHeight w:val="609"/>
        </w:trPr>
        <w:tc>
          <w:tcPr>
            <w:tcW w:w="540" w:type="dxa"/>
            <w:shd w:val="clear" w:color="000000" w:fill="FFFFFF"/>
          </w:tcPr>
          <w:p w14:paraId="67D4A237" w14:textId="77777777" w:rsidR="0051557F" w:rsidRPr="004B1A47" w:rsidRDefault="0051557F" w:rsidP="00390644">
            <w:pPr>
              <w:jc w:val="center"/>
              <w:rPr>
                <w:rFonts w:asciiTheme="majorHAnsi" w:eastAsia="Times New Roman" w:hAnsiTheme="majorHAnsi" w:cstheme="majorHAnsi"/>
                <w:b/>
                <w:bCs/>
                <w:color w:val="3F3F3F"/>
                <w:lang w:eastAsia="pt-BR" w:bidi="ar-SA"/>
              </w:rPr>
            </w:pPr>
          </w:p>
        </w:tc>
        <w:tc>
          <w:tcPr>
            <w:tcW w:w="2199" w:type="dxa"/>
            <w:shd w:val="clear" w:color="000000" w:fill="FFFFFF"/>
            <w:noWrap/>
            <w:vAlign w:val="center"/>
            <w:hideMark/>
          </w:tcPr>
          <w:p w14:paraId="183B253C" w14:textId="79AC736A" w:rsidR="0051557F" w:rsidRPr="004B1A47" w:rsidRDefault="0051557F" w:rsidP="00390644">
            <w:pPr>
              <w:jc w:val="center"/>
              <w:rPr>
                <w:rFonts w:asciiTheme="majorHAnsi" w:eastAsia="Times New Roman" w:hAnsiTheme="majorHAnsi" w:cstheme="majorHAnsi"/>
                <w:b/>
                <w:bCs/>
                <w:color w:val="3F3F3F"/>
                <w:lang w:eastAsia="pt-BR" w:bidi="ar-SA"/>
              </w:rPr>
            </w:pPr>
            <w:r w:rsidRPr="004B1A47">
              <w:rPr>
                <w:rFonts w:asciiTheme="majorHAnsi" w:eastAsia="Times New Roman" w:hAnsiTheme="majorHAnsi" w:cstheme="majorHAnsi"/>
                <w:b/>
                <w:bCs/>
                <w:color w:val="3F3F3F"/>
                <w:lang w:eastAsia="pt-BR" w:bidi="ar-SA"/>
              </w:rPr>
              <w:t>Indicador</w:t>
            </w:r>
          </w:p>
        </w:tc>
        <w:tc>
          <w:tcPr>
            <w:tcW w:w="4710" w:type="dxa"/>
            <w:shd w:val="clear" w:color="000000" w:fill="FFFFFF"/>
            <w:noWrap/>
            <w:vAlign w:val="center"/>
            <w:hideMark/>
          </w:tcPr>
          <w:p w14:paraId="30102712" w14:textId="77777777" w:rsidR="0051557F" w:rsidRPr="004B1A47" w:rsidRDefault="0051557F" w:rsidP="00390644">
            <w:pPr>
              <w:jc w:val="center"/>
              <w:rPr>
                <w:rFonts w:asciiTheme="majorHAnsi" w:eastAsia="Times New Roman" w:hAnsiTheme="majorHAnsi" w:cstheme="majorHAnsi"/>
                <w:b/>
                <w:bCs/>
                <w:color w:val="3F3F3F"/>
                <w:lang w:eastAsia="pt-BR" w:bidi="ar-SA"/>
              </w:rPr>
            </w:pPr>
            <w:r w:rsidRPr="004B1A47">
              <w:rPr>
                <w:rFonts w:asciiTheme="majorHAnsi" w:eastAsia="Times New Roman" w:hAnsiTheme="majorHAnsi" w:cstheme="majorHAnsi"/>
                <w:b/>
                <w:bCs/>
                <w:color w:val="3F3F3F"/>
                <w:lang w:eastAsia="pt-BR" w:bidi="ar-SA"/>
              </w:rPr>
              <w:t>Definição</w:t>
            </w:r>
          </w:p>
        </w:tc>
        <w:tc>
          <w:tcPr>
            <w:tcW w:w="2189" w:type="dxa"/>
            <w:shd w:val="clear" w:color="000000" w:fill="FFFFFF"/>
            <w:noWrap/>
            <w:vAlign w:val="center"/>
            <w:hideMark/>
          </w:tcPr>
          <w:p w14:paraId="76B7A0D2" w14:textId="77777777" w:rsidR="0051557F" w:rsidRPr="004B1A47" w:rsidRDefault="0051557F" w:rsidP="00390644">
            <w:pPr>
              <w:jc w:val="center"/>
              <w:rPr>
                <w:rFonts w:asciiTheme="majorHAnsi" w:eastAsia="Times New Roman" w:hAnsiTheme="majorHAnsi" w:cstheme="majorHAnsi"/>
                <w:b/>
                <w:bCs/>
                <w:color w:val="3F3F3F"/>
                <w:lang w:eastAsia="pt-BR" w:bidi="ar-SA"/>
              </w:rPr>
            </w:pPr>
            <w:r w:rsidRPr="004B1A47">
              <w:rPr>
                <w:rFonts w:asciiTheme="majorHAnsi" w:eastAsia="Times New Roman" w:hAnsiTheme="majorHAnsi" w:cstheme="majorHAnsi"/>
                <w:b/>
                <w:bCs/>
                <w:color w:val="3F3F3F"/>
                <w:lang w:eastAsia="pt-BR" w:bidi="ar-SA"/>
              </w:rPr>
              <w:t>Unidade</w:t>
            </w:r>
          </w:p>
        </w:tc>
      </w:tr>
      <w:tr w:rsidR="0051557F" w:rsidRPr="004B1A47" w14:paraId="4660050F" w14:textId="77777777" w:rsidTr="0051557F">
        <w:trPr>
          <w:trHeight w:val="602"/>
        </w:trPr>
        <w:tc>
          <w:tcPr>
            <w:tcW w:w="540" w:type="dxa"/>
            <w:shd w:val="clear" w:color="000000" w:fill="FFFFFF"/>
          </w:tcPr>
          <w:p w14:paraId="7664AD93" w14:textId="0F63D1C6" w:rsidR="0051557F" w:rsidRPr="004B1A47" w:rsidRDefault="0051557F" w:rsidP="00390644">
            <w:pPr>
              <w:jc w:val="center"/>
              <w:rPr>
                <w:rFonts w:asciiTheme="majorHAnsi" w:eastAsia="Times New Roman" w:hAnsiTheme="majorHAnsi" w:cstheme="majorHAnsi"/>
                <w:b/>
                <w:color w:val="3F3F3F"/>
                <w:lang w:eastAsia="pt-BR" w:bidi="ar-SA"/>
              </w:rPr>
            </w:pPr>
            <w:r w:rsidRPr="004B1A47">
              <w:rPr>
                <w:rFonts w:asciiTheme="majorHAnsi" w:eastAsia="Times New Roman" w:hAnsiTheme="majorHAnsi" w:cstheme="majorHAnsi"/>
                <w:b/>
                <w:color w:val="3F3F3F"/>
                <w:lang w:eastAsia="pt-BR" w:bidi="ar-SA"/>
              </w:rPr>
              <w:t>10</w:t>
            </w:r>
          </w:p>
        </w:tc>
        <w:tc>
          <w:tcPr>
            <w:tcW w:w="2199" w:type="dxa"/>
            <w:shd w:val="clear" w:color="000000" w:fill="FFFFFF"/>
            <w:noWrap/>
            <w:hideMark/>
          </w:tcPr>
          <w:p w14:paraId="3C0AA405" w14:textId="6D153FDA" w:rsidR="0051557F" w:rsidRPr="004B1A47" w:rsidRDefault="00215BCA" w:rsidP="00390644">
            <w:pPr>
              <w:jc w:val="center"/>
              <w:rPr>
                <w:rFonts w:asciiTheme="majorHAnsi" w:eastAsia="Times New Roman" w:hAnsiTheme="majorHAnsi" w:cstheme="majorHAnsi"/>
                <w:b/>
                <w:color w:val="3F3F3F"/>
                <w:lang w:eastAsia="pt-BR" w:bidi="ar-SA"/>
              </w:rPr>
            </w:pPr>
            <w:r w:rsidRPr="004B1A47">
              <w:rPr>
                <w:rFonts w:asciiTheme="majorHAnsi" w:eastAsia="Times New Roman" w:hAnsiTheme="majorHAnsi" w:cstheme="majorHAnsi"/>
                <w:b/>
                <w:color w:val="3F3F3F"/>
                <w:lang w:eastAsia="pt-BR" w:bidi="ar-SA"/>
              </w:rPr>
              <w:t>T</w:t>
            </w:r>
            <w:r w:rsidR="0051557F" w:rsidRPr="004B1A47">
              <w:rPr>
                <w:rFonts w:asciiTheme="majorHAnsi" w:eastAsia="Times New Roman" w:hAnsiTheme="majorHAnsi" w:cstheme="majorHAnsi"/>
                <w:b/>
                <w:color w:val="3F3F3F"/>
                <w:lang w:eastAsia="pt-BR" w:bidi="ar-SA"/>
              </w:rPr>
              <w:t>20</w:t>
            </w:r>
          </w:p>
        </w:tc>
        <w:tc>
          <w:tcPr>
            <w:tcW w:w="4710" w:type="dxa"/>
            <w:shd w:val="clear" w:color="000000" w:fill="FFFFFF"/>
            <w:noWrap/>
            <w:hideMark/>
          </w:tcPr>
          <w:p w14:paraId="7F432B67" w14:textId="6758F557" w:rsidR="0051557F" w:rsidRPr="004B1A47" w:rsidRDefault="0051557F" w:rsidP="00215BCA">
            <w:pPr>
              <w:jc w:val="center"/>
              <w:rPr>
                <w:rFonts w:asciiTheme="majorHAnsi" w:eastAsia="Times New Roman" w:hAnsiTheme="majorHAnsi" w:cstheme="majorHAnsi"/>
                <w:color w:val="3F3F3F"/>
                <w:lang w:eastAsia="pt-BR" w:bidi="ar-SA"/>
              </w:rPr>
            </w:pPr>
            <w:r w:rsidRPr="004B1A47">
              <w:rPr>
                <w:rFonts w:asciiTheme="majorHAnsi" w:hAnsiTheme="majorHAnsi" w:cstheme="majorHAnsi"/>
                <w:bCs/>
              </w:rPr>
              <w:t xml:space="preserve">Porcentagem de dias no ano em que a temperatura </w:t>
            </w:r>
            <w:r w:rsidR="00215BCA" w:rsidRPr="004B1A47">
              <w:rPr>
                <w:rFonts w:asciiTheme="majorHAnsi" w:hAnsiTheme="majorHAnsi" w:cstheme="majorHAnsi"/>
                <w:bCs/>
              </w:rPr>
              <w:t>média</w:t>
            </w:r>
            <w:r w:rsidRPr="004B1A47">
              <w:rPr>
                <w:rFonts w:asciiTheme="majorHAnsi" w:hAnsiTheme="majorHAnsi" w:cstheme="majorHAnsi"/>
                <w:bCs/>
              </w:rPr>
              <w:t xml:space="preserve"> excede </w:t>
            </w:r>
            <w:r w:rsidRPr="004B1A47">
              <w:rPr>
                <w:rFonts w:asciiTheme="majorHAnsi" w:eastAsia="Times New Roman" w:hAnsiTheme="majorHAnsi" w:cstheme="majorHAnsi"/>
                <w:color w:val="3F3F3F"/>
                <w:lang w:eastAsia="pt-BR" w:bidi="ar-SA"/>
              </w:rPr>
              <w:t>20°C</w:t>
            </w:r>
          </w:p>
        </w:tc>
        <w:tc>
          <w:tcPr>
            <w:tcW w:w="2189" w:type="dxa"/>
            <w:shd w:val="clear" w:color="000000" w:fill="FFFFFF"/>
            <w:noWrap/>
            <w:hideMark/>
          </w:tcPr>
          <w:p w14:paraId="4EE51B95" w14:textId="672173E1" w:rsidR="0051557F" w:rsidRPr="004B1A47" w:rsidRDefault="0051557F" w:rsidP="00390644">
            <w:pPr>
              <w:jc w:val="center"/>
              <w:rPr>
                <w:rFonts w:asciiTheme="majorHAnsi" w:eastAsia="Times New Roman" w:hAnsiTheme="majorHAnsi" w:cstheme="majorHAnsi"/>
                <w:color w:val="3F3F3F"/>
                <w:lang w:eastAsia="pt-BR" w:bidi="ar-SA"/>
              </w:rPr>
            </w:pPr>
            <w:r w:rsidRPr="004B1A47">
              <w:rPr>
                <w:rFonts w:asciiTheme="majorHAnsi" w:eastAsia="Times New Roman" w:hAnsiTheme="majorHAnsi" w:cstheme="majorHAnsi"/>
                <w:color w:val="3F3F3F"/>
                <w:lang w:eastAsia="pt-BR" w:bidi="ar-SA"/>
              </w:rPr>
              <w:t>% dias/ano</w:t>
            </w:r>
          </w:p>
        </w:tc>
      </w:tr>
      <w:tr w:rsidR="00DD12F0" w:rsidRPr="004B1A47" w14:paraId="1C198D86" w14:textId="77777777" w:rsidTr="0051557F">
        <w:trPr>
          <w:trHeight w:val="602"/>
        </w:trPr>
        <w:tc>
          <w:tcPr>
            <w:tcW w:w="540" w:type="dxa"/>
            <w:shd w:val="clear" w:color="000000" w:fill="FFFFFF"/>
          </w:tcPr>
          <w:p w14:paraId="1D9616D7" w14:textId="1B570607" w:rsidR="00DD12F0" w:rsidRPr="004B1A47" w:rsidRDefault="00DD12F0" w:rsidP="00390644">
            <w:pPr>
              <w:jc w:val="center"/>
              <w:rPr>
                <w:rFonts w:asciiTheme="majorHAnsi" w:eastAsia="Times New Roman" w:hAnsiTheme="majorHAnsi" w:cstheme="majorHAnsi"/>
                <w:b/>
                <w:color w:val="3F3F3F"/>
                <w:lang w:eastAsia="pt-BR" w:bidi="ar-SA"/>
              </w:rPr>
            </w:pPr>
            <w:r>
              <w:rPr>
                <w:rFonts w:asciiTheme="majorHAnsi" w:eastAsia="Times New Roman" w:hAnsiTheme="majorHAnsi" w:cstheme="majorHAnsi"/>
                <w:b/>
                <w:color w:val="3F3F3F"/>
                <w:lang w:eastAsia="pt-BR" w:bidi="ar-SA"/>
              </w:rPr>
              <w:t>11</w:t>
            </w:r>
          </w:p>
        </w:tc>
        <w:tc>
          <w:tcPr>
            <w:tcW w:w="2199" w:type="dxa"/>
            <w:shd w:val="clear" w:color="000000" w:fill="FFFFFF"/>
            <w:noWrap/>
          </w:tcPr>
          <w:p w14:paraId="21F704EF" w14:textId="748F04CB" w:rsidR="00DD12F0" w:rsidRPr="004B1A47" w:rsidRDefault="00DD12F0" w:rsidP="00390644">
            <w:pPr>
              <w:jc w:val="center"/>
              <w:rPr>
                <w:rFonts w:asciiTheme="majorHAnsi" w:eastAsia="Times New Roman" w:hAnsiTheme="majorHAnsi" w:cstheme="majorHAnsi"/>
                <w:b/>
                <w:color w:val="3F3F3F"/>
                <w:lang w:eastAsia="pt-BR" w:bidi="ar-SA"/>
              </w:rPr>
            </w:pPr>
            <w:r>
              <w:rPr>
                <w:rFonts w:asciiTheme="majorHAnsi" w:eastAsia="Times New Roman" w:hAnsiTheme="majorHAnsi" w:cstheme="majorHAnsi"/>
                <w:b/>
                <w:color w:val="3F3F3F"/>
                <w:lang w:eastAsia="pt-BR" w:bidi="ar-SA"/>
              </w:rPr>
              <w:t>TP2M</w:t>
            </w:r>
          </w:p>
        </w:tc>
        <w:tc>
          <w:tcPr>
            <w:tcW w:w="4710" w:type="dxa"/>
            <w:shd w:val="clear" w:color="000000" w:fill="FFFFFF"/>
            <w:noWrap/>
          </w:tcPr>
          <w:p w14:paraId="1C84FB99" w14:textId="45565295" w:rsidR="00DD12F0" w:rsidRPr="004B1A47" w:rsidRDefault="00DD12F0" w:rsidP="00215BCA">
            <w:pPr>
              <w:jc w:val="center"/>
              <w:rPr>
                <w:rFonts w:asciiTheme="majorHAnsi" w:hAnsiTheme="majorHAnsi" w:cstheme="majorHAnsi"/>
                <w:bCs/>
              </w:rPr>
            </w:pPr>
            <w:r>
              <w:rPr>
                <w:rFonts w:asciiTheme="majorHAnsi" w:hAnsiTheme="majorHAnsi" w:cstheme="majorHAnsi"/>
                <w:bCs/>
              </w:rPr>
              <w:t xml:space="preserve">Temperatura média </w:t>
            </w:r>
            <w:r w:rsidR="00F46F48">
              <w:rPr>
                <w:rFonts w:asciiTheme="majorHAnsi" w:hAnsiTheme="majorHAnsi" w:cstheme="majorHAnsi"/>
                <w:bCs/>
              </w:rPr>
              <w:t>anual</w:t>
            </w:r>
          </w:p>
        </w:tc>
        <w:tc>
          <w:tcPr>
            <w:tcW w:w="2189" w:type="dxa"/>
            <w:shd w:val="clear" w:color="000000" w:fill="FFFFFF"/>
            <w:noWrap/>
          </w:tcPr>
          <w:p w14:paraId="34B4EDF5" w14:textId="1BAFC715" w:rsidR="00DD12F0" w:rsidRPr="004B1A47" w:rsidRDefault="00DD12F0" w:rsidP="00390644">
            <w:pPr>
              <w:jc w:val="center"/>
              <w:rPr>
                <w:rFonts w:asciiTheme="majorHAnsi" w:eastAsia="Times New Roman" w:hAnsiTheme="majorHAnsi" w:cstheme="majorHAnsi"/>
                <w:color w:val="3F3F3F"/>
                <w:lang w:eastAsia="pt-BR" w:bidi="ar-SA"/>
              </w:rPr>
            </w:pPr>
            <w:r w:rsidRPr="00047C81">
              <w:rPr>
                <w:rFonts w:asciiTheme="majorHAnsi" w:eastAsia="Times New Roman" w:hAnsiTheme="majorHAnsi" w:cstheme="majorHAnsi"/>
                <w:color w:val="3F3F3F"/>
                <w:vertAlign w:val="superscript"/>
                <w:lang w:eastAsia="pt-BR" w:bidi="ar-SA"/>
              </w:rPr>
              <w:t>o</w:t>
            </w:r>
            <w:r>
              <w:rPr>
                <w:rFonts w:asciiTheme="majorHAnsi" w:eastAsia="Times New Roman" w:hAnsiTheme="majorHAnsi" w:cstheme="majorHAnsi"/>
                <w:color w:val="3F3F3F"/>
                <w:lang w:eastAsia="pt-BR" w:bidi="ar-SA"/>
              </w:rPr>
              <w:t xml:space="preserve">C </w:t>
            </w:r>
          </w:p>
        </w:tc>
      </w:tr>
    </w:tbl>
    <w:p w14:paraId="021567B5" w14:textId="77777777" w:rsidR="002D0BB4" w:rsidRPr="004B1A47" w:rsidRDefault="002D0BB4" w:rsidP="001054BC">
      <w:pPr>
        <w:spacing w:before="240"/>
        <w:jc w:val="both"/>
        <w:rPr>
          <w:rFonts w:asciiTheme="majorHAnsi" w:hAnsiTheme="majorHAnsi" w:cstheme="majorHAnsi"/>
        </w:rPr>
      </w:pPr>
    </w:p>
    <w:p w14:paraId="09A9A8A9" w14:textId="1A8D380A" w:rsidR="00E22F0A" w:rsidRPr="004B1A47" w:rsidRDefault="00E22F0A" w:rsidP="001054BC">
      <w:pPr>
        <w:spacing w:before="240"/>
        <w:jc w:val="both"/>
        <w:rPr>
          <w:rFonts w:asciiTheme="majorHAnsi" w:hAnsiTheme="majorHAnsi" w:cstheme="majorHAnsi"/>
          <w:b/>
        </w:rPr>
      </w:pPr>
      <w:r w:rsidRPr="004B1A47">
        <w:rPr>
          <w:rFonts w:asciiTheme="majorHAnsi" w:hAnsiTheme="majorHAnsi" w:cstheme="majorHAnsi"/>
          <w:b/>
        </w:rPr>
        <w:t>2.5  Teste estatístico</w:t>
      </w:r>
    </w:p>
    <w:p w14:paraId="5B487EBA" w14:textId="1E8E06D0" w:rsidR="00E22F0A" w:rsidRPr="004B1A47" w:rsidRDefault="00E22F0A" w:rsidP="001054BC">
      <w:pPr>
        <w:spacing w:before="240"/>
        <w:jc w:val="both"/>
        <w:rPr>
          <w:rFonts w:asciiTheme="majorHAnsi" w:hAnsiTheme="majorHAnsi" w:cstheme="majorHAnsi"/>
        </w:rPr>
      </w:pPr>
      <w:r w:rsidRPr="004B1A47">
        <w:rPr>
          <w:rFonts w:asciiTheme="majorHAnsi" w:hAnsiTheme="majorHAnsi" w:cstheme="majorHAnsi"/>
          <w:b/>
          <w:caps/>
        </w:rPr>
        <w:tab/>
      </w:r>
      <w:r w:rsidRPr="004B1A47">
        <w:rPr>
          <w:rFonts w:asciiTheme="majorHAnsi" w:hAnsiTheme="majorHAnsi" w:cstheme="majorHAnsi"/>
        </w:rPr>
        <w:t xml:space="preserve">Para cada uma das séries de </w:t>
      </w:r>
      <w:r w:rsidR="00F213FF" w:rsidRPr="004B1A47">
        <w:rPr>
          <w:rFonts w:asciiTheme="majorHAnsi" w:hAnsiTheme="majorHAnsi" w:cstheme="majorHAnsi"/>
        </w:rPr>
        <w:t>valores</w:t>
      </w:r>
      <w:r w:rsidRPr="004B1A47">
        <w:rPr>
          <w:rFonts w:asciiTheme="majorHAnsi" w:hAnsiTheme="majorHAnsi" w:cstheme="majorHAnsi"/>
        </w:rPr>
        <w:t xml:space="preserve"> anuais dos indicadores de temperatura do ar e precipitação</w:t>
      </w:r>
      <w:r w:rsidR="0051557F" w:rsidRPr="004B1A47">
        <w:rPr>
          <w:rFonts w:asciiTheme="majorHAnsi" w:hAnsiTheme="majorHAnsi" w:cstheme="majorHAnsi"/>
        </w:rPr>
        <w:t>,</w:t>
      </w:r>
      <w:r w:rsidRPr="004B1A47">
        <w:rPr>
          <w:rFonts w:asciiTheme="majorHAnsi" w:hAnsiTheme="majorHAnsi" w:cstheme="majorHAnsi"/>
        </w:rPr>
        <w:t xml:space="preserve"> aplica</w:t>
      </w:r>
      <w:r w:rsidR="00F213FF" w:rsidRPr="004B1A47">
        <w:rPr>
          <w:rFonts w:asciiTheme="majorHAnsi" w:hAnsiTheme="majorHAnsi" w:cstheme="majorHAnsi"/>
        </w:rPr>
        <w:t xml:space="preserve">-se </w:t>
      </w:r>
      <w:r w:rsidRPr="004B1A47">
        <w:rPr>
          <w:rFonts w:asciiTheme="majorHAnsi" w:hAnsiTheme="majorHAnsi" w:cstheme="majorHAnsi"/>
        </w:rPr>
        <w:t>o teste estatístico de Mann-Kendall (Mann, 1945 e Kendall, 1975)</w:t>
      </w:r>
      <w:r w:rsidR="00F213FF" w:rsidRPr="004B1A47">
        <w:rPr>
          <w:rFonts w:asciiTheme="majorHAnsi" w:hAnsiTheme="majorHAnsi" w:cstheme="majorHAnsi"/>
        </w:rPr>
        <w:t>, com objetivo de investigar a existência ou não de tendência estatisticamente significativa de aumento ou redução na série de dados.</w:t>
      </w:r>
      <w:r w:rsidRPr="004B1A47">
        <w:rPr>
          <w:rFonts w:asciiTheme="majorHAnsi" w:hAnsiTheme="majorHAnsi" w:cstheme="majorHAnsi"/>
        </w:rPr>
        <w:t xml:space="preserve"> Esse é um método não paramétrico utilizado para determinar se a série de dados possui uma tendência temporal de alteração estatisticamente significativa.</w:t>
      </w:r>
    </w:p>
    <w:p w14:paraId="497FAE68" w14:textId="6FD25502" w:rsidR="00F213FF" w:rsidRPr="004B1A47" w:rsidRDefault="002000D7" w:rsidP="00F213FF">
      <w:pPr>
        <w:spacing w:before="240"/>
        <w:jc w:val="both"/>
        <w:rPr>
          <w:rFonts w:asciiTheme="majorHAnsi" w:hAnsiTheme="majorHAnsi" w:cstheme="majorHAnsi"/>
        </w:rPr>
      </w:pPr>
      <w:r w:rsidRPr="004B1A47">
        <w:rPr>
          <w:rFonts w:asciiTheme="majorHAnsi" w:hAnsiTheme="majorHAnsi" w:cstheme="majorHAnsi"/>
        </w:rPr>
        <w:tab/>
      </w:r>
      <w:r w:rsidR="00F213FF" w:rsidRPr="004B1A47">
        <w:rPr>
          <w:rFonts w:asciiTheme="majorHAnsi" w:hAnsiTheme="majorHAnsi" w:cstheme="majorHAnsi"/>
        </w:rPr>
        <w:t>A estatística S de Mann-Kendall, método mais apropriado para analisar a significância de possíveis mudanças climáticas em séries climatológicas (G</w:t>
      </w:r>
      <w:r w:rsidR="00252F2C" w:rsidRPr="004B1A47">
        <w:rPr>
          <w:rFonts w:asciiTheme="majorHAnsi" w:hAnsiTheme="majorHAnsi" w:cstheme="majorHAnsi"/>
        </w:rPr>
        <w:t>oossens e Berger</w:t>
      </w:r>
      <w:r w:rsidR="00F213FF" w:rsidRPr="004B1A47">
        <w:rPr>
          <w:rFonts w:asciiTheme="majorHAnsi" w:hAnsiTheme="majorHAnsi" w:cstheme="majorHAnsi"/>
        </w:rPr>
        <w:t xml:space="preserve">, 1986), é calculada da seguinte forma: </w:t>
      </w:r>
    </w:p>
    <w:p w14:paraId="57A72437" w14:textId="2B02D271" w:rsidR="00F213FF" w:rsidRPr="004B1A47" w:rsidRDefault="00F213FF" w:rsidP="00F213FF">
      <w:pPr>
        <w:spacing w:before="240"/>
        <w:jc w:val="both"/>
        <w:rPr>
          <w:rFonts w:asciiTheme="majorHAnsi" w:hAnsiTheme="majorHAnsi" w:cstheme="majorHAnsi"/>
          <w:sz w:val="18"/>
        </w:rPr>
      </w:pPr>
      <m:oMathPara>
        <m:oMath>
          <m:r>
            <w:rPr>
              <w:rFonts w:ascii="Cambria Math" w:hAnsi="Cambria Math"/>
              <w:sz w:val="20"/>
              <w:szCs w:val="28"/>
            </w:rPr>
            <m:t xml:space="preserve">S= </m:t>
          </m:r>
          <m:nary>
            <m:naryPr>
              <m:chr m:val="∑"/>
              <m:limLoc m:val="undOvr"/>
              <m:ctrlPr>
                <w:rPr>
                  <w:rFonts w:ascii="Cambria Math" w:hAnsi="Cambria Math"/>
                  <w:i/>
                  <w:sz w:val="20"/>
                  <w:szCs w:val="28"/>
                </w:rPr>
              </m:ctrlPr>
            </m:naryPr>
            <m:sub>
              <m:r>
                <w:rPr>
                  <w:rFonts w:ascii="Cambria Math" w:hAnsi="Cambria Math"/>
                  <w:sz w:val="20"/>
                  <w:szCs w:val="28"/>
                </w:rPr>
                <m:t>i=1</m:t>
              </m:r>
            </m:sub>
            <m:sup>
              <m:r>
                <w:rPr>
                  <w:rFonts w:ascii="Cambria Math" w:hAnsi="Cambria Math"/>
                  <w:sz w:val="20"/>
                  <w:szCs w:val="28"/>
                </w:rPr>
                <m:t>n-1</m:t>
              </m:r>
            </m:sup>
            <m:e>
              <m:nary>
                <m:naryPr>
                  <m:chr m:val="∑"/>
                  <m:limLoc m:val="undOvr"/>
                  <m:ctrlPr>
                    <w:rPr>
                      <w:rFonts w:ascii="Cambria Math" w:hAnsi="Cambria Math"/>
                      <w:i/>
                      <w:sz w:val="20"/>
                      <w:szCs w:val="28"/>
                    </w:rPr>
                  </m:ctrlPr>
                </m:naryPr>
                <m:sub>
                  <m:r>
                    <w:rPr>
                      <w:rFonts w:ascii="Cambria Math" w:hAnsi="Cambria Math"/>
                      <w:sz w:val="20"/>
                      <w:szCs w:val="28"/>
                    </w:rPr>
                    <m:t>j=i+1</m:t>
                  </m:r>
                </m:sub>
                <m:sup>
                  <m:r>
                    <w:rPr>
                      <w:rFonts w:ascii="Cambria Math" w:hAnsi="Cambria Math"/>
                      <w:sz w:val="20"/>
                      <w:szCs w:val="28"/>
                    </w:rPr>
                    <m:t>n</m:t>
                  </m:r>
                </m:sup>
                <m:e>
                  <m:r>
                    <w:rPr>
                      <w:rFonts w:ascii="Cambria Math" w:hAnsi="Cambria Math"/>
                      <w:sz w:val="20"/>
                      <w:szCs w:val="28"/>
                    </w:rPr>
                    <m:t>sinal</m:t>
                  </m:r>
                  <m:d>
                    <m:dPr>
                      <m:ctrlPr>
                        <w:rPr>
                          <w:rFonts w:ascii="Cambria Math" w:hAnsi="Cambria Math"/>
                          <w:i/>
                          <w:sz w:val="20"/>
                          <w:szCs w:val="28"/>
                        </w:rPr>
                      </m:ctrlPr>
                    </m:dPr>
                    <m:e>
                      <m:sSub>
                        <m:sSubPr>
                          <m:ctrlPr>
                            <w:rPr>
                              <w:rFonts w:ascii="Cambria Math" w:hAnsi="Cambria Math"/>
                              <w:i/>
                              <w:sz w:val="20"/>
                              <w:szCs w:val="28"/>
                            </w:rPr>
                          </m:ctrlPr>
                        </m:sSubPr>
                        <m:e>
                          <m:r>
                            <w:rPr>
                              <w:rFonts w:ascii="Cambria Math" w:hAnsi="Cambria Math"/>
                              <w:sz w:val="20"/>
                              <w:szCs w:val="28"/>
                            </w:rPr>
                            <m:t>x</m:t>
                          </m:r>
                        </m:e>
                        <m:sub>
                          <m:r>
                            <w:rPr>
                              <w:rFonts w:ascii="Cambria Math" w:hAnsi="Cambria Math"/>
                              <w:sz w:val="20"/>
                              <w:szCs w:val="28"/>
                            </w:rPr>
                            <m:t>j</m:t>
                          </m:r>
                        </m:sub>
                      </m:sSub>
                      <m:r>
                        <w:rPr>
                          <w:rFonts w:ascii="Cambria Math" w:hAnsi="Cambria Math"/>
                          <w:sz w:val="20"/>
                          <w:szCs w:val="28"/>
                        </w:rPr>
                        <m:t>-</m:t>
                      </m:r>
                      <m:sSub>
                        <m:sSubPr>
                          <m:ctrlPr>
                            <w:rPr>
                              <w:rFonts w:ascii="Cambria Math" w:hAnsi="Cambria Math"/>
                              <w:i/>
                              <w:sz w:val="20"/>
                              <w:szCs w:val="28"/>
                            </w:rPr>
                          </m:ctrlPr>
                        </m:sSubPr>
                        <m:e>
                          <m:r>
                            <w:rPr>
                              <w:rFonts w:ascii="Cambria Math" w:hAnsi="Cambria Math"/>
                              <w:sz w:val="20"/>
                              <w:szCs w:val="28"/>
                            </w:rPr>
                            <m:t>x</m:t>
                          </m:r>
                        </m:e>
                        <m:sub>
                          <m:r>
                            <w:rPr>
                              <w:rFonts w:ascii="Cambria Math" w:hAnsi="Cambria Math"/>
                              <w:sz w:val="20"/>
                              <w:szCs w:val="28"/>
                            </w:rPr>
                            <m:t>i</m:t>
                          </m:r>
                        </m:sub>
                      </m:sSub>
                    </m:e>
                  </m:d>
                </m:e>
              </m:nary>
            </m:e>
          </m:nary>
        </m:oMath>
      </m:oMathPara>
    </w:p>
    <w:p w14:paraId="75838F22" w14:textId="097F6AC8" w:rsidR="00F213FF" w:rsidRPr="004B1A47" w:rsidRDefault="002000D7" w:rsidP="00F213FF">
      <w:pPr>
        <w:spacing w:before="240"/>
        <w:jc w:val="both"/>
        <w:rPr>
          <w:rFonts w:asciiTheme="majorHAnsi" w:hAnsiTheme="majorHAnsi" w:cstheme="majorHAnsi"/>
        </w:rPr>
      </w:pPr>
      <w:r w:rsidRPr="004B1A47">
        <w:rPr>
          <w:rFonts w:asciiTheme="majorHAnsi" w:hAnsiTheme="majorHAnsi" w:cstheme="majorHAnsi"/>
        </w:rPr>
        <w:tab/>
      </w:r>
      <w:r w:rsidR="00F213FF" w:rsidRPr="004B1A47">
        <w:rPr>
          <w:rFonts w:asciiTheme="majorHAnsi" w:hAnsiTheme="majorHAnsi" w:cstheme="majorHAnsi"/>
        </w:rPr>
        <w:t>Onde n é o número total de dados na série; x é cada um dos valores do indicador a cada passo de tempo distinto i e j, com i≠j; e “sinal” é definido como:</w:t>
      </w:r>
    </w:p>
    <w:p w14:paraId="649BE60A" w14:textId="0EDA7968" w:rsidR="00F213FF" w:rsidRPr="004B1A47" w:rsidRDefault="00F213FF" w:rsidP="00F213FF">
      <w:pPr>
        <w:spacing w:before="240"/>
        <w:jc w:val="both"/>
        <w:rPr>
          <w:rFonts w:asciiTheme="majorHAnsi" w:hAnsiTheme="majorHAnsi" w:cstheme="majorHAnsi"/>
          <w:sz w:val="20"/>
        </w:rPr>
      </w:pPr>
      <m:oMathPara>
        <m:oMath>
          <m:r>
            <w:rPr>
              <w:rFonts w:ascii="Cambria Math" w:hAnsi="Cambria Math"/>
              <w:sz w:val="20"/>
            </w:rPr>
            <m:t>sinal=</m:t>
          </m:r>
          <m:d>
            <m:dPr>
              <m:begChr m:val="{"/>
              <m:endChr m:val=""/>
              <m:ctrlPr>
                <w:rPr>
                  <w:rFonts w:ascii="Cambria Math" w:hAnsi="Cambria Math"/>
                  <w:i/>
                  <w:sz w:val="20"/>
                </w:rPr>
              </m:ctrlPr>
            </m:dPr>
            <m:e>
              <m:eqArr>
                <m:eqArrPr>
                  <m:ctrlPr>
                    <w:rPr>
                      <w:rFonts w:ascii="Cambria Math" w:hAnsi="Cambria Math"/>
                      <w:i/>
                      <w:sz w:val="20"/>
                    </w:rPr>
                  </m:ctrlPr>
                </m:eqArrPr>
                <m:e>
                  <m:r>
                    <w:rPr>
                      <w:rFonts w:ascii="Cambria Math" w:hAnsi="Cambria Math"/>
                      <w:sz w:val="20"/>
                    </w:rPr>
                    <m:t xml:space="preserve">   1, se </m:t>
                  </m:r>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x</m:t>
                          </m:r>
                        </m:e>
                        <m:sub>
                          <m:r>
                            <w:rPr>
                              <w:rFonts w:ascii="Cambria Math" w:hAnsi="Cambria Math"/>
                              <w:sz w:val="20"/>
                            </w:rPr>
                            <m:t>j</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e>
                  </m:d>
                  <m:r>
                    <w:rPr>
                      <w:rFonts w:ascii="Cambria Math" w:hAnsi="Cambria Math"/>
                      <w:sz w:val="20"/>
                    </w:rPr>
                    <m:t xml:space="preserve">&gt;0  </m:t>
                  </m:r>
                </m:e>
                <m:e>
                  <m:r>
                    <w:rPr>
                      <w:rFonts w:ascii="Cambria Math" w:hAnsi="Cambria Math"/>
                      <w:sz w:val="20"/>
                    </w:rPr>
                    <m:t xml:space="preserve">0, se </m:t>
                  </m:r>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x</m:t>
                          </m:r>
                        </m:e>
                        <m:sub>
                          <m:r>
                            <w:rPr>
                              <w:rFonts w:ascii="Cambria Math" w:hAnsi="Cambria Math"/>
                              <w:sz w:val="20"/>
                            </w:rPr>
                            <m:t>j</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e>
                  </m:d>
                  <m:r>
                    <w:rPr>
                      <w:rFonts w:ascii="Cambria Math" w:hAnsi="Cambria Math"/>
                      <w:sz w:val="20"/>
                    </w:rPr>
                    <m:t>=0</m:t>
                  </m:r>
                </m:e>
                <m:e>
                  <m:r>
                    <w:rPr>
                      <w:rFonts w:ascii="Cambria Math" w:hAnsi="Cambria Math"/>
                      <w:sz w:val="20"/>
                    </w:rPr>
                    <m:t xml:space="preserve">-1,se </m:t>
                  </m:r>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x</m:t>
                          </m:r>
                        </m:e>
                        <m:sub>
                          <m:r>
                            <w:rPr>
                              <w:rFonts w:ascii="Cambria Math" w:hAnsi="Cambria Math"/>
                              <w:sz w:val="20"/>
                            </w:rPr>
                            <m:t>j</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e>
                  </m:d>
                  <m:r>
                    <w:rPr>
                      <w:rFonts w:ascii="Cambria Math" w:hAnsi="Cambria Math"/>
                      <w:sz w:val="20"/>
                    </w:rPr>
                    <m:t>&lt;0</m:t>
                  </m:r>
                </m:e>
              </m:eqArr>
            </m:e>
          </m:d>
        </m:oMath>
      </m:oMathPara>
    </w:p>
    <w:p w14:paraId="334BD921" w14:textId="18C040BA" w:rsidR="00F213FF" w:rsidRPr="004B1A47" w:rsidRDefault="002000D7" w:rsidP="00F213FF">
      <w:pPr>
        <w:spacing w:before="240"/>
        <w:jc w:val="both"/>
        <w:rPr>
          <w:rFonts w:asciiTheme="majorHAnsi" w:hAnsiTheme="majorHAnsi" w:cstheme="majorHAnsi"/>
        </w:rPr>
      </w:pPr>
      <w:r w:rsidRPr="004B1A47">
        <w:rPr>
          <w:rFonts w:asciiTheme="majorHAnsi" w:hAnsiTheme="majorHAnsi" w:cstheme="majorHAnsi"/>
        </w:rPr>
        <w:tab/>
      </w:r>
      <w:r w:rsidR="00F213FF" w:rsidRPr="004B1A47">
        <w:rPr>
          <w:rFonts w:asciiTheme="majorHAnsi" w:hAnsiTheme="majorHAnsi" w:cstheme="majorHAnsi"/>
        </w:rPr>
        <w:t>O teste de Mann-Kendall testa a hipótese nula de não haver tendência na série contra a hipótese alternativa de presença de uma tendência. Valores positivos de S indicam uma tendência de aumento e valores negativos de S indicam uma tendência de redução. Se n&gt;10, a estatística S segue uma distribuição Gaussiana com média nula e variância</w:t>
      </w:r>
      <w:r w:rsidR="0051557F" w:rsidRPr="004B1A47">
        <w:rPr>
          <w:rFonts w:asciiTheme="majorHAnsi" w:hAnsiTheme="majorHAnsi" w:cstheme="majorHAnsi"/>
        </w:rPr>
        <w:t>,</w:t>
      </w:r>
      <w:r w:rsidR="00F213FF" w:rsidRPr="004B1A47">
        <w:rPr>
          <w:rFonts w:asciiTheme="majorHAnsi" w:hAnsiTheme="majorHAnsi" w:cstheme="majorHAnsi"/>
        </w:rPr>
        <w:t xml:space="preserve"> </w:t>
      </w:r>
      <w:r w:rsidR="0051557F" w:rsidRPr="004B1A47">
        <w:rPr>
          <w:rFonts w:asciiTheme="majorHAnsi" w:hAnsiTheme="majorHAnsi" w:cstheme="majorHAnsi"/>
        </w:rPr>
        <w:t>Var,</w:t>
      </w:r>
      <w:r w:rsidR="00F213FF" w:rsidRPr="004B1A47">
        <w:rPr>
          <w:rFonts w:asciiTheme="majorHAnsi" w:hAnsiTheme="majorHAnsi" w:cstheme="majorHAnsi"/>
        </w:rPr>
        <w:t xml:space="preserve"> dada por:</w:t>
      </w:r>
    </w:p>
    <w:p w14:paraId="09A0A5BD" w14:textId="7302EA8C" w:rsidR="00F213FF" w:rsidRPr="004B1A47" w:rsidRDefault="00F213FF" w:rsidP="00F213FF">
      <w:pPr>
        <w:spacing w:before="240"/>
        <w:jc w:val="both"/>
        <w:rPr>
          <w:rFonts w:asciiTheme="majorHAnsi" w:hAnsiTheme="majorHAnsi" w:cstheme="majorHAnsi"/>
          <w:sz w:val="18"/>
        </w:rPr>
      </w:pPr>
      <m:oMathPara>
        <m:oMath>
          <m:r>
            <w:rPr>
              <w:rFonts w:ascii="Cambria Math" w:hAnsi="Cambria Math"/>
              <w:sz w:val="20"/>
              <w:szCs w:val="28"/>
            </w:rPr>
            <m:t>Var</m:t>
          </m:r>
          <m:d>
            <m:dPr>
              <m:begChr m:val="["/>
              <m:endChr m:val="]"/>
              <m:ctrlPr>
                <w:rPr>
                  <w:rFonts w:ascii="Cambria Math" w:hAnsi="Cambria Math"/>
                  <w:i/>
                  <w:sz w:val="20"/>
                  <w:szCs w:val="28"/>
                </w:rPr>
              </m:ctrlPr>
            </m:dPr>
            <m:e>
              <m:r>
                <w:rPr>
                  <w:rFonts w:ascii="Cambria Math" w:hAnsi="Cambria Math"/>
                  <w:sz w:val="20"/>
                  <w:szCs w:val="28"/>
                </w:rPr>
                <m:t>S</m:t>
              </m:r>
            </m:e>
          </m:d>
          <m:r>
            <w:rPr>
              <w:rFonts w:ascii="Cambria Math" w:hAnsi="Cambria Math"/>
              <w:sz w:val="20"/>
              <w:szCs w:val="28"/>
            </w:rPr>
            <m:t xml:space="preserve">= </m:t>
          </m:r>
          <m:f>
            <m:fPr>
              <m:ctrlPr>
                <w:rPr>
                  <w:rFonts w:ascii="Cambria Math" w:hAnsi="Cambria Math"/>
                  <w:i/>
                  <w:sz w:val="20"/>
                  <w:szCs w:val="28"/>
                </w:rPr>
              </m:ctrlPr>
            </m:fPr>
            <m:num>
              <m:r>
                <w:rPr>
                  <w:rFonts w:ascii="Cambria Math" w:hAnsi="Cambria Math"/>
                  <w:sz w:val="20"/>
                  <w:szCs w:val="28"/>
                </w:rPr>
                <m:t>n</m:t>
              </m:r>
              <m:d>
                <m:dPr>
                  <m:ctrlPr>
                    <w:rPr>
                      <w:rFonts w:ascii="Cambria Math" w:hAnsi="Cambria Math"/>
                      <w:i/>
                      <w:sz w:val="20"/>
                      <w:szCs w:val="28"/>
                    </w:rPr>
                  </m:ctrlPr>
                </m:dPr>
                <m:e>
                  <m:r>
                    <w:rPr>
                      <w:rFonts w:ascii="Cambria Math" w:hAnsi="Cambria Math"/>
                      <w:sz w:val="20"/>
                      <w:szCs w:val="28"/>
                    </w:rPr>
                    <m:t>n-1</m:t>
                  </m:r>
                </m:e>
              </m:d>
              <m:d>
                <m:dPr>
                  <m:ctrlPr>
                    <w:rPr>
                      <w:rFonts w:ascii="Cambria Math" w:hAnsi="Cambria Math"/>
                      <w:i/>
                      <w:sz w:val="20"/>
                      <w:szCs w:val="28"/>
                    </w:rPr>
                  </m:ctrlPr>
                </m:dPr>
                <m:e>
                  <m:r>
                    <w:rPr>
                      <w:rFonts w:ascii="Cambria Math" w:hAnsi="Cambria Math"/>
                      <w:sz w:val="20"/>
                      <w:szCs w:val="28"/>
                    </w:rPr>
                    <m:t>2n+5</m:t>
                  </m:r>
                </m:e>
              </m:d>
              <m:r>
                <w:rPr>
                  <w:rFonts w:ascii="Cambria Math" w:hAnsi="Cambria Math"/>
                  <w:sz w:val="20"/>
                  <w:szCs w:val="28"/>
                </w:rPr>
                <m:t>-</m:t>
              </m:r>
              <m:nary>
                <m:naryPr>
                  <m:chr m:val="∑"/>
                  <m:limLoc m:val="undOvr"/>
                  <m:ctrlPr>
                    <w:rPr>
                      <w:rFonts w:ascii="Cambria Math" w:hAnsi="Cambria Math"/>
                      <w:i/>
                      <w:sz w:val="20"/>
                      <w:szCs w:val="28"/>
                    </w:rPr>
                  </m:ctrlPr>
                </m:naryPr>
                <m:sub>
                  <m:r>
                    <w:rPr>
                      <w:rFonts w:ascii="Cambria Math" w:hAnsi="Cambria Math"/>
                      <w:sz w:val="20"/>
                      <w:szCs w:val="28"/>
                    </w:rPr>
                    <m:t>i=1</m:t>
                  </m:r>
                </m:sub>
                <m:sup>
                  <m:r>
                    <w:rPr>
                      <w:rFonts w:ascii="Cambria Math" w:hAnsi="Cambria Math"/>
                      <w:sz w:val="20"/>
                      <w:szCs w:val="28"/>
                    </w:rPr>
                    <m:t>m</m:t>
                  </m:r>
                </m:sup>
                <m:e>
                  <m:sSub>
                    <m:sSubPr>
                      <m:ctrlPr>
                        <w:rPr>
                          <w:rFonts w:ascii="Cambria Math" w:hAnsi="Cambria Math"/>
                          <w:i/>
                          <w:sz w:val="20"/>
                          <w:szCs w:val="28"/>
                        </w:rPr>
                      </m:ctrlPr>
                    </m:sSubPr>
                    <m:e>
                      <m:r>
                        <w:rPr>
                          <w:rFonts w:ascii="Cambria Math" w:hAnsi="Cambria Math"/>
                          <w:sz w:val="20"/>
                          <w:szCs w:val="28"/>
                        </w:rPr>
                        <m:t>t</m:t>
                      </m:r>
                    </m:e>
                    <m:sub>
                      <m:r>
                        <w:rPr>
                          <w:rFonts w:ascii="Cambria Math" w:hAnsi="Cambria Math"/>
                          <w:sz w:val="20"/>
                          <w:szCs w:val="28"/>
                        </w:rPr>
                        <m:t>i</m:t>
                      </m:r>
                    </m:sub>
                  </m:sSub>
                  <m:d>
                    <m:dPr>
                      <m:ctrlPr>
                        <w:rPr>
                          <w:rFonts w:ascii="Cambria Math" w:hAnsi="Cambria Math"/>
                          <w:i/>
                          <w:sz w:val="20"/>
                          <w:szCs w:val="28"/>
                        </w:rPr>
                      </m:ctrlPr>
                    </m:dPr>
                    <m:e>
                      <m:sSub>
                        <m:sSubPr>
                          <m:ctrlPr>
                            <w:rPr>
                              <w:rFonts w:ascii="Cambria Math" w:hAnsi="Cambria Math"/>
                              <w:i/>
                              <w:sz w:val="20"/>
                              <w:szCs w:val="28"/>
                            </w:rPr>
                          </m:ctrlPr>
                        </m:sSubPr>
                        <m:e>
                          <m:r>
                            <w:rPr>
                              <w:rFonts w:ascii="Cambria Math" w:hAnsi="Cambria Math"/>
                              <w:sz w:val="20"/>
                              <w:szCs w:val="28"/>
                            </w:rPr>
                            <m:t>t</m:t>
                          </m:r>
                        </m:e>
                        <m:sub>
                          <m:r>
                            <w:rPr>
                              <w:rFonts w:ascii="Cambria Math" w:hAnsi="Cambria Math"/>
                              <w:sz w:val="20"/>
                              <w:szCs w:val="28"/>
                            </w:rPr>
                            <m:t>i</m:t>
                          </m:r>
                        </m:sub>
                      </m:sSub>
                      <m:r>
                        <w:rPr>
                          <w:rFonts w:ascii="Cambria Math" w:hAnsi="Cambria Math"/>
                          <w:sz w:val="20"/>
                          <w:szCs w:val="28"/>
                        </w:rPr>
                        <m:t>-1</m:t>
                      </m:r>
                    </m:e>
                  </m:d>
                  <m:d>
                    <m:dPr>
                      <m:ctrlPr>
                        <w:rPr>
                          <w:rFonts w:ascii="Cambria Math" w:hAnsi="Cambria Math"/>
                          <w:i/>
                          <w:sz w:val="20"/>
                          <w:szCs w:val="28"/>
                        </w:rPr>
                      </m:ctrlPr>
                    </m:dPr>
                    <m:e>
                      <m:r>
                        <w:rPr>
                          <w:rFonts w:ascii="Cambria Math" w:hAnsi="Cambria Math"/>
                          <w:sz w:val="20"/>
                          <w:szCs w:val="28"/>
                        </w:rPr>
                        <m:t>2</m:t>
                      </m:r>
                      <m:sSub>
                        <m:sSubPr>
                          <m:ctrlPr>
                            <w:rPr>
                              <w:rFonts w:ascii="Cambria Math" w:hAnsi="Cambria Math"/>
                              <w:i/>
                              <w:sz w:val="20"/>
                              <w:szCs w:val="28"/>
                            </w:rPr>
                          </m:ctrlPr>
                        </m:sSubPr>
                        <m:e>
                          <m:r>
                            <w:rPr>
                              <w:rFonts w:ascii="Cambria Math" w:hAnsi="Cambria Math"/>
                              <w:sz w:val="20"/>
                              <w:szCs w:val="28"/>
                            </w:rPr>
                            <m:t>t</m:t>
                          </m:r>
                        </m:e>
                        <m:sub>
                          <m:r>
                            <w:rPr>
                              <w:rFonts w:ascii="Cambria Math" w:hAnsi="Cambria Math"/>
                              <w:sz w:val="20"/>
                              <w:szCs w:val="28"/>
                            </w:rPr>
                            <m:t>i</m:t>
                          </m:r>
                        </m:sub>
                      </m:sSub>
                      <m:r>
                        <w:rPr>
                          <w:rFonts w:ascii="Cambria Math" w:hAnsi="Cambria Math"/>
                          <w:sz w:val="20"/>
                          <w:szCs w:val="28"/>
                        </w:rPr>
                        <m:t>+5</m:t>
                      </m:r>
                    </m:e>
                  </m:d>
                </m:e>
              </m:nary>
            </m:num>
            <m:den>
              <m:r>
                <w:rPr>
                  <w:rFonts w:ascii="Cambria Math" w:hAnsi="Cambria Math"/>
                  <w:sz w:val="20"/>
                  <w:szCs w:val="28"/>
                </w:rPr>
                <m:t>18</m:t>
              </m:r>
            </m:den>
          </m:f>
        </m:oMath>
      </m:oMathPara>
    </w:p>
    <w:p w14:paraId="3ED2F5DB" w14:textId="6E8E5BAE" w:rsidR="00F213FF" w:rsidRPr="004B1A47" w:rsidRDefault="002000D7" w:rsidP="00F213FF">
      <w:pPr>
        <w:spacing w:before="240"/>
        <w:jc w:val="both"/>
        <w:rPr>
          <w:rFonts w:asciiTheme="majorHAnsi" w:hAnsiTheme="majorHAnsi" w:cstheme="majorHAnsi"/>
        </w:rPr>
      </w:pPr>
      <w:r w:rsidRPr="004B1A47">
        <w:rPr>
          <w:rFonts w:asciiTheme="majorHAnsi" w:hAnsiTheme="majorHAnsi" w:cstheme="majorHAnsi"/>
        </w:rPr>
        <w:tab/>
      </w:r>
      <w:r w:rsidR="00F213FF" w:rsidRPr="004B1A47">
        <w:rPr>
          <w:rFonts w:asciiTheme="majorHAnsi" w:hAnsiTheme="majorHAnsi" w:cstheme="majorHAnsi"/>
        </w:rPr>
        <w:t xml:space="preserve">Onde </w:t>
      </w:r>
      <w:r w:rsidR="00F213FF" w:rsidRPr="004B1A47">
        <w:rPr>
          <w:rFonts w:asciiTheme="majorHAnsi" w:hAnsiTheme="majorHAnsi" w:cstheme="majorHAnsi"/>
          <w:i/>
        </w:rPr>
        <w:t>m</w:t>
      </w:r>
      <w:r w:rsidR="00F213FF" w:rsidRPr="004B1A47">
        <w:rPr>
          <w:rFonts w:asciiTheme="majorHAnsi" w:hAnsiTheme="majorHAnsi" w:cstheme="majorHAnsi"/>
        </w:rPr>
        <w:t xml:space="preserve"> é o número de grupos de valores repetidos (diferença nula entre os valores comparados) e </w:t>
      </w:r>
      <w:r w:rsidR="00F213FF" w:rsidRPr="004B1A47">
        <w:rPr>
          <w:rFonts w:asciiTheme="majorHAnsi" w:hAnsiTheme="majorHAnsi" w:cstheme="majorHAnsi"/>
          <w:i/>
        </w:rPr>
        <w:t>t</w:t>
      </w:r>
      <w:r w:rsidR="00F213FF" w:rsidRPr="004B1A47">
        <w:rPr>
          <w:rFonts w:asciiTheme="majorHAnsi" w:hAnsiTheme="majorHAnsi" w:cstheme="majorHAnsi"/>
          <w:i/>
          <w:vertAlign w:val="subscript"/>
        </w:rPr>
        <w:t xml:space="preserve">i </w:t>
      </w:r>
      <w:r w:rsidR="00F213FF" w:rsidRPr="004B1A47">
        <w:rPr>
          <w:rFonts w:asciiTheme="majorHAnsi" w:hAnsiTheme="majorHAnsi" w:cstheme="majorHAnsi"/>
        </w:rPr>
        <w:t>é o número de dados em cada grupo repetido. A significância dessa tendência pode ser encontrada usando o z score, estimado como:</w:t>
      </w:r>
    </w:p>
    <w:p w14:paraId="3E2EA7C1" w14:textId="0B00E626" w:rsidR="00F213FF" w:rsidRPr="004B1A47" w:rsidRDefault="00F213FF" w:rsidP="00F213FF">
      <w:pPr>
        <w:spacing w:before="240"/>
        <w:jc w:val="both"/>
        <w:rPr>
          <w:rFonts w:asciiTheme="majorHAnsi" w:hAnsiTheme="majorHAnsi" w:cstheme="majorHAnsi"/>
          <w:sz w:val="18"/>
        </w:rPr>
      </w:pPr>
      <m:oMathPara>
        <m:oMath>
          <m:r>
            <w:rPr>
              <w:rFonts w:ascii="Cambria Math" w:hAnsi="Cambria Math"/>
              <w:sz w:val="20"/>
            </w:rPr>
            <m:t>z=</m:t>
          </m:r>
          <m:d>
            <m:dPr>
              <m:begChr m:val="{"/>
              <m:endChr m:val=""/>
              <m:ctrlPr>
                <w:rPr>
                  <w:rFonts w:ascii="Cambria Math" w:hAnsi="Cambria Math"/>
                  <w:i/>
                  <w:sz w:val="20"/>
                </w:rPr>
              </m:ctrlPr>
            </m:dPr>
            <m:e>
              <m:eqArr>
                <m:eqArrPr>
                  <m:ctrlPr>
                    <w:rPr>
                      <w:rFonts w:ascii="Cambria Math" w:hAnsi="Cambria Math"/>
                      <w:i/>
                      <w:sz w:val="20"/>
                    </w:rPr>
                  </m:ctrlPr>
                </m:eqArrPr>
                <m:e>
                  <m:f>
                    <m:fPr>
                      <m:ctrlPr>
                        <w:rPr>
                          <w:rFonts w:ascii="Cambria Math" w:hAnsi="Cambria Math"/>
                          <w:i/>
                          <w:sz w:val="20"/>
                        </w:rPr>
                      </m:ctrlPr>
                    </m:fPr>
                    <m:num>
                      <m:r>
                        <w:rPr>
                          <w:rFonts w:ascii="Cambria Math" w:hAnsi="Cambria Math"/>
                          <w:sz w:val="20"/>
                        </w:rPr>
                        <m:t>S-1</m:t>
                      </m:r>
                    </m:num>
                    <m:den>
                      <m:rad>
                        <m:radPr>
                          <m:degHide m:val="1"/>
                          <m:ctrlPr>
                            <w:rPr>
                              <w:rFonts w:ascii="Cambria Math" w:hAnsi="Cambria Math"/>
                              <w:i/>
                              <w:sz w:val="20"/>
                            </w:rPr>
                          </m:ctrlPr>
                        </m:radPr>
                        <m:deg/>
                        <m:e>
                          <m:r>
                            <w:rPr>
                              <w:rFonts w:ascii="Cambria Math" w:hAnsi="Cambria Math"/>
                              <w:sz w:val="20"/>
                            </w:rPr>
                            <m:t>Var(S)</m:t>
                          </m:r>
                        </m:e>
                      </m:rad>
                    </m:den>
                  </m:f>
                  <m:r>
                    <w:rPr>
                      <w:rFonts w:ascii="Cambria Math" w:hAnsi="Cambria Math"/>
                      <w:sz w:val="20"/>
                    </w:rPr>
                    <m:t>, se S&gt;0</m:t>
                  </m:r>
                </m:e>
                <m:e>
                  <m:f>
                    <m:fPr>
                      <m:ctrlPr>
                        <w:rPr>
                          <w:rFonts w:ascii="Cambria Math" w:hAnsi="Cambria Math"/>
                          <w:i/>
                          <w:sz w:val="20"/>
                        </w:rPr>
                      </m:ctrlPr>
                    </m:fPr>
                    <m:num>
                      <m:r>
                        <w:rPr>
                          <w:rFonts w:ascii="Cambria Math" w:hAnsi="Cambria Math"/>
                          <w:sz w:val="20"/>
                        </w:rPr>
                        <m:t>S+1</m:t>
                      </m:r>
                    </m:num>
                    <m:den>
                      <m:rad>
                        <m:radPr>
                          <m:degHide m:val="1"/>
                          <m:ctrlPr>
                            <w:rPr>
                              <w:rFonts w:ascii="Cambria Math" w:hAnsi="Cambria Math"/>
                              <w:i/>
                              <w:sz w:val="20"/>
                            </w:rPr>
                          </m:ctrlPr>
                        </m:radPr>
                        <m:deg/>
                        <m:e>
                          <m:r>
                            <w:rPr>
                              <w:rFonts w:ascii="Cambria Math" w:hAnsi="Cambria Math"/>
                              <w:sz w:val="20"/>
                            </w:rPr>
                            <m:t>Var(S)</m:t>
                          </m:r>
                        </m:e>
                      </m:rad>
                    </m:den>
                  </m:f>
                  <m:r>
                    <w:rPr>
                      <w:rFonts w:ascii="Cambria Math" w:hAnsi="Cambria Math"/>
                      <w:sz w:val="20"/>
                    </w:rPr>
                    <m:t>, se S&lt;0</m:t>
                  </m:r>
                </m:e>
              </m:eqArr>
            </m:e>
          </m:d>
        </m:oMath>
      </m:oMathPara>
    </w:p>
    <w:p w14:paraId="3BBB3DDD" w14:textId="66601AEB" w:rsidR="00E22F0A" w:rsidRPr="004B1A47" w:rsidRDefault="002000D7" w:rsidP="00F213FF">
      <w:pPr>
        <w:spacing w:before="240"/>
        <w:jc w:val="both"/>
        <w:rPr>
          <w:rFonts w:asciiTheme="majorHAnsi" w:hAnsiTheme="majorHAnsi" w:cstheme="majorHAnsi"/>
        </w:rPr>
      </w:pPr>
      <w:r w:rsidRPr="004B1A47">
        <w:rPr>
          <w:rFonts w:asciiTheme="majorHAnsi" w:hAnsiTheme="majorHAnsi" w:cstheme="majorHAnsi"/>
        </w:rPr>
        <w:tab/>
      </w:r>
      <w:r w:rsidR="00F213FF" w:rsidRPr="004B1A47">
        <w:rPr>
          <w:rFonts w:asciiTheme="majorHAnsi" w:hAnsiTheme="majorHAnsi" w:cstheme="majorHAnsi"/>
        </w:rPr>
        <w:t xml:space="preserve">Se </w:t>
      </w:r>
      <m:oMath>
        <m:d>
          <m:dPr>
            <m:begChr m:val="|"/>
            <m:endChr m:val="|"/>
            <m:ctrlPr>
              <w:rPr>
                <w:rFonts w:ascii="Cambria Math" w:hAnsi="Cambria Math"/>
                <w:i/>
              </w:rPr>
            </m:ctrlPr>
          </m:dPr>
          <m:e>
            <m:r>
              <w:rPr>
                <w:rFonts w:ascii="Cambria Math" w:hAnsi="Cambria Math"/>
              </w:rPr>
              <m:t>z</m:t>
            </m:r>
          </m:e>
        </m:d>
        <m:r>
          <w:rPr>
            <w:rFonts w:ascii="Cambria Math" w:hAnsi="Cambria Math"/>
          </w:rPr>
          <m:t>&gt;</m:t>
        </m:r>
        <m:sSub>
          <m:sSubPr>
            <m:ctrlPr>
              <w:rPr>
                <w:rFonts w:ascii="Cambria Math" w:hAnsi="Cambria Math"/>
                <w:i/>
              </w:rPr>
            </m:ctrlPr>
          </m:sSubPr>
          <m:e>
            <m:r>
              <w:rPr>
                <w:rFonts w:ascii="Cambria Math" w:hAnsi="Cambria Math"/>
              </w:rPr>
              <m:t>z</m:t>
            </m:r>
          </m:e>
          <m:sub>
            <m:r>
              <w:rPr>
                <w:rFonts w:ascii="Cambria Math" w:hAnsi="Cambria Math"/>
              </w:rPr>
              <m:t>α/2</m:t>
            </m:r>
          </m:sub>
        </m:sSub>
      </m:oMath>
      <w:r w:rsidR="00F213FF" w:rsidRPr="004B1A47">
        <w:rPr>
          <w:rFonts w:asciiTheme="majorHAnsi" w:hAnsiTheme="majorHAnsi" w:cstheme="majorHAnsi"/>
        </w:rPr>
        <w:t xml:space="preserve"> , a hipótese nula pode ser rejeitada ao nível de significância α num teste bi-lateral, o que significa que há tendência estatisticamente significativa na série de dados.</w:t>
      </w:r>
    </w:p>
    <w:p w14:paraId="0271B956" w14:textId="5FDFCAF8" w:rsidR="00F213FF" w:rsidRPr="004B1A47" w:rsidRDefault="00F213FF" w:rsidP="00F213FF">
      <w:pPr>
        <w:spacing w:before="240"/>
        <w:jc w:val="both"/>
        <w:rPr>
          <w:rFonts w:asciiTheme="majorHAnsi" w:hAnsiTheme="majorHAnsi" w:cstheme="majorHAnsi"/>
        </w:rPr>
      </w:pPr>
    </w:p>
    <w:p w14:paraId="0C08F2AB" w14:textId="3B7D7BA9" w:rsidR="00803111" w:rsidRPr="004B1A47" w:rsidRDefault="005734F8" w:rsidP="0080311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3</w:t>
      </w:r>
      <w:r w:rsidR="00803111" w:rsidRPr="004B1A47">
        <w:rPr>
          <w:rFonts w:asciiTheme="majorHAnsi" w:eastAsia="Calibri" w:hAnsiTheme="majorHAnsi" w:cstheme="majorHAnsi"/>
          <w:b/>
          <w:lang w:eastAsia="en-US" w:bidi="ar-SA"/>
        </w:rPr>
        <w:t>. C</w:t>
      </w:r>
      <w:r w:rsidR="00BC076C" w:rsidRPr="004B1A47">
        <w:rPr>
          <w:rFonts w:asciiTheme="majorHAnsi" w:eastAsia="Calibri" w:hAnsiTheme="majorHAnsi" w:cstheme="majorHAnsi"/>
          <w:b/>
          <w:lang w:eastAsia="en-US" w:bidi="ar-SA"/>
        </w:rPr>
        <w:t>ARACTERIZAÇÃO CLIMÁTICA</w:t>
      </w:r>
      <w:r w:rsidR="00803111" w:rsidRPr="004B1A47">
        <w:rPr>
          <w:rFonts w:asciiTheme="majorHAnsi" w:eastAsia="Calibri" w:hAnsiTheme="majorHAnsi" w:cstheme="majorHAnsi"/>
          <w:b/>
          <w:lang w:eastAsia="en-US" w:bidi="ar-SA"/>
        </w:rPr>
        <w:t xml:space="preserve"> DO ESTADO DE MINAS GERAIS </w:t>
      </w:r>
    </w:p>
    <w:p w14:paraId="23447A3E" w14:textId="7E98E05B" w:rsidR="00BC076C" w:rsidRPr="004B1A47" w:rsidRDefault="00BC076C" w:rsidP="00803111">
      <w:pPr>
        <w:spacing w:after="120"/>
        <w:jc w:val="both"/>
        <w:rPr>
          <w:rFonts w:asciiTheme="majorHAnsi" w:eastAsia="Calibri" w:hAnsiTheme="majorHAnsi" w:cstheme="majorHAnsi"/>
          <w:b/>
          <w:lang w:eastAsia="en-US" w:bidi="ar-SA"/>
        </w:rPr>
      </w:pPr>
    </w:p>
    <w:p w14:paraId="49E40043" w14:textId="419D73F8" w:rsidR="00BC076C" w:rsidRPr="004B1A47" w:rsidRDefault="005734F8" w:rsidP="0080311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3</w:t>
      </w:r>
      <w:r w:rsidR="00BC076C" w:rsidRPr="004B1A47">
        <w:rPr>
          <w:rFonts w:asciiTheme="majorHAnsi" w:eastAsia="Calibri" w:hAnsiTheme="majorHAnsi" w:cstheme="majorHAnsi"/>
          <w:b/>
          <w:lang w:eastAsia="en-US" w:bidi="ar-SA"/>
        </w:rPr>
        <w:t xml:space="preserve">.1 Aspectos </w:t>
      </w:r>
      <w:r w:rsidR="0052226C" w:rsidRPr="004B1A47">
        <w:rPr>
          <w:rFonts w:asciiTheme="majorHAnsi" w:eastAsia="Calibri" w:hAnsiTheme="majorHAnsi" w:cstheme="majorHAnsi"/>
          <w:b/>
          <w:lang w:eastAsia="en-US" w:bidi="ar-SA"/>
        </w:rPr>
        <w:t>g</w:t>
      </w:r>
      <w:r w:rsidR="00BC076C" w:rsidRPr="004B1A47">
        <w:rPr>
          <w:rFonts w:asciiTheme="majorHAnsi" w:eastAsia="Calibri" w:hAnsiTheme="majorHAnsi" w:cstheme="majorHAnsi"/>
          <w:b/>
          <w:lang w:eastAsia="en-US" w:bidi="ar-SA"/>
        </w:rPr>
        <w:t>eográficos</w:t>
      </w:r>
    </w:p>
    <w:p w14:paraId="5CE984B1" w14:textId="5197DAB5" w:rsidR="00C1156E" w:rsidRPr="004B1A47" w:rsidRDefault="00C540D7" w:rsidP="00803111">
      <w:pPr>
        <w:spacing w:after="120"/>
        <w:jc w:val="both"/>
      </w:pPr>
      <w:r w:rsidRPr="004B1A47">
        <w:rPr>
          <w:rFonts w:asciiTheme="majorHAnsi" w:eastAsia="Calibri" w:hAnsiTheme="majorHAnsi" w:cstheme="majorHAnsi"/>
          <w:b/>
          <w:color w:val="FF0000"/>
          <w:lang w:eastAsia="en-US" w:bidi="ar-SA"/>
        </w:rPr>
        <w:tab/>
      </w:r>
      <w:r w:rsidR="0073470F" w:rsidRPr="004B1A47">
        <w:rPr>
          <w:rFonts w:asciiTheme="majorHAnsi" w:eastAsia="Calibri" w:hAnsiTheme="majorHAnsi" w:cstheme="majorHAnsi"/>
          <w:color w:val="000000" w:themeColor="text1"/>
          <w:lang w:eastAsia="en-US" w:bidi="ar-SA"/>
        </w:rPr>
        <w:t>O estado de Minas Gerais (MG) loca</w:t>
      </w:r>
      <w:r w:rsidR="002710F8" w:rsidRPr="004B1A47">
        <w:rPr>
          <w:rFonts w:asciiTheme="majorHAnsi" w:eastAsia="Calibri" w:hAnsiTheme="majorHAnsi" w:cstheme="majorHAnsi"/>
          <w:color w:val="000000" w:themeColor="text1"/>
          <w:lang w:eastAsia="en-US" w:bidi="ar-SA"/>
        </w:rPr>
        <w:t xml:space="preserve">liza-se na região sudeste do Brasil, compreende uma área </w:t>
      </w:r>
      <w:r w:rsidR="000A7A9B" w:rsidRPr="004B1A47">
        <w:rPr>
          <w:rFonts w:asciiTheme="majorHAnsi" w:eastAsia="Calibri" w:hAnsiTheme="majorHAnsi" w:cstheme="majorHAnsi"/>
          <w:color w:val="000000" w:themeColor="text1"/>
          <w:lang w:eastAsia="en-US" w:bidi="ar-SA"/>
        </w:rPr>
        <w:t>de 586.521</w:t>
      </w:r>
      <w:r w:rsidR="00AE1E4B" w:rsidRPr="004B1A47">
        <w:rPr>
          <w:rFonts w:asciiTheme="majorHAnsi" w:eastAsia="Calibri" w:hAnsiTheme="majorHAnsi" w:cstheme="majorHAnsi"/>
          <w:color w:val="000000" w:themeColor="text1"/>
          <w:lang w:eastAsia="en-US" w:bidi="ar-SA"/>
        </w:rPr>
        <w:t xml:space="preserve">,235 </w:t>
      </w:r>
      <w:r w:rsidR="002710F8" w:rsidRPr="004B1A47">
        <w:rPr>
          <w:rFonts w:asciiTheme="majorHAnsi" w:eastAsia="Calibri" w:hAnsiTheme="majorHAnsi" w:cstheme="majorHAnsi"/>
          <w:color w:val="000000" w:themeColor="text1"/>
          <w:lang w:eastAsia="en-US" w:bidi="ar-SA"/>
        </w:rPr>
        <w:t>km² e é o segundo mais populoso do país co</w:t>
      </w:r>
      <w:r w:rsidR="00AE1E4B" w:rsidRPr="004B1A47">
        <w:rPr>
          <w:rFonts w:asciiTheme="majorHAnsi" w:eastAsia="Calibri" w:hAnsiTheme="majorHAnsi" w:cstheme="majorHAnsi"/>
          <w:color w:val="000000" w:themeColor="text1"/>
          <w:lang w:eastAsia="en-US" w:bidi="ar-SA"/>
        </w:rPr>
        <w:t xml:space="preserve">m </w:t>
      </w:r>
      <w:r w:rsidR="000A7A9B" w:rsidRPr="004B1A47">
        <w:rPr>
          <w:rFonts w:asciiTheme="majorHAnsi" w:eastAsia="Calibri" w:hAnsiTheme="majorHAnsi" w:cstheme="majorHAnsi"/>
          <w:color w:val="000000" w:themeColor="text1"/>
          <w:lang w:eastAsia="en-US" w:bidi="ar-SA"/>
        </w:rPr>
        <w:t>20.997.560 habitantes</w:t>
      </w:r>
      <w:r w:rsidR="00C1156E" w:rsidRPr="004B1A47">
        <w:rPr>
          <w:rFonts w:asciiTheme="majorHAnsi" w:eastAsia="Calibri" w:hAnsiTheme="majorHAnsi" w:cstheme="majorHAnsi"/>
          <w:color w:val="000000" w:themeColor="text1"/>
          <w:lang w:eastAsia="en-US" w:bidi="ar-SA"/>
        </w:rPr>
        <w:t xml:space="preserve"> (IBGE, 2016)</w:t>
      </w:r>
      <w:r w:rsidR="002710F8" w:rsidRPr="004B1A47">
        <w:rPr>
          <w:rFonts w:asciiTheme="majorHAnsi" w:eastAsia="Calibri" w:hAnsiTheme="majorHAnsi" w:cstheme="majorHAnsi"/>
          <w:color w:val="000000" w:themeColor="text1"/>
          <w:lang w:eastAsia="en-US" w:bidi="ar-SA"/>
        </w:rPr>
        <w:t>.</w:t>
      </w:r>
      <w:r w:rsidR="00C1156E" w:rsidRPr="004B1A47">
        <w:rPr>
          <w:rFonts w:asciiTheme="majorHAnsi" w:eastAsia="Calibri" w:hAnsiTheme="majorHAnsi" w:cstheme="majorHAnsi"/>
          <w:color w:val="000000" w:themeColor="text1"/>
          <w:lang w:eastAsia="en-US" w:bidi="ar-SA"/>
        </w:rPr>
        <w:t xml:space="preserve"> A região apresenta</w:t>
      </w:r>
      <w:r w:rsidR="00B84D73" w:rsidRPr="004B1A47">
        <w:rPr>
          <w:rFonts w:asciiTheme="majorHAnsi" w:eastAsia="Calibri" w:hAnsiTheme="majorHAnsi" w:cstheme="majorHAnsi"/>
          <w:color w:val="000000" w:themeColor="text1"/>
          <w:lang w:eastAsia="en-US" w:bidi="ar-SA"/>
        </w:rPr>
        <w:t xml:space="preserve"> um clima variado devido à presença de orografia </w:t>
      </w:r>
      <w:r w:rsidR="00C1156E" w:rsidRPr="004B1A47">
        <w:rPr>
          <w:rFonts w:asciiTheme="majorHAnsi" w:eastAsia="Calibri" w:hAnsiTheme="majorHAnsi" w:cstheme="majorHAnsi"/>
          <w:color w:val="000000" w:themeColor="text1"/>
          <w:lang w:eastAsia="en-US" w:bidi="ar-SA"/>
        </w:rPr>
        <w:t>complexa</w:t>
      </w:r>
      <w:r w:rsidR="00B84D73" w:rsidRPr="004B1A47">
        <w:rPr>
          <w:rFonts w:asciiTheme="majorHAnsi" w:eastAsia="Calibri" w:hAnsiTheme="majorHAnsi" w:cstheme="majorHAnsi"/>
          <w:color w:val="000000" w:themeColor="text1"/>
          <w:lang w:eastAsia="en-US" w:bidi="ar-SA"/>
        </w:rPr>
        <w:t xml:space="preserve"> e acidentada</w:t>
      </w:r>
      <w:r w:rsidR="00C1156E" w:rsidRPr="004B1A47">
        <w:rPr>
          <w:rFonts w:asciiTheme="majorHAnsi" w:eastAsia="Calibri" w:hAnsiTheme="majorHAnsi" w:cstheme="majorHAnsi"/>
          <w:color w:val="000000" w:themeColor="text1"/>
          <w:lang w:eastAsia="en-US" w:bidi="ar-SA"/>
        </w:rPr>
        <w:t xml:space="preserve"> composta </w:t>
      </w:r>
      <w:r w:rsidR="000F1C6C" w:rsidRPr="004B1A47">
        <w:rPr>
          <w:rFonts w:asciiTheme="majorHAnsi" w:eastAsia="Calibri" w:hAnsiTheme="majorHAnsi" w:cstheme="majorHAnsi"/>
          <w:color w:val="000000" w:themeColor="text1"/>
          <w:lang w:eastAsia="en-US" w:bidi="ar-SA"/>
        </w:rPr>
        <w:t>por</w:t>
      </w:r>
      <w:r w:rsidR="00B84D73" w:rsidRPr="004B1A47">
        <w:rPr>
          <w:rFonts w:asciiTheme="majorHAnsi" w:eastAsia="Calibri" w:hAnsiTheme="majorHAnsi" w:cstheme="majorHAnsi"/>
          <w:color w:val="000000" w:themeColor="text1"/>
          <w:lang w:eastAsia="en-US" w:bidi="ar-SA"/>
        </w:rPr>
        <w:t xml:space="preserve"> vales,</w:t>
      </w:r>
      <w:r w:rsidR="00C1156E" w:rsidRPr="004B1A47">
        <w:rPr>
          <w:rFonts w:asciiTheme="majorHAnsi" w:eastAsia="Calibri" w:hAnsiTheme="majorHAnsi" w:cstheme="majorHAnsi"/>
          <w:color w:val="000000" w:themeColor="text1"/>
          <w:lang w:eastAsia="en-US" w:bidi="ar-SA"/>
        </w:rPr>
        <w:t xml:space="preserve"> </w:t>
      </w:r>
      <w:r w:rsidR="00B84D73" w:rsidRPr="004B1A47">
        <w:rPr>
          <w:rFonts w:asciiTheme="majorHAnsi" w:eastAsia="Calibri" w:hAnsiTheme="majorHAnsi" w:cstheme="majorHAnsi"/>
          <w:color w:val="000000" w:themeColor="text1"/>
          <w:lang w:eastAsia="en-US" w:bidi="ar-SA"/>
        </w:rPr>
        <w:t>morros</w:t>
      </w:r>
      <w:r w:rsidR="00D97509" w:rsidRPr="004B1A47">
        <w:rPr>
          <w:rFonts w:asciiTheme="majorHAnsi" w:eastAsia="Calibri" w:hAnsiTheme="majorHAnsi" w:cstheme="majorHAnsi"/>
          <w:color w:val="000000" w:themeColor="text1"/>
          <w:lang w:eastAsia="en-US" w:bidi="ar-SA"/>
        </w:rPr>
        <w:t xml:space="preserve"> e</w:t>
      </w:r>
      <w:r w:rsidR="00B84D73" w:rsidRPr="004B1A47">
        <w:rPr>
          <w:rFonts w:asciiTheme="majorHAnsi" w:eastAsia="Calibri" w:hAnsiTheme="majorHAnsi" w:cstheme="majorHAnsi"/>
          <w:color w:val="000000" w:themeColor="text1"/>
          <w:lang w:eastAsia="en-US" w:bidi="ar-SA"/>
        </w:rPr>
        <w:t xml:space="preserve"> serras</w:t>
      </w:r>
      <w:r w:rsidR="00C1156E" w:rsidRPr="004B1A47">
        <w:rPr>
          <w:rFonts w:asciiTheme="majorHAnsi" w:eastAsia="Calibri" w:hAnsiTheme="majorHAnsi" w:cstheme="majorHAnsi"/>
          <w:color w:val="000000" w:themeColor="text1"/>
          <w:lang w:eastAsia="en-US" w:bidi="ar-SA"/>
        </w:rPr>
        <w:t xml:space="preserve"> como</w:t>
      </w:r>
      <w:r w:rsidR="00AC193E" w:rsidRPr="004B1A47">
        <w:rPr>
          <w:rFonts w:asciiTheme="majorHAnsi" w:eastAsia="Calibri" w:hAnsiTheme="majorHAnsi" w:cstheme="majorHAnsi"/>
          <w:color w:val="000000" w:themeColor="text1"/>
          <w:lang w:eastAsia="en-US" w:bidi="ar-SA"/>
        </w:rPr>
        <w:t>,</w:t>
      </w:r>
      <w:r w:rsidR="00C1156E" w:rsidRPr="004B1A47">
        <w:rPr>
          <w:rFonts w:asciiTheme="majorHAnsi" w:eastAsia="Calibri" w:hAnsiTheme="majorHAnsi" w:cstheme="majorHAnsi"/>
          <w:color w:val="000000" w:themeColor="text1"/>
          <w:lang w:eastAsia="en-US" w:bidi="ar-SA"/>
        </w:rPr>
        <w:t xml:space="preserve"> por exemplo,</w:t>
      </w:r>
      <w:r w:rsidR="00B84D73" w:rsidRPr="004B1A47">
        <w:rPr>
          <w:rFonts w:asciiTheme="majorHAnsi" w:eastAsia="Calibri" w:hAnsiTheme="majorHAnsi" w:cstheme="majorHAnsi"/>
          <w:color w:val="000000" w:themeColor="text1"/>
          <w:lang w:eastAsia="en-US" w:bidi="ar-SA"/>
        </w:rPr>
        <w:t xml:space="preserve"> as</w:t>
      </w:r>
      <w:r w:rsidR="00C1156E" w:rsidRPr="004B1A47">
        <w:rPr>
          <w:rFonts w:asciiTheme="majorHAnsi" w:eastAsia="Calibri" w:hAnsiTheme="majorHAnsi" w:cstheme="majorHAnsi"/>
          <w:color w:val="000000" w:themeColor="text1"/>
          <w:lang w:eastAsia="en-US" w:bidi="ar-SA"/>
        </w:rPr>
        <w:t xml:space="preserve"> serras da Mantiqueira, da Canastra e do Espinhaço</w:t>
      </w:r>
      <w:r w:rsidR="000F1C6C" w:rsidRPr="004B1A47">
        <w:rPr>
          <w:rFonts w:asciiTheme="majorHAnsi" w:eastAsia="Calibri" w:hAnsiTheme="majorHAnsi" w:cstheme="majorHAnsi"/>
          <w:color w:val="000000" w:themeColor="text1"/>
          <w:lang w:eastAsia="en-US" w:bidi="ar-SA"/>
        </w:rPr>
        <w:t>. A</w:t>
      </w:r>
      <w:r w:rsidR="00C1156E" w:rsidRPr="004B1A47">
        <w:rPr>
          <w:rFonts w:asciiTheme="majorHAnsi" w:eastAsia="Calibri" w:hAnsiTheme="majorHAnsi" w:cstheme="majorHAnsi"/>
          <w:color w:val="000000" w:themeColor="text1"/>
          <w:lang w:eastAsia="en-US" w:bidi="ar-SA"/>
        </w:rPr>
        <w:t>s altitudes variam de 76 a 2892 m</w:t>
      </w:r>
      <w:r w:rsidR="0051557F" w:rsidRPr="004B1A47">
        <w:rPr>
          <w:rFonts w:asciiTheme="majorHAnsi" w:eastAsia="Calibri" w:hAnsiTheme="majorHAnsi" w:cstheme="majorHAnsi"/>
          <w:color w:val="000000" w:themeColor="text1"/>
          <w:lang w:eastAsia="en-US" w:bidi="ar-SA"/>
        </w:rPr>
        <w:t>etros</w:t>
      </w:r>
      <w:r w:rsidR="00C1156E" w:rsidRPr="004B1A47">
        <w:rPr>
          <w:rFonts w:asciiTheme="majorHAnsi" w:eastAsia="Calibri" w:hAnsiTheme="majorHAnsi" w:cstheme="majorHAnsi"/>
          <w:color w:val="000000" w:themeColor="text1"/>
          <w:lang w:eastAsia="en-US" w:bidi="ar-SA"/>
        </w:rPr>
        <w:t xml:space="preserve"> favorecendo </w:t>
      </w:r>
      <w:r w:rsidR="0051557F" w:rsidRPr="004B1A47">
        <w:rPr>
          <w:rFonts w:asciiTheme="majorHAnsi" w:eastAsia="Calibri" w:hAnsiTheme="majorHAnsi" w:cstheme="majorHAnsi"/>
          <w:color w:val="000000" w:themeColor="text1"/>
          <w:lang w:eastAsia="en-US" w:bidi="ar-SA"/>
        </w:rPr>
        <w:t>à formação d</w:t>
      </w:r>
      <w:r w:rsidR="00C1156E" w:rsidRPr="004B1A47">
        <w:rPr>
          <w:rFonts w:asciiTheme="majorHAnsi" w:eastAsia="Calibri" w:hAnsiTheme="majorHAnsi" w:cstheme="majorHAnsi"/>
          <w:color w:val="000000" w:themeColor="text1"/>
          <w:lang w:eastAsia="en-US" w:bidi="ar-SA"/>
        </w:rPr>
        <w:t xml:space="preserve">as circulações de mesoescala </w:t>
      </w:r>
      <w:r w:rsidR="00B84D73" w:rsidRPr="004B1A47">
        <w:rPr>
          <w:rFonts w:asciiTheme="majorHAnsi" w:eastAsia="Calibri" w:hAnsiTheme="majorHAnsi" w:cstheme="majorHAnsi"/>
          <w:color w:val="000000" w:themeColor="text1"/>
          <w:lang w:eastAsia="en-US" w:bidi="ar-SA"/>
        </w:rPr>
        <w:t>como brisas de vale e de montanha</w:t>
      </w:r>
      <w:r w:rsidR="00D97509" w:rsidRPr="004B1A47">
        <w:rPr>
          <w:rFonts w:asciiTheme="majorHAnsi" w:eastAsia="Calibri" w:hAnsiTheme="majorHAnsi" w:cstheme="majorHAnsi"/>
          <w:color w:val="000000" w:themeColor="text1"/>
          <w:lang w:eastAsia="en-US" w:bidi="ar-SA"/>
        </w:rPr>
        <w:t xml:space="preserve"> (</w:t>
      </w:r>
      <w:r w:rsidR="00683209" w:rsidRPr="004B1A47">
        <w:rPr>
          <w:rFonts w:asciiTheme="majorHAnsi" w:eastAsia="Calibri" w:hAnsiTheme="majorHAnsi" w:cstheme="majorHAnsi"/>
          <w:color w:val="000000" w:themeColor="text1"/>
          <w:lang w:eastAsia="en-US" w:bidi="ar-SA"/>
        </w:rPr>
        <w:t xml:space="preserve">Souza </w:t>
      </w:r>
      <w:r w:rsidR="00683209" w:rsidRPr="004B1A47">
        <w:rPr>
          <w:rFonts w:asciiTheme="majorHAnsi" w:eastAsia="Calibri" w:hAnsiTheme="majorHAnsi" w:cstheme="majorHAnsi"/>
          <w:i/>
          <w:color w:val="000000" w:themeColor="text1"/>
          <w:lang w:eastAsia="en-US" w:bidi="ar-SA"/>
        </w:rPr>
        <w:t>et al</w:t>
      </w:r>
      <w:r w:rsidR="00683209" w:rsidRPr="004B1A47">
        <w:rPr>
          <w:rFonts w:asciiTheme="majorHAnsi" w:eastAsia="Calibri" w:hAnsiTheme="majorHAnsi" w:cstheme="majorHAnsi"/>
          <w:color w:val="000000" w:themeColor="text1"/>
          <w:lang w:eastAsia="en-US" w:bidi="ar-SA"/>
        </w:rPr>
        <w:t xml:space="preserve">., 2011; Reboita </w:t>
      </w:r>
      <w:r w:rsidR="00683209" w:rsidRPr="004B1A47">
        <w:rPr>
          <w:rFonts w:asciiTheme="majorHAnsi" w:eastAsia="Calibri" w:hAnsiTheme="majorHAnsi" w:cstheme="majorHAnsi"/>
          <w:i/>
          <w:color w:val="000000" w:themeColor="text1"/>
          <w:lang w:eastAsia="en-US" w:bidi="ar-SA"/>
        </w:rPr>
        <w:t>et al</w:t>
      </w:r>
      <w:r w:rsidR="00683209" w:rsidRPr="004B1A47">
        <w:rPr>
          <w:rFonts w:asciiTheme="majorHAnsi" w:eastAsia="Calibri" w:hAnsiTheme="majorHAnsi" w:cstheme="majorHAnsi"/>
          <w:color w:val="000000" w:themeColor="text1"/>
          <w:lang w:eastAsia="en-US" w:bidi="ar-SA"/>
        </w:rPr>
        <w:t>., 2014, 2015</w:t>
      </w:r>
      <w:r w:rsidR="00D97509" w:rsidRPr="004B1A47">
        <w:rPr>
          <w:rFonts w:asciiTheme="majorHAnsi" w:eastAsia="Calibri" w:hAnsiTheme="majorHAnsi" w:cstheme="majorHAnsi"/>
          <w:color w:val="000000" w:themeColor="text1"/>
          <w:lang w:eastAsia="en-US" w:bidi="ar-SA"/>
        </w:rPr>
        <w:t>)</w:t>
      </w:r>
      <w:r w:rsidR="00B84D73" w:rsidRPr="004B1A47">
        <w:rPr>
          <w:rFonts w:asciiTheme="majorHAnsi" w:eastAsia="Calibri" w:hAnsiTheme="majorHAnsi" w:cstheme="majorHAnsi"/>
          <w:color w:val="000000" w:themeColor="text1"/>
          <w:lang w:eastAsia="en-US" w:bidi="ar-SA"/>
        </w:rPr>
        <w:t>. Além disso, áreas de maior elevação apresentam temperaturas menores que as mais próximas ao nível médio do mar.</w:t>
      </w:r>
      <w:r w:rsidR="000C777B" w:rsidRPr="004B1A47">
        <w:rPr>
          <w:rFonts w:asciiTheme="majorHAnsi" w:eastAsia="Calibri" w:hAnsiTheme="majorHAnsi" w:cstheme="majorHAnsi"/>
          <w:color w:val="000000" w:themeColor="text1"/>
          <w:lang w:eastAsia="en-US" w:bidi="ar-SA"/>
        </w:rPr>
        <w:t xml:space="preserve"> </w:t>
      </w:r>
      <w:r w:rsidR="00683209" w:rsidRPr="004B1A47">
        <w:rPr>
          <w:rFonts w:asciiTheme="majorHAnsi" w:eastAsia="Calibri" w:hAnsiTheme="majorHAnsi" w:cstheme="majorHAnsi"/>
          <w:color w:val="000000" w:themeColor="text1"/>
          <w:lang w:eastAsia="en-US" w:bidi="ar-SA"/>
        </w:rPr>
        <w:t xml:space="preserve">O relevo possui grande influência sobre o clima da região </w:t>
      </w:r>
      <w:r w:rsidR="00616D39" w:rsidRPr="004B1A47">
        <w:rPr>
          <w:rFonts w:asciiTheme="majorHAnsi" w:eastAsia="Calibri" w:hAnsiTheme="majorHAnsi" w:cstheme="majorHAnsi"/>
          <w:color w:val="000000" w:themeColor="text1"/>
          <w:lang w:eastAsia="en-US" w:bidi="ar-SA"/>
        </w:rPr>
        <w:t>contribui</w:t>
      </w:r>
      <w:r w:rsidR="00683209" w:rsidRPr="004B1A47">
        <w:rPr>
          <w:rFonts w:asciiTheme="majorHAnsi" w:eastAsia="Calibri" w:hAnsiTheme="majorHAnsi" w:cstheme="majorHAnsi"/>
          <w:color w:val="000000" w:themeColor="text1"/>
          <w:lang w:eastAsia="en-US" w:bidi="ar-SA"/>
        </w:rPr>
        <w:t>ndo</w:t>
      </w:r>
      <w:r w:rsidR="00616D39" w:rsidRPr="004B1A47">
        <w:rPr>
          <w:rFonts w:asciiTheme="majorHAnsi" w:eastAsia="Calibri" w:hAnsiTheme="majorHAnsi" w:cstheme="majorHAnsi"/>
          <w:color w:val="000000" w:themeColor="text1"/>
          <w:lang w:eastAsia="en-US" w:bidi="ar-SA"/>
        </w:rPr>
        <w:t xml:space="preserve"> para a formação de microclimas dentro de mesmas </w:t>
      </w:r>
      <w:r w:rsidR="00683209" w:rsidRPr="004B1A47">
        <w:rPr>
          <w:rFonts w:asciiTheme="majorHAnsi" w:eastAsia="Calibri" w:hAnsiTheme="majorHAnsi" w:cstheme="majorHAnsi"/>
          <w:color w:val="000000" w:themeColor="text1"/>
          <w:lang w:eastAsia="en-US" w:bidi="ar-SA"/>
        </w:rPr>
        <w:t>áreas</w:t>
      </w:r>
      <w:r w:rsidR="00616D39" w:rsidRPr="004B1A47">
        <w:rPr>
          <w:rFonts w:asciiTheme="majorHAnsi" w:eastAsia="Calibri" w:hAnsiTheme="majorHAnsi" w:cstheme="majorHAnsi"/>
          <w:color w:val="000000" w:themeColor="text1"/>
          <w:lang w:eastAsia="en-US" w:bidi="ar-SA"/>
        </w:rPr>
        <w:t xml:space="preserve"> (Á</w:t>
      </w:r>
      <w:r w:rsidR="00683209" w:rsidRPr="004B1A47">
        <w:rPr>
          <w:rFonts w:asciiTheme="majorHAnsi" w:eastAsia="Calibri" w:hAnsiTheme="majorHAnsi" w:cstheme="majorHAnsi"/>
          <w:color w:val="000000" w:themeColor="text1"/>
          <w:lang w:eastAsia="en-US" w:bidi="ar-SA"/>
        </w:rPr>
        <w:t>vila</w:t>
      </w:r>
      <w:r w:rsidR="00616D39" w:rsidRPr="004B1A47">
        <w:rPr>
          <w:rFonts w:asciiTheme="majorHAnsi" w:eastAsia="Calibri" w:hAnsiTheme="majorHAnsi" w:cstheme="majorHAnsi"/>
          <w:color w:val="000000" w:themeColor="text1"/>
          <w:lang w:eastAsia="en-US" w:bidi="ar-SA"/>
        </w:rPr>
        <w:t xml:space="preserve"> </w:t>
      </w:r>
      <w:r w:rsidR="00616D39" w:rsidRPr="004B1A47">
        <w:rPr>
          <w:rFonts w:asciiTheme="majorHAnsi" w:eastAsia="Calibri" w:hAnsiTheme="majorHAnsi" w:cstheme="majorHAnsi"/>
          <w:i/>
          <w:color w:val="000000" w:themeColor="text1"/>
          <w:lang w:eastAsia="en-US" w:bidi="ar-SA"/>
        </w:rPr>
        <w:t>et al</w:t>
      </w:r>
      <w:r w:rsidR="00616D39" w:rsidRPr="004B1A47">
        <w:rPr>
          <w:rFonts w:asciiTheme="majorHAnsi" w:eastAsia="Calibri" w:hAnsiTheme="majorHAnsi" w:cstheme="majorHAnsi"/>
          <w:color w:val="000000" w:themeColor="text1"/>
          <w:lang w:eastAsia="en-US" w:bidi="ar-SA"/>
        </w:rPr>
        <w:t xml:space="preserve">., 2014). </w:t>
      </w:r>
      <w:r w:rsidR="000F1C6C" w:rsidRPr="004B1A47">
        <w:rPr>
          <w:rFonts w:asciiTheme="majorHAnsi" w:eastAsia="Calibri" w:hAnsiTheme="majorHAnsi" w:cstheme="majorHAnsi"/>
          <w:color w:val="000000" w:themeColor="text1"/>
          <w:lang w:eastAsia="en-US" w:bidi="ar-SA"/>
        </w:rPr>
        <w:t>Outro fator é a distância da região com o oceano, o que contribui para uma maior amplitude diária da temperatura do ar.</w:t>
      </w:r>
      <w:r w:rsidR="005F2724" w:rsidRPr="004B1A47">
        <w:rPr>
          <w:rFonts w:asciiTheme="majorHAnsi" w:eastAsia="Calibri" w:hAnsiTheme="majorHAnsi" w:cstheme="majorHAnsi"/>
          <w:color w:val="000000" w:themeColor="text1"/>
          <w:lang w:eastAsia="en-US" w:bidi="ar-SA"/>
        </w:rPr>
        <w:t xml:space="preserve"> Além disso, os diferentes tipos de uso e ocupação do solo também t</w:t>
      </w:r>
      <w:r w:rsidR="00D242C8" w:rsidRPr="004B1A47">
        <w:rPr>
          <w:rFonts w:asciiTheme="majorHAnsi" w:eastAsia="Calibri" w:hAnsiTheme="majorHAnsi" w:cstheme="majorHAnsi"/>
          <w:color w:val="000000" w:themeColor="text1"/>
          <w:lang w:eastAsia="en-US" w:bidi="ar-SA"/>
        </w:rPr>
        <w:t>ê</w:t>
      </w:r>
      <w:r w:rsidR="005F2724" w:rsidRPr="004B1A47">
        <w:rPr>
          <w:rFonts w:asciiTheme="majorHAnsi" w:eastAsia="Calibri" w:hAnsiTheme="majorHAnsi" w:cstheme="majorHAnsi"/>
          <w:color w:val="000000" w:themeColor="text1"/>
          <w:lang w:eastAsia="en-US" w:bidi="ar-SA"/>
        </w:rPr>
        <w:t xml:space="preserve">m forte </w:t>
      </w:r>
      <w:r w:rsidR="00826062" w:rsidRPr="004B1A47">
        <w:rPr>
          <w:rFonts w:asciiTheme="majorHAnsi" w:eastAsia="Calibri" w:hAnsiTheme="majorHAnsi" w:cstheme="majorHAnsi"/>
          <w:color w:val="000000" w:themeColor="text1"/>
          <w:lang w:eastAsia="en-US" w:bidi="ar-SA"/>
        </w:rPr>
        <w:t>efeito sobre o</w:t>
      </w:r>
      <w:r w:rsidR="005F2724" w:rsidRPr="004B1A47">
        <w:rPr>
          <w:rFonts w:asciiTheme="majorHAnsi" w:eastAsia="Calibri" w:hAnsiTheme="majorHAnsi" w:cstheme="majorHAnsi"/>
          <w:color w:val="000000" w:themeColor="text1"/>
          <w:lang w:eastAsia="en-US" w:bidi="ar-SA"/>
        </w:rPr>
        <w:t xml:space="preserve"> clima, a região é compo</w:t>
      </w:r>
      <w:r w:rsidR="00826062" w:rsidRPr="004B1A47">
        <w:rPr>
          <w:rFonts w:asciiTheme="majorHAnsi" w:eastAsia="Calibri" w:hAnsiTheme="majorHAnsi" w:cstheme="majorHAnsi"/>
          <w:color w:val="000000" w:themeColor="text1"/>
          <w:lang w:eastAsia="en-US" w:bidi="ar-SA"/>
        </w:rPr>
        <w:t>s</w:t>
      </w:r>
      <w:r w:rsidR="005F2724" w:rsidRPr="004B1A47">
        <w:rPr>
          <w:rFonts w:asciiTheme="majorHAnsi" w:eastAsia="Calibri" w:hAnsiTheme="majorHAnsi" w:cstheme="majorHAnsi"/>
          <w:color w:val="000000" w:themeColor="text1"/>
          <w:lang w:eastAsia="en-US" w:bidi="ar-SA"/>
        </w:rPr>
        <w:t xml:space="preserve">ta por </w:t>
      </w:r>
      <w:r w:rsidR="008D62B3" w:rsidRPr="004B1A47">
        <w:rPr>
          <w:rFonts w:asciiTheme="majorHAnsi" w:eastAsia="Calibri" w:hAnsiTheme="majorHAnsi" w:cstheme="majorHAnsi"/>
          <w:color w:val="000000" w:themeColor="text1"/>
          <w:lang w:eastAsia="en-US" w:bidi="ar-SA"/>
        </w:rPr>
        <w:t xml:space="preserve">áreas florestadas </w:t>
      </w:r>
      <w:r w:rsidR="00826062" w:rsidRPr="004B1A47">
        <w:rPr>
          <w:rFonts w:asciiTheme="majorHAnsi" w:eastAsia="Calibri" w:hAnsiTheme="majorHAnsi" w:cstheme="majorHAnsi"/>
          <w:color w:val="000000" w:themeColor="text1"/>
          <w:lang w:eastAsia="en-US" w:bidi="ar-SA"/>
        </w:rPr>
        <w:t xml:space="preserve">que </w:t>
      </w:r>
      <w:r w:rsidR="008D62B3" w:rsidRPr="004B1A47">
        <w:rPr>
          <w:rFonts w:asciiTheme="majorHAnsi" w:eastAsia="Calibri" w:hAnsiTheme="majorHAnsi" w:cstheme="majorHAnsi"/>
          <w:color w:val="000000" w:themeColor="text1"/>
          <w:lang w:eastAsia="en-US" w:bidi="ar-SA"/>
        </w:rPr>
        <w:t xml:space="preserve">tendem a usar a energia recebida do Sol na evapotranspiração, enquanto </w:t>
      </w:r>
      <w:r w:rsidR="00826062" w:rsidRPr="004B1A47">
        <w:rPr>
          <w:rFonts w:asciiTheme="majorHAnsi" w:eastAsia="Calibri" w:hAnsiTheme="majorHAnsi" w:cstheme="majorHAnsi"/>
          <w:color w:val="000000" w:themeColor="text1"/>
          <w:lang w:eastAsia="en-US" w:bidi="ar-SA"/>
        </w:rPr>
        <w:t xml:space="preserve">que as </w:t>
      </w:r>
      <w:r w:rsidR="008D62B3" w:rsidRPr="004B1A47">
        <w:rPr>
          <w:rFonts w:asciiTheme="majorHAnsi" w:eastAsia="Calibri" w:hAnsiTheme="majorHAnsi" w:cstheme="majorHAnsi"/>
          <w:color w:val="000000" w:themeColor="text1"/>
          <w:lang w:eastAsia="en-US" w:bidi="ar-SA"/>
        </w:rPr>
        <w:t>áreas de</w:t>
      </w:r>
      <w:r w:rsidR="0051557F" w:rsidRPr="004B1A47">
        <w:rPr>
          <w:rFonts w:asciiTheme="majorHAnsi" w:eastAsia="Calibri" w:hAnsiTheme="majorHAnsi" w:cstheme="majorHAnsi"/>
          <w:color w:val="000000" w:themeColor="text1"/>
          <w:lang w:eastAsia="en-US" w:bidi="ar-SA"/>
        </w:rPr>
        <w:t xml:space="preserve"> solo descoberto e urbanizadas</w:t>
      </w:r>
      <w:r w:rsidR="008D62B3" w:rsidRPr="004B1A47">
        <w:rPr>
          <w:rFonts w:asciiTheme="majorHAnsi" w:eastAsia="Calibri" w:hAnsiTheme="majorHAnsi" w:cstheme="majorHAnsi"/>
          <w:color w:val="000000" w:themeColor="text1"/>
          <w:lang w:eastAsia="en-US" w:bidi="ar-SA"/>
        </w:rPr>
        <w:t xml:space="preserve"> utilizam </w:t>
      </w:r>
      <w:r w:rsidR="0051557F" w:rsidRPr="004B1A47">
        <w:rPr>
          <w:rFonts w:asciiTheme="majorHAnsi" w:eastAsia="Calibri" w:hAnsiTheme="majorHAnsi" w:cstheme="majorHAnsi"/>
          <w:color w:val="000000" w:themeColor="text1"/>
          <w:lang w:eastAsia="en-US" w:bidi="ar-SA"/>
        </w:rPr>
        <w:t xml:space="preserve">a energia </w:t>
      </w:r>
      <w:r w:rsidR="008D62B3" w:rsidRPr="004B1A47">
        <w:rPr>
          <w:rFonts w:asciiTheme="majorHAnsi" w:eastAsia="Calibri" w:hAnsiTheme="majorHAnsi" w:cstheme="majorHAnsi"/>
          <w:color w:val="000000" w:themeColor="text1"/>
          <w:lang w:eastAsia="en-US" w:bidi="ar-SA"/>
        </w:rPr>
        <w:t xml:space="preserve">para se aquecer, impactando diretamente </w:t>
      </w:r>
      <w:r w:rsidR="00042E6D" w:rsidRPr="004B1A47">
        <w:rPr>
          <w:rFonts w:asciiTheme="majorHAnsi" w:eastAsia="Calibri" w:hAnsiTheme="majorHAnsi" w:cstheme="majorHAnsi"/>
          <w:color w:val="000000" w:themeColor="text1"/>
          <w:lang w:eastAsia="en-US" w:bidi="ar-SA"/>
        </w:rPr>
        <w:t>n</w:t>
      </w:r>
      <w:r w:rsidR="008D62B3" w:rsidRPr="004B1A47">
        <w:rPr>
          <w:rFonts w:asciiTheme="majorHAnsi" w:eastAsia="Calibri" w:hAnsiTheme="majorHAnsi" w:cstheme="majorHAnsi"/>
          <w:color w:val="000000" w:themeColor="text1"/>
          <w:lang w:eastAsia="en-US" w:bidi="ar-SA"/>
        </w:rPr>
        <w:t>a variação diurna da temperatura do ar</w:t>
      </w:r>
      <w:r w:rsidR="00683209" w:rsidRPr="004B1A47">
        <w:rPr>
          <w:rFonts w:asciiTheme="majorHAnsi" w:eastAsia="Calibri" w:hAnsiTheme="majorHAnsi" w:cstheme="majorHAnsi"/>
          <w:color w:val="000000" w:themeColor="text1"/>
          <w:lang w:eastAsia="en-US" w:bidi="ar-SA"/>
        </w:rPr>
        <w:t xml:space="preserve"> (Reboita </w:t>
      </w:r>
      <w:r w:rsidR="00683209" w:rsidRPr="004B1A47">
        <w:rPr>
          <w:rFonts w:asciiTheme="majorHAnsi" w:eastAsia="Calibri" w:hAnsiTheme="majorHAnsi" w:cstheme="majorHAnsi"/>
          <w:i/>
          <w:color w:val="000000" w:themeColor="text1"/>
          <w:lang w:eastAsia="en-US" w:bidi="ar-SA"/>
        </w:rPr>
        <w:t>et al</w:t>
      </w:r>
      <w:r w:rsidR="00683209" w:rsidRPr="004B1A47">
        <w:rPr>
          <w:rFonts w:asciiTheme="majorHAnsi" w:eastAsia="Calibri" w:hAnsiTheme="majorHAnsi" w:cstheme="majorHAnsi"/>
          <w:color w:val="000000" w:themeColor="text1"/>
          <w:lang w:eastAsia="en-US" w:bidi="ar-SA"/>
        </w:rPr>
        <w:t>., 2015)</w:t>
      </w:r>
      <w:r w:rsidR="00EC7923" w:rsidRPr="004B1A47">
        <w:t>.</w:t>
      </w:r>
    </w:p>
    <w:p w14:paraId="601EC080" w14:textId="16CBD168" w:rsidR="005F2724" w:rsidRPr="004B1A47" w:rsidRDefault="005F2724" w:rsidP="00803111">
      <w:pPr>
        <w:spacing w:after="120"/>
        <w:jc w:val="both"/>
        <w:rPr>
          <w:rFonts w:asciiTheme="majorHAnsi" w:eastAsia="Calibri" w:hAnsiTheme="majorHAnsi" w:cstheme="majorHAnsi"/>
          <w:color w:val="000000" w:themeColor="text1"/>
          <w:lang w:eastAsia="en-US" w:bidi="ar-SA"/>
        </w:rPr>
      </w:pPr>
      <w:r w:rsidRPr="004B1A47">
        <w:rPr>
          <w:rFonts w:asciiTheme="majorHAnsi" w:eastAsia="Calibri" w:hAnsiTheme="majorHAnsi" w:cstheme="majorHAnsi"/>
          <w:color w:val="000000" w:themeColor="text1"/>
          <w:lang w:eastAsia="en-US" w:bidi="ar-SA"/>
        </w:rPr>
        <w:tab/>
      </w:r>
    </w:p>
    <w:p w14:paraId="474AE323" w14:textId="76EF9488" w:rsidR="00803111" w:rsidRPr="004B1A47" w:rsidRDefault="005734F8" w:rsidP="0080311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3</w:t>
      </w:r>
      <w:r w:rsidR="00BC076C" w:rsidRPr="004B1A47">
        <w:rPr>
          <w:rFonts w:asciiTheme="majorHAnsi" w:eastAsia="Calibri" w:hAnsiTheme="majorHAnsi" w:cstheme="majorHAnsi"/>
          <w:b/>
          <w:lang w:eastAsia="en-US" w:bidi="ar-SA"/>
        </w:rPr>
        <w:t>.2 Climatologia</w:t>
      </w:r>
    </w:p>
    <w:p w14:paraId="62400503" w14:textId="69CD1584" w:rsidR="003B5E61" w:rsidRPr="004B1A47" w:rsidRDefault="003B5E61" w:rsidP="0080311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lang w:eastAsia="en-US" w:bidi="ar-SA"/>
        </w:rPr>
        <w:tab/>
        <w:t xml:space="preserve">Estudos regionais sobre Minas Gerais </w:t>
      </w:r>
      <w:r w:rsidRPr="004B1A47">
        <w:rPr>
          <w:rFonts w:asciiTheme="majorHAnsi" w:eastAsiaTheme="minorHAnsi" w:hAnsiTheme="majorHAnsi" w:cstheme="majorHAnsi"/>
          <w:lang w:eastAsia="en-US" w:bidi="ar-SA"/>
        </w:rPr>
        <w:t>(M</w:t>
      </w:r>
      <w:r w:rsidR="00EC7923" w:rsidRPr="004B1A47">
        <w:rPr>
          <w:rFonts w:asciiTheme="majorHAnsi" w:eastAsiaTheme="minorHAnsi" w:hAnsiTheme="majorHAnsi" w:cstheme="majorHAnsi"/>
          <w:lang w:eastAsia="en-US" w:bidi="ar-SA"/>
        </w:rPr>
        <w:t>inuzzi</w:t>
      </w:r>
      <w:r w:rsidRPr="004B1A47">
        <w:rPr>
          <w:rFonts w:asciiTheme="majorHAnsi" w:eastAsiaTheme="minorHAnsi" w:hAnsiTheme="majorHAnsi" w:cstheme="majorHAnsi"/>
          <w:lang w:eastAsia="en-US" w:bidi="ar-SA"/>
        </w:rPr>
        <w:t xml:space="preserve"> </w:t>
      </w:r>
      <w:r w:rsidRPr="004B1A47">
        <w:rPr>
          <w:rFonts w:asciiTheme="majorHAnsi" w:eastAsiaTheme="minorHAnsi" w:hAnsiTheme="majorHAnsi" w:cstheme="majorHAnsi"/>
          <w:i/>
          <w:iCs/>
          <w:lang w:eastAsia="en-US" w:bidi="ar-SA"/>
        </w:rPr>
        <w:t>et al</w:t>
      </w:r>
      <w:r w:rsidRPr="004B1A47">
        <w:rPr>
          <w:rFonts w:asciiTheme="majorHAnsi" w:eastAsiaTheme="minorHAnsi" w:hAnsiTheme="majorHAnsi" w:cstheme="majorHAnsi"/>
          <w:lang w:eastAsia="en-US" w:bidi="ar-SA"/>
        </w:rPr>
        <w:t>., 2007; S</w:t>
      </w:r>
      <w:r w:rsidR="00EC7923" w:rsidRPr="004B1A47">
        <w:rPr>
          <w:rFonts w:asciiTheme="majorHAnsi" w:eastAsiaTheme="minorHAnsi" w:hAnsiTheme="majorHAnsi" w:cstheme="majorHAnsi"/>
          <w:lang w:eastAsia="en-US" w:bidi="ar-SA"/>
        </w:rPr>
        <w:t>iqueira</w:t>
      </w:r>
      <w:r w:rsidRPr="004B1A47">
        <w:rPr>
          <w:rFonts w:asciiTheme="majorHAnsi" w:eastAsiaTheme="minorHAnsi" w:hAnsiTheme="majorHAnsi" w:cstheme="majorHAnsi"/>
          <w:lang w:eastAsia="en-US" w:bidi="ar-SA"/>
        </w:rPr>
        <w:t>; A</w:t>
      </w:r>
      <w:r w:rsidR="00EC7923" w:rsidRPr="004B1A47">
        <w:rPr>
          <w:rFonts w:asciiTheme="majorHAnsi" w:eastAsiaTheme="minorHAnsi" w:hAnsiTheme="majorHAnsi" w:cstheme="majorHAnsi"/>
          <w:lang w:eastAsia="en-US" w:bidi="ar-SA"/>
        </w:rPr>
        <w:t>lves</w:t>
      </w:r>
      <w:r w:rsidRPr="004B1A47">
        <w:rPr>
          <w:rFonts w:asciiTheme="majorHAnsi" w:eastAsiaTheme="minorHAnsi" w:hAnsiTheme="majorHAnsi" w:cstheme="majorHAnsi"/>
          <w:lang w:eastAsia="en-US" w:bidi="ar-SA"/>
        </w:rPr>
        <w:t>; G</w:t>
      </w:r>
      <w:r w:rsidR="00EC7923" w:rsidRPr="004B1A47">
        <w:rPr>
          <w:rFonts w:asciiTheme="majorHAnsi" w:eastAsiaTheme="minorHAnsi" w:hAnsiTheme="majorHAnsi" w:cstheme="majorHAnsi"/>
          <w:lang w:eastAsia="en-US" w:bidi="ar-SA"/>
        </w:rPr>
        <w:t>uimarães</w:t>
      </w:r>
      <w:r w:rsidRPr="004B1A47">
        <w:rPr>
          <w:rFonts w:asciiTheme="majorHAnsi" w:eastAsiaTheme="minorHAnsi" w:hAnsiTheme="majorHAnsi" w:cstheme="majorHAnsi"/>
          <w:lang w:eastAsia="en-US" w:bidi="ar-SA"/>
        </w:rPr>
        <w:t>, 2007; V</w:t>
      </w:r>
      <w:r w:rsidR="00EC7923" w:rsidRPr="004B1A47">
        <w:rPr>
          <w:rFonts w:asciiTheme="majorHAnsi" w:eastAsiaTheme="minorHAnsi" w:hAnsiTheme="majorHAnsi" w:cstheme="majorHAnsi"/>
          <w:lang w:eastAsia="en-US" w:bidi="ar-SA"/>
        </w:rPr>
        <w:t>iola</w:t>
      </w:r>
      <w:r w:rsidRPr="004B1A47">
        <w:rPr>
          <w:rFonts w:asciiTheme="majorHAnsi" w:eastAsiaTheme="minorHAnsi" w:hAnsiTheme="majorHAnsi" w:cstheme="majorHAnsi"/>
          <w:lang w:eastAsia="en-US" w:bidi="ar-SA"/>
        </w:rPr>
        <w:t xml:space="preserve"> </w:t>
      </w:r>
      <w:r w:rsidRPr="004B1A47">
        <w:rPr>
          <w:rFonts w:asciiTheme="majorHAnsi" w:eastAsiaTheme="minorHAnsi" w:hAnsiTheme="majorHAnsi" w:cstheme="majorHAnsi"/>
          <w:i/>
          <w:iCs/>
          <w:lang w:eastAsia="en-US" w:bidi="ar-SA"/>
        </w:rPr>
        <w:t xml:space="preserve">et al., </w:t>
      </w:r>
      <w:r w:rsidRPr="004B1A47">
        <w:rPr>
          <w:rFonts w:asciiTheme="majorHAnsi" w:eastAsiaTheme="minorHAnsi" w:hAnsiTheme="majorHAnsi" w:cstheme="majorHAnsi"/>
          <w:lang w:eastAsia="en-US" w:bidi="ar-SA"/>
        </w:rPr>
        <w:t>2010, S</w:t>
      </w:r>
      <w:r w:rsidR="00EC7923" w:rsidRPr="004B1A47">
        <w:rPr>
          <w:rFonts w:asciiTheme="majorHAnsi" w:eastAsiaTheme="minorHAnsi" w:hAnsiTheme="majorHAnsi" w:cstheme="majorHAnsi"/>
          <w:lang w:eastAsia="en-US" w:bidi="ar-SA"/>
        </w:rPr>
        <w:t>ouza</w:t>
      </w:r>
      <w:r w:rsidRPr="004B1A47">
        <w:rPr>
          <w:rFonts w:asciiTheme="majorHAnsi" w:eastAsiaTheme="minorHAnsi" w:hAnsiTheme="majorHAnsi" w:cstheme="majorHAnsi"/>
          <w:lang w:eastAsia="en-US" w:bidi="ar-SA"/>
        </w:rPr>
        <w:t xml:space="preserve"> </w:t>
      </w:r>
      <w:r w:rsidRPr="004B1A47">
        <w:rPr>
          <w:rFonts w:asciiTheme="majorHAnsi" w:eastAsiaTheme="minorHAnsi" w:hAnsiTheme="majorHAnsi" w:cstheme="majorHAnsi"/>
          <w:i/>
          <w:iCs/>
          <w:lang w:eastAsia="en-US" w:bidi="ar-SA"/>
        </w:rPr>
        <w:t>et al</w:t>
      </w:r>
      <w:r w:rsidRPr="004B1A47">
        <w:rPr>
          <w:rFonts w:asciiTheme="majorHAnsi" w:eastAsiaTheme="minorHAnsi" w:hAnsiTheme="majorHAnsi" w:cstheme="majorHAnsi"/>
          <w:lang w:eastAsia="en-US" w:bidi="ar-SA"/>
        </w:rPr>
        <w:t>., 2011; M</w:t>
      </w:r>
      <w:r w:rsidR="00EC7923" w:rsidRPr="004B1A47">
        <w:rPr>
          <w:rFonts w:asciiTheme="majorHAnsi" w:eastAsiaTheme="minorHAnsi" w:hAnsiTheme="majorHAnsi" w:cstheme="majorHAnsi"/>
          <w:lang w:eastAsia="en-US" w:bidi="ar-SA"/>
        </w:rPr>
        <w:t>ello</w:t>
      </w:r>
      <w:r w:rsidRPr="004B1A47">
        <w:rPr>
          <w:rFonts w:asciiTheme="majorHAnsi" w:eastAsiaTheme="minorHAnsi" w:hAnsiTheme="majorHAnsi" w:cstheme="majorHAnsi"/>
          <w:lang w:eastAsia="en-US" w:bidi="ar-SA"/>
        </w:rPr>
        <w:t>; V</w:t>
      </w:r>
      <w:r w:rsidR="00EC7923" w:rsidRPr="004B1A47">
        <w:rPr>
          <w:rFonts w:asciiTheme="majorHAnsi" w:eastAsiaTheme="minorHAnsi" w:hAnsiTheme="majorHAnsi" w:cstheme="majorHAnsi"/>
          <w:lang w:eastAsia="en-US" w:bidi="ar-SA"/>
        </w:rPr>
        <w:t>iola</w:t>
      </w:r>
      <w:r w:rsidRPr="004B1A47">
        <w:rPr>
          <w:rFonts w:asciiTheme="majorHAnsi" w:eastAsiaTheme="minorHAnsi" w:hAnsiTheme="majorHAnsi" w:cstheme="majorHAnsi"/>
          <w:lang w:eastAsia="en-US" w:bidi="ar-SA"/>
        </w:rPr>
        <w:t>, 2013; S</w:t>
      </w:r>
      <w:r w:rsidR="00EC7923" w:rsidRPr="004B1A47">
        <w:rPr>
          <w:rFonts w:asciiTheme="majorHAnsi" w:eastAsiaTheme="minorHAnsi" w:hAnsiTheme="majorHAnsi" w:cstheme="majorHAnsi"/>
          <w:lang w:eastAsia="en-US" w:bidi="ar-SA"/>
        </w:rPr>
        <w:t>ilva</w:t>
      </w:r>
      <w:r w:rsidRPr="004B1A47">
        <w:rPr>
          <w:rFonts w:asciiTheme="majorHAnsi" w:eastAsiaTheme="minorHAnsi" w:hAnsiTheme="majorHAnsi" w:cstheme="majorHAnsi"/>
          <w:lang w:eastAsia="en-US" w:bidi="ar-SA"/>
        </w:rPr>
        <w:t>; R</w:t>
      </w:r>
      <w:r w:rsidR="00EC7923" w:rsidRPr="004B1A47">
        <w:rPr>
          <w:rFonts w:asciiTheme="majorHAnsi" w:eastAsiaTheme="minorHAnsi" w:hAnsiTheme="majorHAnsi" w:cstheme="majorHAnsi"/>
          <w:lang w:eastAsia="en-US" w:bidi="ar-SA"/>
        </w:rPr>
        <w:t>eboita</w:t>
      </w:r>
      <w:r w:rsidRPr="004B1A47">
        <w:rPr>
          <w:rFonts w:asciiTheme="majorHAnsi" w:eastAsiaTheme="minorHAnsi" w:hAnsiTheme="majorHAnsi" w:cstheme="majorHAnsi"/>
          <w:lang w:eastAsia="en-US" w:bidi="ar-SA"/>
        </w:rPr>
        <w:t>; R</w:t>
      </w:r>
      <w:r w:rsidR="00EC7923" w:rsidRPr="004B1A47">
        <w:rPr>
          <w:rFonts w:asciiTheme="majorHAnsi" w:eastAsiaTheme="minorHAnsi" w:hAnsiTheme="majorHAnsi" w:cstheme="majorHAnsi"/>
          <w:lang w:eastAsia="en-US" w:bidi="ar-SA"/>
        </w:rPr>
        <w:t>ocha</w:t>
      </w:r>
      <w:r w:rsidRPr="004B1A47">
        <w:rPr>
          <w:rFonts w:asciiTheme="majorHAnsi" w:eastAsiaTheme="minorHAnsi" w:hAnsiTheme="majorHAnsi" w:cstheme="majorHAnsi"/>
          <w:lang w:eastAsia="en-US" w:bidi="ar-SA"/>
        </w:rPr>
        <w:t>, 2013</w:t>
      </w:r>
      <w:r w:rsidR="00EC7923" w:rsidRPr="004B1A47">
        <w:rPr>
          <w:rFonts w:asciiTheme="majorHAnsi" w:eastAsiaTheme="minorHAnsi" w:hAnsiTheme="majorHAnsi" w:cstheme="majorHAnsi"/>
          <w:lang w:eastAsia="en-US" w:bidi="ar-SA"/>
        </w:rPr>
        <w:t xml:space="preserve">; Reboita </w:t>
      </w:r>
      <w:r w:rsidR="00EC7923" w:rsidRPr="004B1A47">
        <w:rPr>
          <w:rFonts w:asciiTheme="majorHAnsi" w:eastAsiaTheme="minorHAnsi" w:hAnsiTheme="majorHAnsi" w:cstheme="majorHAnsi"/>
          <w:i/>
          <w:lang w:eastAsia="en-US" w:bidi="ar-SA"/>
        </w:rPr>
        <w:t>et al</w:t>
      </w:r>
      <w:r w:rsidR="00EC7923" w:rsidRPr="004B1A47">
        <w:rPr>
          <w:rFonts w:asciiTheme="majorHAnsi" w:eastAsiaTheme="minorHAnsi" w:hAnsiTheme="majorHAnsi" w:cstheme="majorHAnsi"/>
          <w:lang w:eastAsia="en-US" w:bidi="ar-SA"/>
        </w:rPr>
        <w:t>., 2015</w:t>
      </w:r>
      <w:r w:rsidRPr="004B1A47">
        <w:rPr>
          <w:rFonts w:asciiTheme="majorHAnsi" w:eastAsiaTheme="minorHAnsi" w:hAnsiTheme="majorHAnsi" w:cstheme="majorHAnsi"/>
          <w:lang w:eastAsia="en-US" w:bidi="ar-SA"/>
        </w:rPr>
        <w:t xml:space="preserve">) </w:t>
      </w:r>
      <w:r w:rsidRPr="004B1A47">
        <w:rPr>
          <w:rFonts w:asciiTheme="majorHAnsi" w:eastAsia="Calibri" w:hAnsiTheme="majorHAnsi" w:cstheme="majorHAnsi"/>
          <w:lang w:eastAsia="en-US" w:bidi="ar-SA"/>
        </w:rPr>
        <w:t xml:space="preserve">avaliaram a </w:t>
      </w:r>
      <w:r w:rsidRPr="004B1A47">
        <w:rPr>
          <w:rFonts w:asciiTheme="majorHAnsi" w:eastAsiaTheme="minorHAnsi" w:hAnsiTheme="majorHAnsi" w:cstheme="majorHAnsi"/>
          <w:lang w:eastAsia="en-US" w:bidi="ar-SA"/>
        </w:rPr>
        <w:t xml:space="preserve">variabilidade espacial e temporal da precipitação mostrando que a estação chuvosa em MG </w:t>
      </w:r>
      <w:r w:rsidR="005625AF" w:rsidRPr="004B1A47">
        <w:rPr>
          <w:rFonts w:asciiTheme="majorHAnsi" w:eastAsiaTheme="minorHAnsi" w:hAnsiTheme="majorHAnsi" w:cstheme="majorHAnsi"/>
          <w:lang w:eastAsia="en-US" w:bidi="ar-SA"/>
        </w:rPr>
        <w:t>ocorre n</w:t>
      </w:r>
      <w:r w:rsidRPr="004B1A47">
        <w:rPr>
          <w:rFonts w:asciiTheme="majorHAnsi" w:eastAsiaTheme="minorHAnsi" w:hAnsiTheme="majorHAnsi" w:cstheme="majorHAnsi"/>
          <w:lang w:eastAsia="en-US" w:bidi="ar-SA"/>
        </w:rPr>
        <w:t xml:space="preserve">o verão e a seca </w:t>
      </w:r>
      <w:r w:rsidR="005625AF" w:rsidRPr="004B1A47">
        <w:rPr>
          <w:rFonts w:asciiTheme="majorHAnsi" w:eastAsiaTheme="minorHAnsi" w:hAnsiTheme="majorHAnsi" w:cstheme="majorHAnsi"/>
          <w:lang w:eastAsia="en-US" w:bidi="ar-SA"/>
        </w:rPr>
        <w:t>n</w:t>
      </w:r>
      <w:r w:rsidRPr="004B1A47">
        <w:rPr>
          <w:rFonts w:asciiTheme="majorHAnsi" w:eastAsiaTheme="minorHAnsi" w:hAnsiTheme="majorHAnsi" w:cstheme="majorHAnsi"/>
          <w:lang w:eastAsia="en-US" w:bidi="ar-SA"/>
        </w:rPr>
        <w:t>o inverno. Tais estudos indicam que o setor sul de MG é o mais chuvoso, com precipitação média anual de cerca de 1600 mm.</w:t>
      </w:r>
    </w:p>
    <w:p w14:paraId="4EEE293D" w14:textId="3D2AEDAB" w:rsidR="001559ED" w:rsidRPr="004B1A47" w:rsidRDefault="000C00CA" w:rsidP="001559ED">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r>
      <w:r w:rsidR="00276B03" w:rsidRPr="004B1A47">
        <w:rPr>
          <w:rFonts w:asciiTheme="majorHAnsi" w:eastAsia="Calibri" w:hAnsiTheme="majorHAnsi" w:cstheme="majorHAnsi"/>
          <w:lang w:eastAsia="en-US" w:bidi="ar-SA"/>
        </w:rPr>
        <w:t>O</w:t>
      </w:r>
      <w:r w:rsidRPr="004B1A47">
        <w:rPr>
          <w:rFonts w:asciiTheme="majorHAnsi" w:eastAsia="Calibri" w:hAnsiTheme="majorHAnsi" w:cstheme="majorHAnsi"/>
          <w:lang w:eastAsia="en-US" w:bidi="ar-SA"/>
        </w:rPr>
        <w:t xml:space="preserve"> regime de precipitação</w:t>
      </w:r>
      <w:r w:rsidR="00276B03" w:rsidRPr="004B1A47">
        <w:rPr>
          <w:rFonts w:asciiTheme="majorHAnsi" w:eastAsia="Calibri" w:hAnsiTheme="majorHAnsi" w:cstheme="majorHAnsi"/>
          <w:lang w:eastAsia="en-US" w:bidi="ar-SA"/>
        </w:rPr>
        <w:t xml:space="preserve"> do estado </w:t>
      </w:r>
      <w:r w:rsidRPr="004B1A47">
        <w:rPr>
          <w:rFonts w:asciiTheme="majorHAnsi" w:eastAsia="Calibri" w:hAnsiTheme="majorHAnsi" w:cstheme="majorHAnsi"/>
          <w:lang w:eastAsia="en-US" w:bidi="ar-SA"/>
        </w:rPr>
        <w:t>é fortemente influenciado pela Monção Sul-Americana (MSA)</w:t>
      </w:r>
      <w:r w:rsidR="004B4F85" w:rsidRPr="004B1A47">
        <w:rPr>
          <w:rFonts w:asciiTheme="majorHAnsi" w:eastAsia="Calibri" w:hAnsiTheme="majorHAnsi" w:cstheme="majorHAnsi"/>
          <w:lang w:eastAsia="en-US" w:bidi="ar-SA"/>
        </w:rPr>
        <w:t>, com o</w:t>
      </w:r>
      <w:r w:rsidR="00E6718F" w:rsidRPr="004B1A47">
        <w:rPr>
          <w:rFonts w:asciiTheme="majorHAnsi" w:eastAsia="Calibri" w:hAnsiTheme="majorHAnsi" w:cstheme="majorHAnsi"/>
          <w:lang w:eastAsia="en-US" w:bidi="ar-SA"/>
        </w:rPr>
        <w:t xml:space="preserve"> inverno seco e o verão chuvoso (Reboita </w:t>
      </w:r>
      <w:r w:rsidR="00E6718F" w:rsidRPr="004B1A47">
        <w:rPr>
          <w:rFonts w:asciiTheme="majorHAnsi" w:eastAsia="Calibri" w:hAnsiTheme="majorHAnsi" w:cstheme="majorHAnsi"/>
          <w:i/>
          <w:lang w:eastAsia="en-US" w:bidi="ar-SA"/>
        </w:rPr>
        <w:t>et al</w:t>
      </w:r>
      <w:r w:rsidR="00E6718F" w:rsidRPr="004B1A47">
        <w:rPr>
          <w:rFonts w:asciiTheme="majorHAnsi" w:eastAsia="Calibri" w:hAnsiTheme="majorHAnsi" w:cstheme="majorHAnsi"/>
          <w:lang w:eastAsia="en-US" w:bidi="ar-SA"/>
        </w:rPr>
        <w:t>., 2015).</w:t>
      </w:r>
      <w:r w:rsidR="008358DE" w:rsidRPr="004B1A47">
        <w:rPr>
          <w:rFonts w:asciiTheme="majorHAnsi" w:eastAsia="Calibri" w:hAnsiTheme="majorHAnsi" w:cstheme="majorHAnsi"/>
          <w:lang w:eastAsia="en-US" w:bidi="ar-SA"/>
        </w:rPr>
        <w:t xml:space="preserve"> A maior parte da precipitação ocorre durante meados da primavera a meados do outono do ano seguinte (Silva e Reboita, 2014</w:t>
      </w:r>
      <w:r w:rsidR="00B9389C" w:rsidRPr="004B1A47">
        <w:rPr>
          <w:rFonts w:asciiTheme="majorHAnsi" w:eastAsia="Calibri" w:hAnsiTheme="majorHAnsi" w:cstheme="majorHAnsi"/>
          <w:lang w:eastAsia="en-US" w:bidi="ar-SA"/>
        </w:rPr>
        <w:t xml:space="preserve">; Reboita </w:t>
      </w:r>
      <w:r w:rsidR="00B9389C" w:rsidRPr="004B1A47">
        <w:rPr>
          <w:rFonts w:asciiTheme="majorHAnsi" w:eastAsia="Calibri" w:hAnsiTheme="majorHAnsi" w:cstheme="majorHAnsi"/>
          <w:i/>
          <w:lang w:eastAsia="en-US" w:bidi="ar-SA"/>
        </w:rPr>
        <w:t>et al</w:t>
      </w:r>
      <w:r w:rsidR="00B9389C" w:rsidRPr="004B1A47">
        <w:rPr>
          <w:rFonts w:asciiTheme="majorHAnsi" w:eastAsia="Calibri" w:hAnsiTheme="majorHAnsi" w:cstheme="majorHAnsi"/>
          <w:lang w:eastAsia="en-US" w:bidi="ar-SA"/>
        </w:rPr>
        <w:t>., 2015).</w:t>
      </w:r>
      <w:r w:rsidR="00276B03" w:rsidRPr="004B1A47">
        <w:rPr>
          <w:rFonts w:asciiTheme="majorHAnsi" w:eastAsia="Calibri" w:hAnsiTheme="majorHAnsi" w:cstheme="majorHAnsi"/>
          <w:lang w:eastAsia="en-US" w:bidi="ar-SA"/>
        </w:rPr>
        <w:t xml:space="preserve"> Além disso, a topografia complexa da região favorece a formação de circulações locais que influenciam no regime de precipitação do clima local (Oliveira </w:t>
      </w:r>
      <w:r w:rsidR="00276B03" w:rsidRPr="004B1A47">
        <w:rPr>
          <w:rFonts w:asciiTheme="majorHAnsi" w:eastAsia="Calibri" w:hAnsiTheme="majorHAnsi" w:cstheme="majorHAnsi"/>
          <w:i/>
          <w:lang w:eastAsia="en-US" w:bidi="ar-SA"/>
        </w:rPr>
        <w:t>et al</w:t>
      </w:r>
      <w:r w:rsidR="00276B03" w:rsidRPr="004B1A47">
        <w:rPr>
          <w:rFonts w:asciiTheme="majorHAnsi" w:eastAsia="Calibri" w:hAnsiTheme="majorHAnsi" w:cstheme="majorHAnsi"/>
          <w:lang w:eastAsia="en-US" w:bidi="ar-SA"/>
        </w:rPr>
        <w:t>., 2018). No verão, há a presença da Zona de Convergência do Atlântico Sul (ZCAS), uma área de nebulosidade que se estende da Amazônia, cruza o sudeste do Brasil e atinge o oceano Atlântico Sudoeste (K</w:t>
      </w:r>
      <w:r w:rsidR="00EC7923" w:rsidRPr="004B1A47">
        <w:rPr>
          <w:rFonts w:asciiTheme="majorHAnsi" w:eastAsia="Calibri" w:hAnsiTheme="majorHAnsi" w:cstheme="majorHAnsi"/>
          <w:lang w:eastAsia="en-US" w:bidi="ar-SA"/>
        </w:rPr>
        <w:t>ousky</w:t>
      </w:r>
      <w:r w:rsidR="00276B03" w:rsidRPr="004B1A47">
        <w:rPr>
          <w:rFonts w:asciiTheme="majorHAnsi" w:eastAsia="Calibri" w:hAnsiTheme="majorHAnsi" w:cstheme="majorHAnsi"/>
          <w:lang w:eastAsia="en-US" w:bidi="ar-SA"/>
        </w:rPr>
        <w:t>, 1988)</w:t>
      </w:r>
      <w:r w:rsidR="00521C01" w:rsidRPr="004B1A47">
        <w:rPr>
          <w:rFonts w:asciiTheme="majorHAnsi" w:eastAsia="Calibri" w:hAnsiTheme="majorHAnsi" w:cstheme="majorHAnsi"/>
          <w:lang w:eastAsia="en-US" w:bidi="ar-SA"/>
        </w:rPr>
        <w:t xml:space="preserve"> transportando umidade para a região.</w:t>
      </w:r>
      <w:r w:rsidR="003B5E61" w:rsidRPr="004B1A47">
        <w:rPr>
          <w:rFonts w:asciiTheme="majorHAnsi" w:eastAsia="Calibri" w:hAnsiTheme="majorHAnsi" w:cstheme="majorHAnsi"/>
          <w:lang w:eastAsia="en-US" w:bidi="ar-SA"/>
        </w:rPr>
        <w:t xml:space="preserve"> </w:t>
      </w:r>
      <w:r w:rsidR="003B5E61" w:rsidRPr="004B1A47">
        <w:rPr>
          <w:rFonts w:asciiTheme="majorHAnsi" w:eastAsiaTheme="minorHAnsi" w:hAnsiTheme="majorHAnsi" w:cstheme="majorHAnsi"/>
          <w:color w:val="000000"/>
          <w:lang w:eastAsia="en-US" w:bidi="ar-SA"/>
        </w:rPr>
        <w:t>A estação chuvosa também sofre influência das frentes frias que contribuem para a estacionariedade da ZCAS sobre o estado</w:t>
      </w:r>
      <w:r w:rsidR="00EC7923" w:rsidRPr="004B1A47">
        <w:rPr>
          <w:rFonts w:asciiTheme="majorHAnsi" w:eastAsiaTheme="minorHAnsi" w:hAnsiTheme="majorHAnsi" w:cstheme="majorHAnsi"/>
          <w:color w:val="000000"/>
          <w:lang w:eastAsia="en-US" w:bidi="ar-SA"/>
        </w:rPr>
        <w:t xml:space="preserve"> (</w:t>
      </w:r>
      <w:r w:rsidR="00252F2C" w:rsidRPr="004B1A47">
        <w:rPr>
          <w:rFonts w:asciiTheme="majorHAnsi" w:eastAsiaTheme="minorHAnsi" w:hAnsiTheme="majorHAnsi" w:cstheme="majorHAnsi"/>
          <w:lang w:eastAsia="en-US" w:bidi="ar-SA"/>
        </w:rPr>
        <w:t>Oliveira, 1986</w:t>
      </w:r>
      <w:r w:rsidR="00EC7923" w:rsidRPr="004B1A47">
        <w:rPr>
          <w:rFonts w:asciiTheme="majorHAnsi" w:eastAsiaTheme="minorHAnsi" w:hAnsiTheme="majorHAnsi" w:cstheme="majorHAnsi"/>
          <w:color w:val="000000"/>
          <w:lang w:eastAsia="en-US" w:bidi="ar-SA"/>
        </w:rPr>
        <w:t>)</w:t>
      </w:r>
      <w:r w:rsidR="003B5E61" w:rsidRPr="004B1A47">
        <w:rPr>
          <w:rFonts w:asciiTheme="majorHAnsi" w:eastAsiaTheme="minorHAnsi" w:hAnsiTheme="majorHAnsi" w:cstheme="majorHAnsi"/>
          <w:color w:val="000000"/>
          <w:lang w:eastAsia="en-US" w:bidi="ar-SA"/>
        </w:rPr>
        <w:t xml:space="preserve">. </w:t>
      </w:r>
      <w:r w:rsidR="00521C01" w:rsidRPr="004B1A47">
        <w:rPr>
          <w:rFonts w:asciiTheme="majorHAnsi" w:eastAsia="Calibri" w:hAnsiTheme="majorHAnsi" w:cstheme="majorHAnsi"/>
          <w:lang w:eastAsia="en-US" w:bidi="ar-SA"/>
        </w:rPr>
        <w:t xml:space="preserve"> </w:t>
      </w:r>
      <w:r w:rsidR="005625AF" w:rsidRPr="004B1A47">
        <w:rPr>
          <w:rFonts w:asciiTheme="majorHAnsi" w:eastAsia="Calibri" w:hAnsiTheme="majorHAnsi" w:cstheme="majorHAnsi"/>
          <w:lang w:eastAsia="en-US" w:bidi="ar-SA"/>
        </w:rPr>
        <w:t>Por outro lado,</w:t>
      </w:r>
      <w:r w:rsidR="00521C01" w:rsidRPr="004B1A47">
        <w:rPr>
          <w:rFonts w:asciiTheme="majorHAnsi" w:eastAsia="Calibri" w:hAnsiTheme="majorHAnsi" w:cstheme="majorHAnsi"/>
          <w:lang w:eastAsia="en-US" w:bidi="ar-SA"/>
        </w:rPr>
        <w:t xml:space="preserve"> no inverno, ocorre redução da </w:t>
      </w:r>
      <w:r w:rsidR="004B4F85" w:rsidRPr="004B1A47">
        <w:rPr>
          <w:rFonts w:asciiTheme="majorHAnsi" w:eastAsia="Calibri" w:hAnsiTheme="majorHAnsi" w:cstheme="majorHAnsi"/>
          <w:lang w:eastAsia="en-US" w:bidi="ar-SA"/>
        </w:rPr>
        <w:t>chuva</w:t>
      </w:r>
      <w:r w:rsidR="00521C01" w:rsidRPr="004B1A47">
        <w:rPr>
          <w:rFonts w:asciiTheme="majorHAnsi" w:eastAsia="Calibri" w:hAnsiTheme="majorHAnsi" w:cstheme="majorHAnsi"/>
          <w:lang w:eastAsia="en-US" w:bidi="ar-SA"/>
        </w:rPr>
        <w:t xml:space="preserve"> sobre Minas Gerais</w:t>
      </w:r>
      <w:r w:rsidR="003B5E61" w:rsidRPr="004B1A47">
        <w:rPr>
          <w:rFonts w:asciiTheme="majorHAnsi" w:eastAsia="Calibri" w:hAnsiTheme="majorHAnsi" w:cstheme="majorHAnsi"/>
          <w:lang w:eastAsia="en-US" w:bidi="ar-SA"/>
        </w:rPr>
        <w:t xml:space="preserve"> devido</w:t>
      </w:r>
      <w:r w:rsidR="004B4F85" w:rsidRPr="004B1A47">
        <w:rPr>
          <w:rFonts w:asciiTheme="majorHAnsi" w:eastAsia="Calibri" w:hAnsiTheme="majorHAnsi" w:cstheme="majorHAnsi"/>
          <w:lang w:eastAsia="en-US" w:bidi="ar-SA"/>
        </w:rPr>
        <w:t xml:space="preserve"> </w:t>
      </w:r>
      <w:r w:rsidR="005625AF" w:rsidRPr="004B1A47">
        <w:rPr>
          <w:rFonts w:asciiTheme="majorHAnsi" w:eastAsia="Calibri" w:hAnsiTheme="majorHAnsi" w:cstheme="majorHAnsi"/>
          <w:lang w:eastAsia="en-US" w:bidi="ar-SA"/>
        </w:rPr>
        <w:t>à</w:t>
      </w:r>
      <w:r w:rsidR="004B4F85" w:rsidRPr="004B1A47">
        <w:rPr>
          <w:rFonts w:asciiTheme="majorHAnsi" w:eastAsia="Calibri" w:hAnsiTheme="majorHAnsi" w:cstheme="majorHAnsi"/>
          <w:lang w:eastAsia="en-US" w:bidi="ar-SA"/>
        </w:rPr>
        <w:t xml:space="preserve"> </w:t>
      </w:r>
      <w:r w:rsidR="005625AF" w:rsidRPr="004B1A47">
        <w:rPr>
          <w:rFonts w:asciiTheme="majorHAnsi" w:eastAsia="Calibri" w:hAnsiTheme="majorHAnsi" w:cstheme="majorHAnsi"/>
          <w:lang w:eastAsia="en-US" w:bidi="ar-SA"/>
        </w:rPr>
        <w:t>ausência</w:t>
      </w:r>
      <w:r w:rsidR="004B4F85" w:rsidRPr="004B1A47">
        <w:rPr>
          <w:rFonts w:asciiTheme="majorHAnsi" w:eastAsia="Calibri" w:hAnsiTheme="majorHAnsi" w:cstheme="majorHAnsi"/>
          <w:lang w:eastAsia="en-US" w:bidi="ar-SA"/>
        </w:rPr>
        <w:t xml:space="preserve"> de</w:t>
      </w:r>
      <w:r w:rsidR="003B5E61" w:rsidRPr="004B1A47">
        <w:rPr>
          <w:rFonts w:asciiTheme="majorHAnsi" w:eastAsia="Calibri" w:hAnsiTheme="majorHAnsi" w:cstheme="majorHAnsi"/>
          <w:lang w:eastAsia="en-US" w:bidi="ar-SA"/>
        </w:rPr>
        <w:t xml:space="preserve"> sistemas </w:t>
      </w:r>
      <w:r w:rsidR="005625AF" w:rsidRPr="004B1A47">
        <w:rPr>
          <w:rFonts w:asciiTheme="majorHAnsi" w:eastAsia="Calibri" w:hAnsiTheme="majorHAnsi" w:cstheme="majorHAnsi"/>
          <w:lang w:eastAsia="en-US" w:bidi="ar-SA"/>
        </w:rPr>
        <w:t xml:space="preserve">meteorológicos de grande escala </w:t>
      </w:r>
      <w:r w:rsidR="003B5E61" w:rsidRPr="004B1A47">
        <w:rPr>
          <w:rFonts w:asciiTheme="majorHAnsi" w:eastAsia="Calibri" w:hAnsiTheme="majorHAnsi" w:cstheme="majorHAnsi"/>
          <w:lang w:eastAsia="en-US" w:bidi="ar-SA"/>
        </w:rPr>
        <w:t>atuantes</w:t>
      </w:r>
      <w:r w:rsidR="004B4F85" w:rsidRPr="004B1A47">
        <w:rPr>
          <w:rFonts w:asciiTheme="majorHAnsi" w:eastAsia="Calibri" w:hAnsiTheme="majorHAnsi" w:cstheme="majorHAnsi"/>
          <w:lang w:eastAsia="en-US" w:bidi="ar-SA"/>
        </w:rPr>
        <w:t xml:space="preserve"> </w:t>
      </w:r>
      <w:r w:rsidR="005625AF" w:rsidRPr="004B1A47">
        <w:rPr>
          <w:rFonts w:asciiTheme="majorHAnsi" w:eastAsia="Calibri" w:hAnsiTheme="majorHAnsi" w:cstheme="majorHAnsi"/>
          <w:lang w:eastAsia="en-US" w:bidi="ar-SA"/>
        </w:rPr>
        <w:t xml:space="preserve">e </w:t>
      </w:r>
      <w:r w:rsidR="004B4F85" w:rsidRPr="004B1A47">
        <w:rPr>
          <w:rFonts w:asciiTheme="majorHAnsi" w:eastAsia="Calibri" w:hAnsiTheme="majorHAnsi" w:cstheme="majorHAnsi"/>
          <w:lang w:eastAsia="en-US" w:bidi="ar-SA"/>
        </w:rPr>
        <w:t>que contribuem para a precipitação</w:t>
      </w:r>
      <w:r w:rsidR="00521C01" w:rsidRPr="004B1A47">
        <w:rPr>
          <w:rFonts w:asciiTheme="majorHAnsi" w:eastAsia="Calibri" w:hAnsiTheme="majorHAnsi" w:cstheme="majorHAnsi"/>
          <w:lang w:eastAsia="en-US" w:bidi="ar-SA"/>
        </w:rPr>
        <w:t xml:space="preserve">. </w:t>
      </w:r>
    </w:p>
    <w:p w14:paraId="5E1DE5F6" w14:textId="65428EAD" w:rsidR="00521C01" w:rsidRPr="004B1A47" w:rsidRDefault="001559ED" w:rsidP="00803111">
      <w:pPr>
        <w:spacing w:after="120"/>
        <w:jc w:val="both"/>
        <w:rPr>
          <w:rFonts w:asciiTheme="majorHAnsi" w:eastAsia="Calibri" w:hAnsiTheme="majorHAnsi" w:cstheme="majorHAnsi"/>
          <w:lang w:eastAsia="en-US" w:bidi="ar-SA"/>
        </w:rPr>
      </w:pPr>
      <w:r w:rsidRPr="004B1A47">
        <w:rPr>
          <w:rFonts w:asciiTheme="majorHAnsi" w:eastAsiaTheme="minorHAnsi" w:hAnsiTheme="majorHAnsi" w:cstheme="majorHAnsi"/>
          <w:lang w:eastAsia="en-US" w:bidi="ar-SA"/>
        </w:rPr>
        <w:tab/>
      </w:r>
      <w:r w:rsidR="000551AF" w:rsidRPr="004B1A47">
        <w:rPr>
          <w:rFonts w:asciiTheme="majorHAnsi" w:eastAsiaTheme="minorHAnsi" w:hAnsiTheme="majorHAnsi" w:cstheme="majorHAnsi"/>
          <w:lang w:eastAsia="en-US" w:bidi="ar-SA"/>
        </w:rPr>
        <w:t>A</w:t>
      </w:r>
      <w:r w:rsidR="00521C01" w:rsidRPr="004B1A47">
        <w:rPr>
          <w:rFonts w:asciiTheme="majorHAnsi" w:eastAsiaTheme="minorHAnsi" w:hAnsiTheme="majorHAnsi" w:cstheme="majorHAnsi"/>
          <w:lang w:eastAsia="en-US" w:bidi="ar-SA"/>
        </w:rPr>
        <w:t xml:space="preserve"> temperatura do ar é</w:t>
      </w:r>
      <w:r w:rsidRPr="004B1A47">
        <w:rPr>
          <w:rFonts w:asciiTheme="majorHAnsi" w:eastAsiaTheme="minorHAnsi" w:hAnsiTheme="majorHAnsi" w:cstheme="majorHAnsi"/>
          <w:lang w:eastAsia="en-US" w:bidi="ar-SA"/>
        </w:rPr>
        <w:t xml:space="preserve"> mais</w:t>
      </w:r>
      <w:r w:rsidR="00521C01" w:rsidRPr="004B1A47">
        <w:rPr>
          <w:rFonts w:asciiTheme="majorHAnsi" w:eastAsiaTheme="minorHAnsi" w:hAnsiTheme="majorHAnsi" w:cstheme="majorHAnsi"/>
          <w:lang w:eastAsia="en-US" w:bidi="ar-SA"/>
        </w:rPr>
        <w:t xml:space="preserve"> influenciada pelas estações do ano: o verão é a estação com maiores temperaturas médias do ar e o inverno, com as menores temperaturas. Além disso, </w:t>
      </w:r>
      <w:r w:rsidR="00EC7923" w:rsidRPr="004B1A47">
        <w:rPr>
          <w:rFonts w:asciiTheme="majorHAnsi" w:eastAsiaTheme="minorHAnsi" w:hAnsiTheme="majorHAnsi" w:cstheme="majorHAnsi"/>
          <w:lang w:eastAsia="en-US" w:bidi="ar-SA"/>
        </w:rPr>
        <w:t xml:space="preserve">tem-se menores temperaturas em </w:t>
      </w:r>
      <w:r w:rsidR="00521C01" w:rsidRPr="004B1A47">
        <w:rPr>
          <w:rFonts w:asciiTheme="majorHAnsi" w:eastAsiaTheme="minorHAnsi" w:hAnsiTheme="majorHAnsi" w:cstheme="majorHAnsi"/>
          <w:lang w:eastAsia="en-US" w:bidi="ar-SA"/>
        </w:rPr>
        <w:t xml:space="preserve">regiões com altitudes </w:t>
      </w:r>
      <w:r w:rsidR="00EC7923" w:rsidRPr="004B1A47">
        <w:rPr>
          <w:rFonts w:asciiTheme="majorHAnsi" w:eastAsiaTheme="minorHAnsi" w:hAnsiTheme="majorHAnsi" w:cstheme="majorHAnsi"/>
          <w:lang w:eastAsia="en-US" w:bidi="ar-SA"/>
        </w:rPr>
        <w:t xml:space="preserve">mais </w:t>
      </w:r>
      <w:r w:rsidR="00521C01" w:rsidRPr="004B1A47">
        <w:rPr>
          <w:rFonts w:asciiTheme="majorHAnsi" w:eastAsiaTheme="minorHAnsi" w:hAnsiTheme="majorHAnsi" w:cstheme="majorHAnsi"/>
          <w:lang w:eastAsia="en-US" w:bidi="ar-SA"/>
        </w:rPr>
        <w:t xml:space="preserve">elevadas. </w:t>
      </w:r>
      <w:r w:rsidR="00EC7923" w:rsidRPr="004B1A47">
        <w:rPr>
          <w:rFonts w:asciiTheme="majorHAnsi" w:eastAsiaTheme="minorHAnsi" w:hAnsiTheme="majorHAnsi" w:cstheme="majorHAnsi"/>
          <w:lang w:eastAsia="en-US" w:bidi="ar-SA"/>
        </w:rPr>
        <w:t xml:space="preserve">Em </w:t>
      </w:r>
      <w:r w:rsidR="00521C01" w:rsidRPr="004B1A47">
        <w:rPr>
          <w:rFonts w:asciiTheme="majorHAnsi" w:eastAsiaTheme="minorHAnsi" w:hAnsiTheme="majorHAnsi" w:cstheme="majorHAnsi"/>
          <w:lang w:eastAsia="en-US" w:bidi="ar-SA"/>
        </w:rPr>
        <w:t xml:space="preserve">Ávila </w:t>
      </w:r>
      <w:r w:rsidR="00521C01" w:rsidRPr="004B1A47">
        <w:rPr>
          <w:rFonts w:asciiTheme="majorHAnsi" w:eastAsiaTheme="minorHAnsi" w:hAnsiTheme="majorHAnsi" w:cstheme="majorHAnsi"/>
          <w:i/>
          <w:iCs/>
          <w:lang w:eastAsia="en-US" w:bidi="ar-SA"/>
        </w:rPr>
        <w:t>et al</w:t>
      </w:r>
      <w:r w:rsidR="00521C01" w:rsidRPr="004B1A47">
        <w:rPr>
          <w:rFonts w:asciiTheme="majorHAnsi" w:eastAsiaTheme="minorHAnsi" w:hAnsiTheme="majorHAnsi" w:cstheme="majorHAnsi"/>
          <w:lang w:eastAsia="en-US" w:bidi="ar-SA"/>
        </w:rPr>
        <w:t>. (2014)</w:t>
      </w:r>
      <w:r w:rsidR="00EC7923" w:rsidRPr="004B1A47">
        <w:rPr>
          <w:rFonts w:asciiTheme="majorHAnsi" w:eastAsiaTheme="minorHAnsi" w:hAnsiTheme="majorHAnsi" w:cstheme="majorHAnsi"/>
          <w:lang w:eastAsia="en-US" w:bidi="ar-SA"/>
        </w:rPr>
        <w:t>,</w:t>
      </w:r>
      <w:r w:rsidR="00521C01" w:rsidRPr="004B1A47">
        <w:rPr>
          <w:rFonts w:asciiTheme="majorHAnsi" w:eastAsiaTheme="minorHAnsi" w:hAnsiTheme="majorHAnsi" w:cstheme="majorHAnsi"/>
          <w:lang w:eastAsia="en-US" w:bidi="ar-SA"/>
        </w:rPr>
        <w:t xml:space="preserve"> foram calculadas as tendências de temperatura mínima e máxima em MG considerando um período mínimo de 30 anos de observações. Foi verificado que, em geral, predominam tendências positivas nessas temperaturas, sendo que a tendência</w:t>
      </w:r>
      <w:r w:rsidR="006B1933" w:rsidRPr="004B1A47">
        <w:rPr>
          <w:rFonts w:asciiTheme="majorHAnsi" w:eastAsiaTheme="minorHAnsi" w:hAnsiTheme="majorHAnsi" w:cstheme="majorHAnsi"/>
          <w:lang w:eastAsia="en-US" w:bidi="ar-SA"/>
        </w:rPr>
        <w:t xml:space="preserve"> de elevação das temperaturas mínimas em julho é de até 1,5</w:t>
      </w:r>
      <w:r w:rsidRPr="004B1A47">
        <w:rPr>
          <w:rFonts w:asciiTheme="majorHAnsi" w:eastAsiaTheme="minorHAnsi" w:hAnsiTheme="majorHAnsi" w:cstheme="majorHAnsi"/>
          <w:lang w:eastAsia="en-US" w:bidi="ar-SA"/>
        </w:rPr>
        <w:t>°</w:t>
      </w:r>
      <w:r w:rsidR="006B1933" w:rsidRPr="004B1A47">
        <w:rPr>
          <w:rFonts w:asciiTheme="majorHAnsi" w:eastAsiaTheme="minorHAnsi" w:hAnsiTheme="majorHAnsi" w:cstheme="majorHAnsi"/>
          <w:lang w:eastAsia="en-US" w:bidi="ar-SA"/>
        </w:rPr>
        <w:t>C por década.</w:t>
      </w:r>
      <w:r w:rsidR="0086315A" w:rsidRPr="004B1A47">
        <w:rPr>
          <w:rFonts w:asciiTheme="majorHAnsi" w:eastAsiaTheme="minorHAnsi" w:hAnsiTheme="majorHAnsi" w:cstheme="majorHAnsi"/>
          <w:lang w:eastAsia="en-US" w:bidi="ar-SA"/>
        </w:rPr>
        <w:t xml:space="preserve"> </w:t>
      </w:r>
    </w:p>
    <w:p w14:paraId="7A0AAE68" w14:textId="77777777" w:rsidR="000C00CA" w:rsidRPr="004B1A47" w:rsidRDefault="000C00CA" w:rsidP="00803111">
      <w:pPr>
        <w:spacing w:after="120"/>
        <w:jc w:val="both"/>
        <w:rPr>
          <w:rFonts w:asciiTheme="majorHAnsi" w:eastAsia="Calibri" w:hAnsiTheme="majorHAnsi" w:cstheme="majorHAnsi"/>
          <w:lang w:eastAsia="en-US" w:bidi="ar-SA"/>
        </w:rPr>
      </w:pPr>
    </w:p>
    <w:p w14:paraId="3C90E66D" w14:textId="15101134" w:rsidR="00BC076C" w:rsidRPr="004B1A47" w:rsidRDefault="005734F8" w:rsidP="0080311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b/>
          <w:lang w:eastAsia="en-US" w:bidi="ar-SA"/>
        </w:rPr>
        <w:t>3</w:t>
      </w:r>
      <w:r w:rsidR="00BC076C" w:rsidRPr="004B1A47">
        <w:rPr>
          <w:rFonts w:asciiTheme="majorHAnsi" w:eastAsia="Calibri" w:hAnsiTheme="majorHAnsi" w:cstheme="majorHAnsi"/>
          <w:b/>
          <w:lang w:eastAsia="en-US" w:bidi="ar-SA"/>
        </w:rPr>
        <w:t>.3 C</w:t>
      </w:r>
      <w:r w:rsidR="006B59EF" w:rsidRPr="004B1A47">
        <w:rPr>
          <w:rFonts w:asciiTheme="majorHAnsi" w:eastAsia="Calibri" w:hAnsiTheme="majorHAnsi" w:cstheme="majorHAnsi"/>
          <w:b/>
          <w:lang w:eastAsia="en-US" w:bidi="ar-SA"/>
        </w:rPr>
        <w:t>lassificação climática</w:t>
      </w:r>
    </w:p>
    <w:p w14:paraId="4BF30D56" w14:textId="033BF5BF" w:rsidR="00C92D0B" w:rsidRPr="004B1A47" w:rsidRDefault="0086315A" w:rsidP="00803111">
      <w:pPr>
        <w:spacing w:after="120"/>
        <w:jc w:val="both"/>
        <w:rPr>
          <w:rFonts w:asciiTheme="majorHAnsi" w:eastAsia="Calibri" w:hAnsiTheme="majorHAnsi" w:cstheme="majorHAnsi"/>
          <w:b/>
          <w:lang w:eastAsia="en-US" w:bidi="ar-SA"/>
        </w:rPr>
      </w:pPr>
      <w:r w:rsidRPr="004B1A47">
        <w:rPr>
          <w:rFonts w:asciiTheme="majorHAnsi" w:eastAsia="Calibri" w:hAnsiTheme="majorHAnsi" w:cstheme="majorHAnsi"/>
          <w:lang w:eastAsia="en-US" w:bidi="ar-SA"/>
        </w:rPr>
        <w:tab/>
      </w:r>
      <w:r w:rsidR="00C723C2" w:rsidRPr="004B1A47">
        <w:rPr>
          <w:rFonts w:asciiTheme="majorHAnsi" w:eastAsia="Calibri" w:hAnsiTheme="majorHAnsi" w:cstheme="majorHAnsi"/>
          <w:lang w:eastAsia="en-US" w:bidi="ar-SA"/>
        </w:rPr>
        <w:t xml:space="preserve">O </w:t>
      </w:r>
      <w:r w:rsidRPr="004B1A47">
        <w:rPr>
          <w:rFonts w:asciiTheme="majorHAnsi" w:eastAsia="Calibri" w:hAnsiTheme="majorHAnsi" w:cstheme="majorHAnsi"/>
          <w:lang w:eastAsia="en-US" w:bidi="ar-SA"/>
        </w:rPr>
        <w:t xml:space="preserve">sistema de classificação climática </w:t>
      </w:r>
      <w:r w:rsidR="00C723C2" w:rsidRPr="004B1A47">
        <w:rPr>
          <w:rFonts w:asciiTheme="majorHAnsi" w:eastAsia="Calibri" w:hAnsiTheme="majorHAnsi" w:cstheme="majorHAnsi"/>
          <w:lang w:eastAsia="en-US" w:bidi="ar-SA"/>
        </w:rPr>
        <w:t>de Köppen utiliza dados médios mensais de temperatura do ar e precipitação na definição dos limites climáticos (C</w:t>
      </w:r>
      <w:r w:rsidRPr="004B1A47">
        <w:rPr>
          <w:rFonts w:asciiTheme="majorHAnsi" w:eastAsia="Calibri" w:hAnsiTheme="majorHAnsi" w:cstheme="majorHAnsi"/>
          <w:lang w:eastAsia="en-US" w:bidi="ar-SA"/>
        </w:rPr>
        <w:t>unha</w:t>
      </w:r>
      <w:r w:rsidR="00C723C2" w:rsidRPr="004B1A47">
        <w:rPr>
          <w:rFonts w:asciiTheme="majorHAnsi" w:eastAsia="Calibri" w:hAnsiTheme="majorHAnsi" w:cstheme="majorHAnsi"/>
          <w:lang w:eastAsia="en-US" w:bidi="ar-SA"/>
        </w:rPr>
        <w:t>; M</w:t>
      </w:r>
      <w:r w:rsidRPr="004B1A47">
        <w:rPr>
          <w:rFonts w:asciiTheme="majorHAnsi" w:eastAsia="Calibri" w:hAnsiTheme="majorHAnsi" w:cstheme="majorHAnsi"/>
          <w:lang w:eastAsia="en-US" w:bidi="ar-SA"/>
        </w:rPr>
        <w:t>artins</w:t>
      </w:r>
      <w:r w:rsidR="00C723C2" w:rsidRPr="004B1A47">
        <w:rPr>
          <w:rFonts w:asciiTheme="majorHAnsi" w:eastAsia="Calibri" w:hAnsiTheme="majorHAnsi" w:cstheme="majorHAnsi"/>
          <w:lang w:eastAsia="en-US" w:bidi="ar-SA"/>
        </w:rPr>
        <w:t>, 2009; R</w:t>
      </w:r>
      <w:r w:rsidRPr="004B1A47">
        <w:rPr>
          <w:rFonts w:asciiTheme="majorHAnsi" w:eastAsia="Calibri" w:hAnsiTheme="majorHAnsi" w:cstheme="majorHAnsi"/>
          <w:lang w:eastAsia="en-US" w:bidi="ar-SA"/>
        </w:rPr>
        <w:t>eboita</w:t>
      </w:r>
      <w:r w:rsidR="00C723C2" w:rsidRPr="004B1A47">
        <w:rPr>
          <w:rFonts w:asciiTheme="majorHAnsi" w:eastAsia="Calibri" w:hAnsiTheme="majorHAnsi" w:cstheme="majorHAnsi"/>
          <w:lang w:eastAsia="en-US" w:bidi="ar-SA"/>
        </w:rPr>
        <w:t xml:space="preserve"> </w:t>
      </w:r>
      <w:r w:rsidR="00C723C2" w:rsidRPr="004B1A47">
        <w:rPr>
          <w:rFonts w:asciiTheme="majorHAnsi" w:eastAsia="Calibri" w:hAnsiTheme="majorHAnsi" w:cstheme="majorHAnsi"/>
          <w:i/>
          <w:lang w:eastAsia="en-US" w:bidi="ar-SA"/>
        </w:rPr>
        <w:t>et al</w:t>
      </w:r>
      <w:r w:rsidR="00C723C2" w:rsidRPr="004B1A47">
        <w:rPr>
          <w:rFonts w:asciiTheme="majorHAnsi" w:eastAsia="Calibri" w:hAnsiTheme="majorHAnsi" w:cstheme="majorHAnsi"/>
          <w:lang w:eastAsia="en-US" w:bidi="ar-SA"/>
        </w:rPr>
        <w:t>., 2015). Ess</w:t>
      </w:r>
      <w:r w:rsidR="005625AF" w:rsidRPr="004B1A47">
        <w:rPr>
          <w:rFonts w:asciiTheme="majorHAnsi" w:eastAsia="Calibri" w:hAnsiTheme="majorHAnsi" w:cstheme="majorHAnsi"/>
          <w:lang w:eastAsia="en-US" w:bidi="ar-SA"/>
        </w:rPr>
        <w:t>a classificação é conhecida</w:t>
      </w:r>
      <w:r w:rsidR="00C723C2" w:rsidRPr="004B1A47">
        <w:rPr>
          <w:rFonts w:asciiTheme="majorHAnsi" w:eastAsia="Calibri" w:hAnsiTheme="majorHAnsi" w:cstheme="majorHAnsi"/>
          <w:lang w:eastAsia="en-US" w:bidi="ar-SA"/>
        </w:rPr>
        <w:t xml:space="preserve"> pela simplicidade, aplicabilidade e facilidade de interpretação dos resultados (V</w:t>
      </w:r>
      <w:r w:rsidRPr="004B1A47">
        <w:rPr>
          <w:rFonts w:asciiTheme="majorHAnsi" w:eastAsia="Calibri" w:hAnsiTheme="majorHAnsi" w:cstheme="majorHAnsi"/>
          <w:lang w:eastAsia="en-US" w:bidi="ar-SA"/>
        </w:rPr>
        <w:t>ianello</w:t>
      </w:r>
      <w:r w:rsidR="00C723C2" w:rsidRPr="004B1A47">
        <w:rPr>
          <w:rFonts w:asciiTheme="majorHAnsi" w:eastAsia="Calibri" w:hAnsiTheme="majorHAnsi" w:cstheme="majorHAnsi"/>
          <w:lang w:eastAsia="en-US" w:bidi="ar-SA"/>
        </w:rPr>
        <w:t>; A</w:t>
      </w:r>
      <w:r w:rsidRPr="004B1A47">
        <w:rPr>
          <w:rFonts w:asciiTheme="majorHAnsi" w:eastAsia="Calibri" w:hAnsiTheme="majorHAnsi" w:cstheme="majorHAnsi"/>
          <w:lang w:eastAsia="en-US" w:bidi="ar-SA"/>
        </w:rPr>
        <w:t>lves</w:t>
      </w:r>
      <w:r w:rsidR="00C723C2" w:rsidRPr="004B1A47">
        <w:rPr>
          <w:rFonts w:asciiTheme="majorHAnsi" w:eastAsia="Calibri" w:hAnsiTheme="majorHAnsi" w:cstheme="majorHAnsi"/>
          <w:lang w:eastAsia="en-US" w:bidi="ar-SA"/>
        </w:rPr>
        <w:t>, 2012).</w:t>
      </w:r>
    </w:p>
    <w:p w14:paraId="1EF514DC" w14:textId="39144B5A" w:rsidR="00C92D0B" w:rsidRPr="004B1A47" w:rsidRDefault="0086315A" w:rsidP="0080311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r>
      <w:r w:rsidR="00C723C2" w:rsidRPr="004B1A47">
        <w:rPr>
          <w:rFonts w:asciiTheme="majorHAnsi" w:eastAsia="Calibri" w:hAnsiTheme="majorHAnsi" w:cstheme="majorHAnsi"/>
          <w:lang w:eastAsia="en-US" w:bidi="ar-SA"/>
        </w:rPr>
        <w:t xml:space="preserve">No </w:t>
      </w:r>
      <w:r w:rsidR="005625AF" w:rsidRPr="004B1A47">
        <w:rPr>
          <w:rFonts w:asciiTheme="majorHAnsi" w:eastAsia="Calibri" w:hAnsiTheme="majorHAnsi" w:cstheme="majorHAnsi"/>
          <w:lang w:eastAsia="en-US" w:bidi="ar-SA"/>
        </w:rPr>
        <w:t>sistema de classificação</w:t>
      </w:r>
      <w:r w:rsidR="00C723C2" w:rsidRPr="004B1A47">
        <w:rPr>
          <w:rFonts w:asciiTheme="majorHAnsi" w:eastAsia="Calibri" w:hAnsiTheme="majorHAnsi" w:cstheme="majorHAnsi"/>
          <w:lang w:eastAsia="en-US" w:bidi="ar-SA"/>
        </w:rPr>
        <w:t xml:space="preserve"> de Köppen</w:t>
      </w:r>
      <w:r w:rsidR="00E80C01" w:rsidRPr="004B1A47">
        <w:rPr>
          <w:rFonts w:asciiTheme="majorHAnsi" w:eastAsia="Calibri" w:hAnsiTheme="majorHAnsi" w:cstheme="majorHAnsi"/>
          <w:lang w:eastAsia="en-US" w:bidi="ar-SA"/>
        </w:rPr>
        <w:t xml:space="preserve"> (Köppen, 1936)</w:t>
      </w:r>
      <w:r w:rsidR="00C723C2" w:rsidRPr="004B1A47">
        <w:rPr>
          <w:rFonts w:asciiTheme="majorHAnsi" w:eastAsia="Calibri" w:hAnsiTheme="majorHAnsi" w:cstheme="majorHAnsi"/>
          <w:lang w:eastAsia="en-US" w:bidi="ar-SA"/>
        </w:rPr>
        <w:t>, os tipos climáticos são simbolizados por duas ou três letras. A primeira letra indica a zona climática, sendo definida pela temperatura do mês mais frio e precipitação. A segunda considera a distribuição sazonal da precipitação e a terceira considera a variação sazonal da temperatura do mês mais quente.</w:t>
      </w:r>
    </w:p>
    <w:p w14:paraId="2355F4C2" w14:textId="1E4E743C" w:rsidR="00B5694E" w:rsidRPr="004B1A47" w:rsidRDefault="00B5694E" w:rsidP="0080311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t xml:space="preserve">A Figura 3.1 apresenta a distribuição espacial das classes climáticas </w:t>
      </w:r>
      <w:r w:rsidR="004B4F85" w:rsidRPr="004B1A47">
        <w:rPr>
          <w:rFonts w:asciiTheme="majorHAnsi" w:eastAsia="Calibri" w:hAnsiTheme="majorHAnsi" w:cstheme="majorHAnsi"/>
          <w:lang w:eastAsia="en-US" w:bidi="ar-SA"/>
        </w:rPr>
        <w:t>(</w:t>
      </w:r>
      <w:r w:rsidRPr="004B1A47">
        <w:rPr>
          <w:rFonts w:asciiTheme="majorHAnsi" w:eastAsia="Calibri" w:hAnsiTheme="majorHAnsi" w:cstheme="majorHAnsi"/>
          <w:lang w:eastAsia="en-US" w:bidi="ar-SA"/>
        </w:rPr>
        <w:t xml:space="preserve">Sá Júnior </w:t>
      </w:r>
      <w:r w:rsidRPr="004B1A47">
        <w:rPr>
          <w:rFonts w:asciiTheme="majorHAnsi" w:eastAsia="Calibri" w:hAnsiTheme="majorHAnsi" w:cstheme="majorHAnsi"/>
          <w:i/>
          <w:lang w:eastAsia="en-US" w:bidi="ar-SA"/>
        </w:rPr>
        <w:t>et al</w:t>
      </w:r>
      <w:r w:rsidRPr="004B1A47">
        <w:rPr>
          <w:rFonts w:asciiTheme="majorHAnsi" w:eastAsia="Calibri" w:hAnsiTheme="majorHAnsi" w:cstheme="majorHAnsi"/>
          <w:lang w:eastAsia="en-US" w:bidi="ar-SA"/>
        </w:rPr>
        <w:t>.</w:t>
      </w:r>
      <w:r w:rsidR="004B4F85" w:rsidRPr="004B1A47">
        <w:rPr>
          <w:rFonts w:asciiTheme="majorHAnsi" w:eastAsia="Calibri" w:hAnsiTheme="majorHAnsi" w:cstheme="majorHAnsi"/>
          <w:lang w:eastAsia="en-US" w:bidi="ar-SA"/>
        </w:rPr>
        <w:t xml:space="preserve">, </w:t>
      </w:r>
      <w:r w:rsidRPr="004B1A47">
        <w:rPr>
          <w:rFonts w:asciiTheme="majorHAnsi" w:eastAsia="Calibri" w:hAnsiTheme="majorHAnsi" w:cstheme="majorHAnsi"/>
          <w:lang w:eastAsia="en-US" w:bidi="ar-SA"/>
        </w:rPr>
        <w:t xml:space="preserve">2012) que </w:t>
      </w:r>
      <w:r w:rsidR="005625AF" w:rsidRPr="004B1A47">
        <w:rPr>
          <w:rFonts w:asciiTheme="majorHAnsi" w:eastAsia="Calibri" w:hAnsiTheme="majorHAnsi" w:cstheme="majorHAnsi"/>
          <w:lang w:eastAsia="en-US" w:bidi="ar-SA"/>
        </w:rPr>
        <w:t>se baseia</w:t>
      </w:r>
      <w:r w:rsidRPr="004B1A47">
        <w:rPr>
          <w:rFonts w:asciiTheme="majorHAnsi" w:eastAsia="Calibri" w:hAnsiTheme="majorHAnsi" w:cstheme="majorHAnsi"/>
          <w:lang w:eastAsia="en-US" w:bidi="ar-SA"/>
        </w:rPr>
        <w:t xml:space="preserve"> na mesma classificação climática utilizada por Köppen e Geiger (1928). O tipo climático predominante é</w:t>
      </w:r>
      <w:r w:rsidR="00E96FE0" w:rsidRPr="004B1A47">
        <w:rPr>
          <w:rFonts w:asciiTheme="majorHAnsi" w:eastAsia="Calibri" w:hAnsiTheme="majorHAnsi" w:cstheme="majorHAnsi"/>
          <w:lang w:eastAsia="en-US" w:bidi="ar-SA"/>
        </w:rPr>
        <w:t xml:space="preserve"> </w:t>
      </w:r>
      <w:r w:rsidRPr="004B1A47">
        <w:rPr>
          <w:rFonts w:asciiTheme="majorHAnsi" w:eastAsia="Calibri" w:hAnsiTheme="majorHAnsi" w:cstheme="majorHAnsi"/>
          <w:lang w:eastAsia="en-US" w:bidi="ar-SA"/>
        </w:rPr>
        <w:t xml:space="preserve">Aw </w:t>
      </w:r>
      <w:r w:rsidR="00E96FE0" w:rsidRPr="004B1A47">
        <w:rPr>
          <w:rFonts w:asciiTheme="majorHAnsi" w:eastAsia="Calibri" w:hAnsiTheme="majorHAnsi" w:cstheme="majorHAnsi"/>
          <w:lang w:eastAsia="en-US" w:bidi="ar-SA"/>
        </w:rPr>
        <w:t>(tropical), cobrindo 67% da área total do estado, seguido dos tipos Cwa e Cwb, com 21% e 11% da cobertura da área</w:t>
      </w:r>
      <w:r w:rsidR="00FA138F" w:rsidRPr="004B1A47">
        <w:rPr>
          <w:rFonts w:asciiTheme="majorHAnsi" w:eastAsia="Calibri" w:hAnsiTheme="majorHAnsi" w:cstheme="majorHAnsi"/>
          <w:lang w:eastAsia="en-US" w:bidi="ar-SA"/>
        </w:rPr>
        <w:t>, respectivamente. Os tipos climáticos Am e BSh apresentam menos de 1%.</w:t>
      </w:r>
    </w:p>
    <w:p w14:paraId="542107B9" w14:textId="2311AAFA" w:rsidR="00B5694E" w:rsidRPr="004B1A47" w:rsidRDefault="00D808E4" w:rsidP="00803111">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t xml:space="preserve">Segundo Sá Júnior </w:t>
      </w:r>
      <w:r w:rsidRPr="004B1A47">
        <w:rPr>
          <w:rFonts w:asciiTheme="majorHAnsi" w:eastAsia="Calibri" w:hAnsiTheme="majorHAnsi" w:cstheme="majorHAnsi"/>
          <w:i/>
          <w:lang w:eastAsia="en-US" w:bidi="ar-SA"/>
        </w:rPr>
        <w:t>et al</w:t>
      </w:r>
      <w:r w:rsidRPr="004B1A47">
        <w:rPr>
          <w:rFonts w:asciiTheme="majorHAnsi" w:eastAsia="Calibri" w:hAnsiTheme="majorHAnsi" w:cstheme="majorHAnsi"/>
          <w:lang w:eastAsia="en-US" w:bidi="ar-SA"/>
        </w:rPr>
        <w:t xml:space="preserve">. (2012), a região do tipo climático Aw é favorável para atividades de agropecuária por apresentar temperaturas médias acima de 20°C. </w:t>
      </w:r>
      <w:r w:rsidR="005625AF" w:rsidRPr="004B1A47">
        <w:rPr>
          <w:rFonts w:asciiTheme="majorHAnsi" w:eastAsia="Calibri" w:hAnsiTheme="majorHAnsi" w:cstheme="majorHAnsi"/>
          <w:lang w:eastAsia="en-US" w:bidi="ar-SA"/>
        </w:rPr>
        <w:t>Enquanto que</w:t>
      </w:r>
      <w:r w:rsidRPr="004B1A47">
        <w:rPr>
          <w:rFonts w:asciiTheme="majorHAnsi" w:eastAsia="Calibri" w:hAnsiTheme="majorHAnsi" w:cstheme="majorHAnsi"/>
          <w:lang w:eastAsia="en-US" w:bidi="ar-SA"/>
        </w:rPr>
        <w:t xml:space="preserve"> as regiões caracterizadas pelos tipos climáticos Cwa e Cwb são favoráveis para o desenvolvimento de atividades de agricultura por apresentarem temperaturas mais amenas, principalmente no inverno, com temperaturas médias abaixo de 20°C. Os volumes médios mensais de precipitação</w:t>
      </w:r>
      <w:r w:rsidR="004D0795" w:rsidRPr="004B1A47">
        <w:rPr>
          <w:rFonts w:asciiTheme="majorHAnsi" w:eastAsia="Calibri" w:hAnsiTheme="majorHAnsi" w:cstheme="majorHAnsi"/>
          <w:lang w:eastAsia="en-US" w:bidi="ar-SA"/>
        </w:rPr>
        <w:t xml:space="preserve"> entre os meses de outubro a abril</w:t>
      </w:r>
      <w:r w:rsidR="001E4CDE" w:rsidRPr="004B1A47">
        <w:rPr>
          <w:rFonts w:asciiTheme="majorHAnsi" w:eastAsia="Calibri" w:hAnsiTheme="majorHAnsi" w:cstheme="majorHAnsi"/>
          <w:lang w:eastAsia="en-US" w:bidi="ar-SA"/>
        </w:rPr>
        <w:t>,</w:t>
      </w:r>
      <w:r w:rsidRPr="004B1A47">
        <w:rPr>
          <w:rFonts w:asciiTheme="majorHAnsi" w:eastAsia="Calibri" w:hAnsiTheme="majorHAnsi" w:cstheme="majorHAnsi"/>
          <w:lang w:eastAsia="en-US" w:bidi="ar-SA"/>
        </w:rPr>
        <w:t xml:space="preserve"> </w:t>
      </w:r>
      <w:r w:rsidR="003E2040" w:rsidRPr="004B1A47">
        <w:rPr>
          <w:rFonts w:asciiTheme="majorHAnsi" w:eastAsia="Calibri" w:hAnsiTheme="majorHAnsi" w:cstheme="majorHAnsi"/>
          <w:lang w:eastAsia="en-US" w:bidi="ar-SA"/>
        </w:rPr>
        <w:t>para as regiões que apresentam os</w:t>
      </w:r>
      <w:r w:rsidRPr="004B1A47">
        <w:rPr>
          <w:rFonts w:asciiTheme="majorHAnsi" w:eastAsia="Calibri" w:hAnsiTheme="majorHAnsi" w:cstheme="majorHAnsi"/>
          <w:lang w:eastAsia="en-US" w:bidi="ar-SA"/>
        </w:rPr>
        <w:t xml:space="preserve"> </w:t>
      </w:r>
      <w:r w:rsidR="003E2040" w:rsidRPr="004B1A47">
        <w:rPr>
          <w:rFonts w:asciiTheme="majorHAnsi" w:eastAsia="Calibri" w:hAnsiTheme="majorHAnsi" w:cstheme="majorHAnsi"/>
          <w:lang w:eastAsia="en-US" w:bidi="ar-SA"/>
        </w:rPr>
        <w:t>tipo</w:t>
      </w:r>
      <w:r w:rsidRPr="004B1A47">
        <w:rPr>
          <w:rFonts w:asciiTheme="majorHAnsi" w:eastAsia="Calibri" w:hAnsiTheme="majorHAnsi" w:cstheme="majorHAnsi"/>
          <w:lang w:eastAsia="en-US" w:bidi="ar-SA"/>
        </w:rPr>
        <w:t>s Aw, Am, Cwa e Cwb</w:t>
      </w:r>
      <w:r w:rsidR="001E4CDE" w:rsidRPr="004B1A47">
        <w:rPr>
          <w:rFonts w:asciiTheme="majorHAnsi" w:eastAsia="Calibri" w:hAnsiTheme="majorHAnsi" w:cstheme="majorHAnsi"/>
          <w:lang w:eastAsia="en-US" w:bidi="ar-SA"/>
        </w:rPr>
        <w:t>,</w:t>
      </w:r>
      <w:r w:rsidRPr="004B1A47">
        <w:rPr>
          <w:rFonts w:asciiTheme="majorHAnsi" w:eastAsia="Calibri" w:hAnsiTheme="majorHAnsi" w:cstheme="majorHAnsi"/>
          <w:lang w:eastAsia="en-US" w:bidi="ar-SA"/>
        </w:rPr>
        <w:t xml:space="preserve"> são suficientes para </w:t>
      </w:r>
      <w:r w:rsidR="003E2040" w:rsidRPr="004B1A47">
        <w:rPr>
          <w:rFonts w:asciiTheme="majorHAnsi" w:eastAsia="Calibri" w:hAnsiTheme="majorHAnsi" w:cstheme="majorHAnsi"/>
          <w:lang w:eastAsia="en-US" w:bidi="ar-SA"/>
        </w:rPr>
        <w:t xml:space="preserve">as </w:t>
      </w:r>
      <w:r w:rsidRPr="004B1A47">
        <w:rPr>
          <w:rFonts w:asciiTheme="majorHAnsi" w:eastAsia="Calibri" w:hAnsiTheme="majorHAnsi" w:cstheme="majorHAnsi"/>
          <w:lang w:eastAsia="en-US" w:bidi="ar-SA"/>
        </w:rPr>
        <w:t>culturas</w:t>
      </w:r>
      <w:r w:rsidR="003E2040" w:rsidRPr="004B1A47">
        <w:rPr>
          <w:rFonts w:asciiTheme="majorHAnsi" w:eastAsia="Calibri" w:hAnsiTheme="majorHAnsi" w:cstheme="majorHAnsi"/>
          <w:lang w:eastAsia="en-US" w:bidi="ar-SA"/>
        </w:rPr>
        <w:t xml:space="preserve">, porém, é necessário irrigação suplementar durante </w:t>
      </w:r>
      <w:r w:rsidR="004D0795" w:rsidRPr="004B1A47">
        <w:rPr>
          <w:rFonts w:asciiTheme="majorHAnsi" w:eastAsia="Calibri" w:hAnsiTheme="majorHAnsi" w:cstheme="majorHAnsi"/>
          <w:lang w:eastAsia="en-US" w:bidi="ar-SA"/>
        </w:rPr>
        <w:t xml:space="preserve">o restante dos meses no </w:t>
      </w:r>
      <w:r w:rsidR="003E2040" w:rsidRPr="004B1A47">
        <w:rPr>
          <w:rFonts w:asciiTheme="majorHAnsi" w:eastAsia="Calibri" w:hAnsiTheme="majorHAnsi" w:cstheme="majorHAnsi"/>
          <w:lang w:eastAsia="en-US" w:bidi="ar-SA"/>
        </w:rPr>
        <w:t xml:space="preserve">ano para algumas </w:t>
      </w:r>
      <w:r w:rsidR="004D0795" w:rsidRPr="004B1A47">
        <w:rPr>
          <w:rFonts w:asciiTheme="majorHAnsi" w:eastAsia="Calibri" w:hAnsiTheme="majorHAnsi" w:cstheme="majorHAnsi"/>
          <w:lang w:eastAsia="en-US" w:bidi="ar-SA"/>
        </w:rPr>
        <w:t>plantações</w:t>
      </w:r>
      <w:r w:rsidR="003E2040" w:rsidRPr="004B1A47">
        <w:rPr>
          <w:rFonts w:asciiTheme="majorHAnsi" w:eastAsia="Calibri" w:hAnsiTheme="majorHAnsi" w:cstheme="majorHAnsi"/>
          <w:lang w:eastAsia="en-US" w:bidi="ar-SA"/>
        </w:rPr>
        <w:t xml:space="preserve">. Na região norte do estado, onde </w:t>
      </w:r>
      <w:r w:rsidR="004D0795" w:rsidRPr="004B1A47">
        <w:rPr>
          <w:rFonts w:asciiTheme="majorHAnsi" w:eastAsia="Calibri" w:hAnsiTheme="majorHAnsi" w:cstheme="majorHAnsi"/>
          <w:lang w:eastAsia="en-US" w:bidi="ar-SA"/>
        </w:rPr>
        <w:t>o</w:t>
      </w:r>
      <w:r w:rsidR="003E2040" w:rsidRPr="004B1A47">
        <w:rPr>
          <w:rFonts w:asciiTheme="majorHAnsi" w:eastAsia="Calibri" w:hAnsiTheme="majorHAnsi" w:cstheme="majorHAnsi"/>
          <w:lang w:eastAsia="en-US" w:bidi="ar-SA"/>
        </w:rPr>
        <w:t xml:space="preserve"> tipo climático BSh é observado, a precipitação é irregular e </w:t>
      </w:r>
      <w:r w:rsidR="005625AF" w:rsidRPr="004B1A47">
        <w:rPr>
          <w:rFonts w:asciiTheme="majorHAnsi" w:eastAsia="Calibri" w:hAnsiTheme="majorHAnsi" w:cstheme="majorHAnsi"/>
          <w:lang w:eastAsia="en-US" w:bidi="ar-SA"/>
        </w:rPr>
        <w:t>escassa</w:t>
      </w:r>
      <w:r w:rsidR="003E2040" w:rsidRPr="004B1A47">
        <w:rPr>
          <w:rFonts w:asciiTheme="majorHAnsi" w:eastAsia="Calibri" w:hAnsiTheme="majorHAnsi" w:cstheme="majorHAnsi"/>
          <w:lang w:eastAsia="en-US" w:bidi="ar-SA"/>
        </w:rPr>
        <w:t xml:space="preserve"> com total anual médio abaixo de 755 mm combinado com altas temperaturas e </w:t>
      </w:r>
      <w:r w:rsidR="004D0795" w:rsidRPr="004B1A47">
        <w:rPr>
          <w:rFonts w:asciiTheme="majorHAnsi" w:eastAsia="Calibri" w:hAnsiTheme="majorHAnsi" w:cstheme="majorHAnsi"/>
          <w:lang w:eastAsia="en-US" w:bidi="ar-SA"/>
        </w:rPr>
        <w:t xml:space="preserve">altas </w:t>
      </w:r>
      <w:r w:rsidR="003E2040" w:rsidRPr="004B1A47">
        <w:rPr>
          <w:rFonts w:asciiTheme="majorHAnsi" w:eastAsia="Calibri" w:hAnsiTheme="majorHAnsi" w:cstheme="majorHAnsi"/>
          <w:lang w:eastAsia="en-US" w:bidi="ar-SA"/>
        </w:rPr>
        <w:t>taxas de evapotranspiração</w:t>
      </w:r>
      <w:r w:rsidR="005625AF" w:rsidRPr="004B1A47">
        <w:rPr>
          <w:rFonts w:asciiTheme="majorHAnsi" w:eastAsia="Calibri" w:hAnsiTheme="majorHAnsi" w:cstheme="majorHAnsi"/>
          <w:lang w:eastAsia="en-US" w:bidi="ar-SA"/>
        </w:rPr>
        <w:t>,</w:t>
      </w:r>
      <w:r w:rsidR="003E2040" w:rsidRPr="004B1A47">
        <w:rPr>
          <w:rFonts w:asciiTheme="majorHAnsi" w:eastAsia="Calibri" w:hAnsiTheme="majorHAnsi" w:cstheme="majorHAnsi"/>
          <w:lang w:eastAsia="en-US" w:bidi="ar-SA"/>
        </w:rPr>
        <w:t xml:space="preserve"> o que resulta em </w:t>
      </w:r>
      <w:r w:rsidR="004D0795" w:rsidRPr="004B1A47">
        <w:rPr>
          <w:rFonts w:asciiTheme="majorHAnsi" w:eastAsia="Calibri" w:hAnsiTheme="majorHAnsi" w:cstheme="majorHAnsi"/>
          <w:lang w:eastAsia="en-US" w:bidi="ar-SA"/>
        </w:rPr>
        <w:t>déficit</w:t>
      </w:r>
      <w:r w:rsidR="003E2040" w:rsidRPr="004B1A47">
        <w:rPr>
          <w:rFonts w:asciiTheme="majorHAnsi" w:eastAsia="Calibri" w:hAnsiTheme="majorHAnsi" w:cstheme="majorHAnsi"/>
          <w:lang w:eastAsia="en-US" w:bidi="ar-SA"/>
        </w:rPr>
        <w:t xml:space="preserve"> hídric</w:t>
      </w:r>
      <w:r w:rsidR="004D0795" w:rsidRPr="004B1A47">
        <w:rPr>
          <w:rFonts w:asciiTheme="majorHAnsi" w:eastAsia="Calibri" w:hAnsiTheme="majorHAnsi" w:cstheme="majorHAnsi"/>
          <w:lang w:eastAsia="en-US" w:bidi="ar-SA"/>
        </w:rPr>
        <w:t>o</w:t>
      </w:r>
      <w:r w:rsidR="003E2040" w:rsidRPr="004B1A47">
        <w:rPr>
          <w:rFonts w:asciiTheme="majorHAnsi" w:eastAsia="Calibri" w:hAnsiTheme="majorHAnsi" w:cstheme="majorHAnsi"/>
          <w:lang w:eastAsia="en-US" w:bidi="ar-SA"/>
        </w:rPr>
        <w:t xml:space="preserve"> durante a maior parte do ano.</w:t>
      </w:r>
    </w:p>
    <w:p w14:paraId="630FB7AA" w14:textId="7A1D1398" w:rsidR="00C723C2" w:rsidRPr="004B1A47" w:rsidRDefault="0086315A" w:rsidP="00C723C2">
      <w:pPr>
        <w:spacing w:after="120"/>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r>
      <w:r w:rsidR="00B5694E" w:rsidRPr="004B1A47">
        <w:rPr>
          <w:rFonts w:asciiTheme="majorHAnsi" w:eastAsia="Calibri" w:hAnsiTheme="majorHAnsi" w:cstheme="majorHAnsi"/>
          <w:lang w:eastAsia="en-US" w:bidi="ar-SA"/>
        </w:rPr>
        <w:t xml:space="preserve">Estudos mais recentes, como o de </w:t>
      </w:r>
      <w:r w:rsidR="001423E2" w:rsidRPr="004B1A47">
        <w:rPr>
          <w:rFonts w:asciiTheme="majorHAnsi" w:eastAsia="Calibri" w:hAnsiTheme="majorHAnsi" w:cstheme="majorHAnsi"/>
          <w:lang w:eastAsia="en-US" w:bidi="ar-SA"/>
        </w:rPr>
        <w:t xml:space="preserve">Martins </w:t>
      </w:r>
      <w:r w:rsidR="001423E2" w:rsidRPr="004B1A47">
        <w:rPr>
          <w:rFonts w:asciiTheme="majorHAnsi" w:eastAsia="Calibri" w:hAnsiTheme="majorHAnsi" w:cstheme="majorHAnsi"/>
          <w:i/>
          <w:lang w:eastAsia="en-US" w:bidi="ar-SA"/>
        </w:rPr>
        <w:t>et al</w:t>
      </w:r>
      <w:r w:rsidR="001423E2" w:rsidRPr="004B1A47">
        <w:rPr>
          <w:rFonts w:asciiTheme="majorHAnsi" w:eastAsia="Calibri" w:hAnsiTheme="majorHAnsi" w:cstheme="majorHAnsi"/>
          <w:lang w:eastAsia="en-US" w:bidi="ar-SA"/>
        </w:rPr>
        <w:t>. (2018)</w:t>
      </w:r>
      <w:r w:rsidR="00B5694E" w:rsidRPr="004B1A47">
        <w:rPr>
          <w:rFonts w:asciiTheme="majorHAnsi" w:eastAsia="Calibri" w:hAnsiTheme="majorHAnsi" w:cstheme="majorHAnsi"/>
          <w:lang w:eastAsia="en-US" w:bidi="ar-SA"/>
        </w:rPr>
        <w:t xml:space="preserve"> que utiliza a classificação climática de Köppen, considerando o clima presente</w:t>
      </w:r>
      <w:r w:rsidR="004B4F85" w:rsidRPr="004B1A47">
        <w:rPr>
          <w:rFonts w:asciiTheme="majorHAnsi" w:eastAsia="Calibri" w:hAnsiTheme="majorHAnsi" w:cstheme="majorHAnsi"/>
          <w:lang w:eastAsia="en-US" w:bidi="ar-SA"/>
        </w:rPr>
        <w:t xml:space="preserve"> como </w:t>
      </w:r>
      <w:r w:rsidR="00B5694E" w:rsidRPr="004B1A47">
        <w:rPr>
          <w:rFonts w:asciiTheme="majorHAnsi" w:eastAsia="Calibri" w:hAnsiTheme="majorHAnsi" w:cstheme="majorHAnsi"/>
          <w:lang w:eastAsia="en-US" w:bidi="ar-SA"/>
        </w:rPr>
        <w:t xml:space="preserve">1981-2010, </w:t>
      </w:r>
      <w:r w:rsidR="005625AF" w:rsidRPr="004B1A47">
        <w:rPr>
          <w:rFonts w:asciiTheme="majorHAnsi" w:eastAsia="Calibri" w:hAnsiTheme="majorHAnsi" w:cstheme="majorHAnsi"/>
          <w:lang w:eastAsia="en-US" w:bidi="ar-SA"/>
        </w:rPr>
        <w:t>identificam</w:t>
      </w:r>
      <w:r w:rsidR="00B5694E" w:rsidRPr="004B1A47">
        <w:rPr>
          <w:rFonts w:asciiTheme="majorHAnsi" w:eastAsia="Calibri" w:hAnsiTheme="majorHAnsi" w:cstheme="majorHAnsi"/>
          <w:lang w:eastAsia="en-US" w:bidi="ar-SA"/>
        </w:rPr>
        <w:t xml:space="preserve"> cinco tipos climáticos</w:t>
      </w:r>
      <w:r w:rsidR="005625AF" w:rsidRPr="004B1A47">
        <w:rPr>
          <w:rFonts w:asciiTheme="majorHAnsi" w:eastAsia="Calibri" w:hAnsiTheme="majorHAnsi" w:cstheme="majorHAnsi"/>
          <w:lang w:eastAsia="en-US" w:bidi="ar-SA"/>
        </w:rPr>
        <w:t xml:space="preserve"> em MG</w:t>
      </w:r>
      <w:r w:rsidR="00B5694E" w:rsidRPr="004B1A47">
        <w:rPr>
          <w:rFonts w:asciiTheme="majorHAnsi" w:eastAsia="Calibri" w:hAnsiTheme="majorHAnsi" w:cstheme="majorHAnsi"/>
          <w:lang w:eastAsia="en-US" w:bidi="ar-SA"/>
        </w:rPr>
        <w:t xml:space="preserve">, sendo dois temperados quentes (Cwb e Cwa), um tropical (Aw) e dois áridos (BSh e BWh), </w:t>
      </w:r>
      <w:r w:rsidR="005625AF" w:rsidRPr="004B1A47">
        <w:rPr>
          <w:rFonts w:asciiTheme="majorHAnsi" w:eastAsia="Calibri" w:hAnsiTheme="majorHAnsi" w:cstheme="majorHAnsi"/>
          <w:lang w:eastAsia="en-US" w:bidi="ar-SA"/>
        </w:rPr>
        <w:t>concordando</w:t>
      </w:r>
      <w:r w:rsidR="00B5694E" w:rsidRPr="004B1A47">
        <w:rPr>
          <w:rFonts w:asciiTheme="majorHAnsi" w:eastAsia="Calibri" w:hAnsiTheme="majorHAnsi" w:cstheme="majorHAnsi"/>
          <w:lang w:eastAsia="en-US" w:bidi="ar-SA"/>
        </w:rPr>
        <w:t xml:space="preserve"> com o estudo de Reboita </w:t>
      </w:r>
      <w:r w:rsidR="00B5694E" w:rsidRPr="004B1A47">
        <w:rPr>
          <w:rFonts w:asciiTheme="majorHAnsi" w:eastAsia="Calibri" w:hAnsiTheme="majorHAnsi" w:cstheme="majorHAnsi"/>
          <w:i/>
          <w:lang w:eastAsia="en-US" w:bidi="ar-SA"/>
        </w:rPr>
        <w:t>et al</w:t>
      </w:r>
      <w:r w:rsidR="00B5694E" w:rsidRPr="004B1A47">
        <w:rPr>
          <w:rFonts w:asciiTheme="majorHAnsi" w:eastAsia="Calibri" w:hAnsiTheme="majorHAnsi" w:cstheme="majorHAnsi"/>
          <w:lang w:eastAsia="en-US" w:bidi="ar-SA"/>
        </w:rPr>
        <w:t>. (2015) que</w:t>
      </w:r>
      <w:r w:rsidR="001423E2" w:rsidRPr="004B1A47">
        <w:rPr>
          <w:rFonts w:asciiTheme="majorHAnsi" w:eastAsia="Calibri" w:hAnsiTheme="majorHAnsi" w:cstheme="majorHAnsi"/>
          <w:lang w:eastAsia="en-US" w:bidi="ar-SA"/>
        </w:rPr>
        <w:t xml:space="preserve"> </w:t>
      </w:r>
      <w:r w:rsidR="005625AF" w:rsidRPr="004B1A47">
        <w:rPr>
          <w:rFonts w:asciiTheme="majorHAnsi" w:eastAsia="Calibri" w:hAnsiTheme="majorHAnsi" w:cstheme="majorHAnsi"/>
          <w:lang w:eastAsia="en-US" w:bidi="ar-SA"/>
        </w:rPr>
        <w:t xml:space="preserve">identificam </w:t>
      </w:r>
      <w:r w:rsidR="00C723C2" w:rsidRPr="004B1A47">
        <w:rPr>
          <w:rFonts w:asciiTheme="majorHAnsi" w:eastAsia="Calibri" w:hAnsiTheme="majorHAnsi" w:cstheme="majorHAnsi"/>
          <w:lang w:eastAsia="en-US" w:bidi="ar-SA"/>
        </w:rPr>
        <w:t xml:space="preserve">o clima presente </w:t>
      </w:r>
      <w:r w:rsidR="005625AF" w:rsidRPr="004B1A47">
        <w:rPr>
          <w:rFonts w:asciiTheme="majorHAnsi" w:eastAsia="Calibri" w:hAnsiTheme="majorHAnsi" w:cstheme="majorHAnsi"/>
          <w:lang w:eastAsia="en-US" w:bidi="ar-SA"/>
        </w:rPr>
        <w:t>com</w:t>
      </w:r>
      <w:r w:rsidR="00C723C2" w:rsidRPr="004B1A47">
        <w:rPr>
          <w:rFonts w:asciiTheme="majorHAnsi" w:eastAsia="Calibri" w:hAnsiTheme="majorHAnsi" w:cstheme="majorHAnsi"/>
          <w:lang w:eastAsia="en-US" w:bidi="ar-SA"/>
        </w:rPr>
        <w:t xml:space="preserve"> </w:t>
      </w:r>
      <w:r w:rsidR="005625AF" w:rsidRPr="004B1A47">
        <w:rPr>
          <w:rFonts w:asciiTheme="majorHAnsi" w:eastAsia="Calibri" w:hAnsiTheme="majorHAnsi" w:cstheme="majorHAnsi"/>
          <w:lang w:eastAsia="en-US" w:bidi="ar-SA"/>
        </w:rPr>
        <w:t xml:space="preserve">predominância </w:t>
      </w:r>
      <w:r w:rsidR="00C723C2" w:rsidRPr="004B1A47">
        <w:rPr>
          <w:rFonts w:asciiTheme="majorHAnsi" w:eastAsia="Calibri" w:hAnsiTheme="majorHAnsi" w:cstheme="majorHAnsi"/>
          <w:lang w:eastAsia="en-US" w:bidi="ar-SA"/>
        </w:rPr>
        <w:t>dos climas Aw e Cwa, tropical e temperado quente, ambos com período seco no inverno. O clima Aw ocorre nas regiões Central, Triângulo, Alto Parnaíba, Centro-</w:t>
      </w:r>
      <w:r w:rsidR="00FD7533" w:rsidRPr="004B1A47">
        <w:rPr>
          <w:rFonts w:asciiTheme="majorHAnsi" w:eastAsia="Calibri" w:hAnsiTheme="majorHAnsi" w:cstheme="majorHAnsi"/>
          <w:lang w:eastAsia="en-US" w:bidi="ar-SA"/>
        </w:rPr>
        <w:t>O</w:t>
      </w:r>
      <w:r w:rsidR="00C723C2" w:rsidRPr="004B1A47">
        <w:rPr>
          <w:rFonts w:asciiTheme="majorHAnsi" w:eastAsia="Calibri" w:hAnsiTheme="majorHAnsi" w:cstheme="majorHAnsi"/>
          <w:lang w:eastAsia="en-US" w:bidi="ar-SA"/>
        </w:rPr>
        <w:t>este, Noroeste, Norte, Jequitinhonha e Rio Doce</w:t>
      </w:r>
      <w:r w:rsidRPr="004B1A47">
        <w:rPr>
          <w:rFonts w:asciiTheme="majorHAnsi" w:eastAsia="Calibri" w:hAnsiTheme="majorHAnsi" w:cstheme="majorHAnsi"/>
          <w:lang w:eastAsia="en-US" w:bidi="ar-SA"/>
        </w:rPr>
        <w:t xml:space="preserve">, </w:t>
      </w:r>
      <w:r w:rsidR="00C723C2" w:rsidRPr="004B1A47">
        <w:rPr>
          <w:rFonts w:asciiTheme="majorHAnsi" w:eastAsia="Calibri" w:hAnsiTheme="majorHAnsi" w:cstheme="majorHAnsi"/>
          <w:lang w:eastAsia="en-US" w:bidi="ar-SA"/>
        </w:rPr>
        <w:t>enquanto que o clima Cwa prevalece nas regiões da Mata e Sul. A região Sul</w:t>
      </w:r>
      <w:r w:rsidR="001423E2" w:rsidRPr="004B1A47">
        <w:rPr>
          <w:rFonts w:asciiTheme="majorHAnsi" w:eastAsia="Calibri" w:hAnsiTheme="majorHAnsi" w:cstheme="majorHAnsi"/>
          <w:lang w:eastAsia="en-US" w:bidi="ar-SA"/>
        </w:rPr>
        <w:t xml:space="preserve"> que é</w:t>
      </w:r>
      <w:r w:rsidR="00C723C2" w:rsidRPr="004B1A47">
        <w:rPr>
          <w:rFonts w:asciiTheme="majorHAnsi" w:eastAsia="Calibri" w:hAnsiTheme="majorHAnsi" w:cstheme="majorHAnsi"/>
          <w:lang w:eastAsia="en-US" w:bidi="ar-SA"/>
        </w:rPr>
        <w:t xml:space="preserve"> conhecida por suas montanhas, apresentou nas cidades de maior altitude clima com temperatura mais amena (Cwb), enquanto</w:t>
      </w:r>
      <w:r w:rsidR="001423E2" w:rsidRPr="004B1A47">
        <w:rPr>
          <w:rFonts w:asciiTheme="majorHAnsi" w:eastAsia="Calibri" w:hAnsiTheme="majorHAnsi" w:cstheme="majorHAnsi"/>
          <w:lang w:eastAsia="en-US" w:bidi="ar-SA"/>
        </w:rPr>
        <w:t xml:space="preserve"> que</w:t>
      </w:r>
      <w:r w:rsidR="00C723C2" w:rsidRPr="004B1A47">
        <w:rPr>
          <w:rFonts w:asciiTheme="majorHAnsi" w:eastAsia="Calibri" w:hAnsiTheme="majorHAnsi" w:cstheme="majorHAnsi"/>
          <w:lang w:eastAsia="en-US" w:bidi="ar-SA"/>
        </w:rPr>
        <w:t xml:space="preserve"> cidade</w:t>
      </w:r>
      <w:r w:rsidR="001423E2" w:rsidRPr="004B1A47">
        <w:rPr>
          <w:rFonts w:asciiTheme="majorHAnsi" w:eastAsia="Calibri" w:hAnsiTheme="majorHAnsi" w:cstheme="majorHAnsi"/>
          <w:lang w:eastAsia="en-US" w:bidi="ar-SA"/>
        </w:rPr>
        <w:t>s</w:t>
      </w:r>
      <w:r w:rsidR="00C723C2" w:rsidRPr="004B1A47">
        <w:rPr>
          <w:rFonts w:asciiTheme="majorHAnsi" w:eastAsia="Calibri" w:hAnsiTheme="majorHAnsi" w:cstheme="majorHAnsi"/>
          <w:lang w:eastAsia="en-US" w:bidi="ar-SA"/>
        </w:rPr>
        <w:t xml:space="preserve"> de menor altitude apresent</w:t>
      </w:r>
      <w:r w:rsidR="001423E2" w:rsidRPr="004B1A47">
        <w:rPr>
          <w:rFonts w:asciiTheme="majorHAnsi" w:eastAsia="Calibri" w:hAnsiTheme="majorHAnsi" w:cstheme="majorHAnsi"/>
          <w:lang w:eastAsia="en-US" w:bidi="ar-SA"/>
        </w:rPr>
        <w:t>am</w:t>
      </w:r>
      <w:r w:rsidR="00C723C2" w:rsidRPr="004B1A47">
        <w:rPr>
          <w:rFonts w:asciiTheme="majorHAnsi" w:eastAsia="Calibri" w:hAnsiTheme="majorHAnsi" w:cstheme="majorHAnsi"/>
          <w:lang w:eastAsia="en-US" w:bidi="ar-SA"/>
        </w:rPr>
        <w:t xml:space="preserve"> clima com temperaturas mais elevadas (Aw). Essa diferença de tipos climáticos em MG, considerando o clima presente, ocorre devido à variação espacial e temporal da precipitação, que é influenciada pelo sistema de</w:t>
      </w:r>
      <w:r w:rsidR="00FD7533" w:rsidRPr="004B1A47">
        <w:rPr>
          <w:rFonts w:asciiTheme="majorHAnsi" w:eastAsia="Calibri" w:hAnsiTheme="majorHAnsi" w:cstheme="majorHAnsi"/>
          <w:lang w:eastAsia="en-US" w:bidi="ar-SA"/>
        </w:rPr>
        <w:t xml:space="preserve"> </w:t>
      </w:r>
      <w:r w:rsidR="00C723C2" w:rsidRPr="004B1A47">
        <w:rPr>
          <w:rFonts w:asciiTheme="majorHAnsi" w:eastAsia="Calibri" w:hAnsiTheme="majorHAnsi" w:cstheme="majorHAnsi"/>
          <w:lang w:eastAsia="en-US" w:bidi="ar-SA"/>
        </w:rPr>
        <w:t>MSA (</w:t>
      </w:r>
      <w:r w:rsidR="001423E2" w:rsidRPr="004B1A47">
        <w:rPr>
          <w:rFonts w:asciiTheme="majorHAnsi" w:eastAsia="Calibri" w:hAnsiTheme="majorHAnsi" w:cstheme="majorHAnsi"/>
          <w:lang w:eastAsia="en-US" w:bidi="ar-SA"/>
        </w:rPr>
        <w:t>Reboita</w:t>
      </w:r>
      <w:r w:rsidR="00C723C2" w:rsidRPr="004B1A47">
        <w:rPr>
          <w:rFonts w:asciiTheme="majorHAnsi" w:eastAsia="Calibri" w:hAnsiTheme="majorHAnsi" w:cstheme="majorHAnsi"/>
          <w:lang w:eastAsia="en-US" w:bidi="ar-SA"/>
        </w:rPr>
        <w:t xml:space="preserve"> </w:t>
      </w:r>
      <w:r w:rsidR="00C723C2" w:rsidRPr="004B1A47">
        <w:rPr>
          <w:rFonts w:asciiTheme="majorHAnsi" w:eastAsia="Calibri" w:hAnsiTheme="majorHAnsi" w:cstheme="majorHAnsi"/>
          <w:i/>
          <w:lang w:eastAsia="en-US" w:bidi="ar-SA"/>
        </w:rPr>
        <w:t>et al</w:t>
      </w:r>
      <w:r w:rsidR="00C723C2" w:rsidRPr="004B1A47">
        <w:rPr>
          <w:rFonts w:asciiTheme="majorHAnsi" w:eastAsia="Calibri" w:hAnsiTheme="majorHAnsi" w:cstheme="majorHAnsi"/>
          <w:lang w:eastAsia="en-US" w:bidi="ar-SA"/>
        </w:rPr>
        <w:t xml:space="preserve">., 2015). Com relação à variação espacial das temperaturas, essa ocorre principalmente por influência das diferentes altitudes da topografia. Além disso, a entrada de frentes frias, principalmente na porção sul de MG, reduz as temperaturas no inverno e atua </w:t>
      </w:r>
      <w:r w:rsidR="00E6366F" w:rsidRPr="004B1A47">
        <w:rPr>
          <w:rFonts w:asciiTheme="majorHAnsi" w:eastAsia="Calibri" w:hAnsiTheme="majorHAnsi" w:cstheme="majorHAnsi"/>
          <w:lang w:eastAsia="en-US" w:bidi="ar-SA"/>
        </w:rPr>
        <w:t>resultando em</w:t>
      </w:r>
      <w:r w:rsidR="00C723C2" w:rsidRPr="004B1A47">
        <w:rPr>
          <w:rFonts w:asciiTheme="majorHAnsi" w:eastAsia="Calibri" w:hAnsiTheme="majorHAnsi" w:cstheme="majorHAnsi"/>
          <w:lang w:eastAsia="en-US" w:bidi="ar-SA"/>
        </w:rPr>
        <w:t xml:space="preserve"> clima temperado (Cwa e Cwb) (G</w:t>
      </w:r>
      <w:r w:rsidR="001423E2" w:rsidRPr="004B1A47">
        <w:rPr>
          <w:rFonts w:asciiTheme="majorHAnsi" w:eastAsia="Calibri" w:hAnsiTheme="majorHAnsi" w:cstheme="majorHAnsi"/>
          <w:lang w:eastAsia="en-US" w:bidi="ar-SA"/>
        </w:rPr>
        <w:t>arcia</w:t>
      </w:r>
      <w:r w:rsidR="00C723C2" w:rsidRPr="004B1A47">
        <w:rPr>
          <w:rFonts w:asciiTheme="majorHAnsi" w:eastAsia="Calibri" w:hAnsiTheme="majorHAnsi" w:cstheme="majorHAnsi"/>
          <w:lang w:eastAsia="en-US" w:bidi="ar-SA"/>
        </w:rPr>
        <w:t xml:space="preserve"> </w:t>
      </w:r>
      <w:r w:rsidR="00C723C2" w:rsidRPr="004B1A47">
        <w:rPr>
          <w:rFonts w:asciiTheme="majorHAnsi" w:eastAsia="Calibri" w:hAnsiTheme="majorHAnsi" w:cstheme="majorHAnsi"/>
          <w:i/>
          <w:lang w:eastAsia="en-US" w:bidi="ar-SA"/>
        </w:rPr>
        <w:t>et al</w:t>
      </w:r>
      <w:r w:rsidR="00C723C2" w:rsidRPr="004B1A47">
        <w:rPr>
          <w:rFonts w:asciiTheme="majorHAnsi" w:eastAsia="Calibri" w:hAnsiTheme="majorHAnsi" w:cstheme="majorHAnsi"/>
          <w:lang w:eastAsia="en-US" w:bidi="ar-SA"/>
        </w:rPr>
        <w:t>., 2018).</w:t>
      </w:r>
    </w:p>
    <w:p w14:paraId="49E825EF" w14:textId="7F449CA9" w:rsidR="00DE6E4A" w:rsidRPr="004B1A47" w:rsidRDefault="00DE6E4A" w:rsidP="00F213FF">
      <w:pPr>
        <w:spacing w:before="240"/>
        <w:jc w:val="both"/>
        <w:rPr>
          <w:rFonts w:asciiTheme="majorHAnsi" w:hAnsiTheme="majorHAnsi" w:cstheme="majorHAnsi"/>
        </w:rPr>
      </w:pPr>
      <w:r w:rsidRPr="004B1A47">
        <w:rPr>
          <w:rFonts w:asciiTheme="majorHAnsi" w:hAnsiTheme="majorHAnsi" w:cstheme="majorHAnsi"/>
        </w:rPr>
        <w:tab/>
      </w:r>
    </w:p>
    <w:p w14:paraId="50E31826" w14:textId="77777777" w:rsidR="00A20574" w:rsidRPr="004B1A47" w:rsidRDefault="00A20574" w:rsidP="00A20574">
      <w:pPr>
        <w:spacing w:before="240"/>
        <w:jc w:val="center"/>
        <w:rPr>
          <w:rFonts w:asciiTheme="majorHAnsi" w:hAnsiTheme="majorHAnsi" w:cstheme="majorHAnsi"/>
          <w:b/>
          <w:sz w:val="22"/>
        </w:rPr>
      </w:pPr>
      <w:r w:rsidRPr="004B1A47">
        <w:rPr>
          <w:noProof/>
          <w:lang w:eastAsia="pt-BR" w:bidi="ar-SA"/>
        </w:rPr>
        <w:drawing>
          <wp:inline distT="0" distB="0" distL="0" distR="0" wp14:anchorId="578CC8AB" wp14:editId="1BEA3072">
            <wp:extent cx="4664109" cy="329946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75278" cy="3307361"/>
                    </a:xfrm>
                    <a:prstGeom prst="rect">
                      <a:avLst/>
                    </a:prstGeom>
                  </pic:spPr>
                </pic:pic>
              </a:graphicData>
            </a:graphic>
          </wp:inline>
        </w:drawing>
      </w:r>
    </w:p>
    <w:p w14:paraId="0DF6909A" w14:textId="02AA0DE1" w:rsidR="005734F8" w:rsidRPr="004B1A47" w:rsidRDefault="006B7454" w:rsidP="00996A85">
      <w:pPr>
        <w:spacing w:before="240"/>
        <w:jc w:val="both"/>
        <w:rPr>
          <w:rFonts w:asciiTheme="majorHAnsi" w:hAnsiTheme="majorHAnsi" w:cstheme="majorHAnsi"/>
          <w:sz w:val="22"/>
        </w:rPr>
      </w:pPr>
      <w:r w:rsidRPr="004B1A47">
        <w:rPr>
          <w:rFonts w:asciiTheme="majorHAnsi" w:hAnsiTheme="majorHAnsi" w:cstheme="majorHAnsi"/>
          <w:b/>
          <w:sz w:val="22"/>
        </w:rPr>
        <w:t xml:space="preserve">Figura </w:t>
      </w:r>
      <w:r w:rsidR="00252F2C" w:rsidRPr="004B1A47">
        <w:rPr>
          <w:rFonts w:asciiTheme="majorHAnsi" w:hAnsiTheme="majorHAnsi" w:cstheme="majorHAnsi"/>
          <w:b/>
          <w:sz w:val="22"/>
        </w:rPr>
        <w:t>3</w:t>
      </w:r>
      <w:r w:rsidR="005734F8" w:rsidRPr="004B1A47">
        <w:rPr>
          <w:rFonts w:asciiTheme="majorHAnsi" w:hAnsiTheme="majorHAnsi" w:cstheme="majorHAnsi"/>
          <w:b/>
          <w:sz w:val="22"/>
        </w:rPr>
        <w:t>.1</w:t>
      </w:r>
      <w:r w:rsidRPr="004B1A47">
        <w:rPr>
          <w:rFonts w:asciiTheme="majorHAnsi" w:hAnsiTheme="majorHAnsi" w:cstheme="majorHAnsi"/>
          <w:b/>
          <w:sz w:val="22"/>
        </w:rPr>
        <w:t>:</w:t>
      </w:r>
      <w:r w:rsidRPr="004B1A47">
        <w:rPr>
          <w:rFonts w:asciiTheme="majorHAnsi" w:hAnsiTheme="majorHAnsi" w:cstheme="majorHAnsi"/>
          <w:sz w:val="22"/>
        </w:rPr>
        <w:t xml:space="preserve"> Classificação climática para Minas Gerais </w:t>
      </w:r>
      <w:r w:rsidR="00A20574" w:rsidRPr="004B1A47">
        <w:rPr>
          <w:rFonts w:asciiTheme="majorHAnsi" w:hAnsiTheme="majorHAnsi" w:cstheme="majorHAnsi"/>
          <w:sz w:val="22"/>
        </w:rPr>
        <w:t>de acordo com Köppen e Geiger (1928)</w:t>
      </w:r>
      <w:r w:rsidRPr="004B1A47">
        <w:rPr>
          <w:rFonts w:asciiTheme="majorHAnsi" w:hAnsiTheme="majorHAnsi" w:cstheme="majorHAnsi"/>
          <w:sz w:val="22"/>
        </w:rPr>
        <w:t>. Fonte:</w:t>
      </w:r>
      <w:r w:rsidR="00A20574" w:rsidRPr="004B1A47">
        <w:rPr>
          <w:rFonts w:asciiTheme="majorHAnsi" w:hAnsiTheme="majorHAnsi" w:cstheme="majorHAnsi"/>
          <w:sz w:val="22"/>
        </w:rPr>
        <w:t xml:space="preserve"> Sá Júnior </w:t>
      </w:r>
      <w:r w:rsidR="00A20574" w:rsidRPr="004B1A47">
        <w:rPr>
          <w:rFonts w:asciiTheme="majorHAnsi" w:hAnsiTheme="majorHAnsi" w:cstheme="majorHAnsi"/>
          <w:i/>
          <w:sz w:val="22"/>
        </w:rPr>
        <w:t>et al</w:t>
      </w:r>
      <w:r w:rsidR="00A20574" w:rsidRPr="004B1A47">
        <w:rPr>
          <w:rFonts w:asciiTheme="majorHAnsi" w:hAnsiTheme="majorHAnsi" w:cstheme="majorHAnsi"/>
          <w:sz w:val="22"/>
        </w:rPr>
        <w:t>. (2012)</w:t>
      </w:r>
      <w:r w:rsidRPr="004B1A47">
        <w:rPr>
          <w:rFonts w:asciiTheme="majorHAnsi" w:hAnsiTheme="majorHAnsi" w:cstheme="majorHAnsi"/>
          <w:sz w:val="22"/>
        </w:rPr>
        <w:t>.</w:t>
      </w:r>
    </w:p>
    <w:p w14:paraId="0B80A83B" w14:textId="77777777" w:rsidR="00A20574" w:rsidRPr="004B1A47" w:rsidRDefault="00A20574" w:rsidP="00F213FF">
      <w:pPr>
        <w:spacing w:before="240"/>
        <w:jc w:val="both"/>
        <w:rPr>
          <w:rFonts w:asciiTheme="majorHAnsi" w:hAnsiTheme="majorHAnsi" w:cstheme="majorHAnsi"/>
          <w:sz w:val="22"/>
        </w:rPr>
      </w:pPr>
    </w:p>
    <w:p w14:paraId="6F2A808E" w14:textId="53FDCE48" w:rsidR="0083114C" w:rsidRPr="004B1A47" w:rsidRDefault="005734F8" w:rsidP="00F213FF">
      <w:pPr>
        <w:spacing w:before="240"/>
        <w:jc w:val="both"/>
        <w:rPr>
          <w:rFonts w:asciiTheme="majorHAnsi" w:hAnsiTheme="majorHAnsi" w:cstheme="majorHAnsi"/>
          <w:b/>
        </w:rPr>
      </w:pPr>
      <w:bookmarkStart w:id="12" w:name="_Hlk1658187"/>
      <w:r w:rsidRPr="004B1A47">
        <w:rPr>
          <w:rFonts w:asciiTheme="majorHAnsi" w:hAnsiTheme="majorHAnsi" w:cstheme="majorHAnsi"/>
          <w:b/>
        </w:rPr>
        <w:t>4</w:t>
      </w:r>
      <w:r w:rsidR="00BE410B" w:rsidRPr="004B1A47">
        <w:rPr>
          <w:rFonts w:asciiTheme="majorHAnsi" w:hAnsiTheme="majorHAnsi" w:cstheme="majorHAnsi"/>
          <w:b/>
        </w:rPr>
        <w:t xml:space="preserve"> RESULTADOS</w:t>
      </w:r>
    </w:p>
    <w:p w14:paraId="5768A1F1" w14:textId="7FFBC71B" w:rsidR="00554A51" w:rsidRPr="004B1A47" w:rsidRDefault="00AE7AFD" w:rsidP="00F213FF">
      <w:pPr>
        <w:spacing w:before="240"/>
        <w:jc w:val="both"/>
        <w:rPr>
          <w:rFonts w:asciiTheme="majorHAnsi" w:hAnsiTheme="majorHAnsi" w:cstheme="majorHAnsi"/>
        </w:rPr>
      </w:pPr>
      <w:r w:rsidRPr="004B1A47">
        <w:rPr>
          <w:rFonts w:asciiTheme="majorHAnsi" w:hAnsiTheme="majorHAnsi" w:cstheme="majorHAnsi"/>
        </w:rPr>
        <w:tab/>
        <w:t>Nesta seção</w:t>
      </w:r>
      <w:r w:rsidR="00554A51" w:rsidRPr="004B1A47">
        <w:rPr>
          <w:rFonts w:asciiTheme="majorHAnsi" w:hAnsiTheme="majorHAnsi" w:cstheme="majorHAnsi"/>
        </w:rPr>
        <w:t>,</w:t>
      </w:r>
      <w:r w:rsidRPr="004B1A47">
        <w:rPr>
          <w:rFonts w:asciiTheme="majorHAnsi" w:hAnsiTheme="majorHAnsi" w:cstheme="majorHAnsi"/>
        </w:rPr>
        <w:t xml:space="preserve"> apresenta-se a avaliação</w:t>
      </w:r>
      <w:r w:rsidR="00554A51" w:rsidRPr="004B1A47">
        <w:rPr>
          <w:rFonts w:asciiTheme="majorHAnsi" w:hAnsiTheme="majorHAnsi" w:cstheme="majorHAnsi"/>
        </w:rPr>
        <w:t xml:space="preserve"> da climatologia</w:t>
      </w:r>
      <w:r w:rsidR="00026D0B" w:rsidRPr="004B1A47">
        <w:rPr>
          <w:rFonts w:asciiTheme="majorHAnsi" w:hAnsiTheme="majorHAnsi" w:cstheme="majorHAnsi"/>
        </w:rPr>
        <w:t xml:space="preserve"> simulada</w:t>
      </w:r>
      <w:r w:rsidR="004B4F85" w:rsidRPr="004B1A47">
        <w:rPr>
          <w:rFonts w:asciiTheme="majorHAnsi" w:hAnsiTheme="majorHAnsi" w:cstheme="majorHAnsi"/>
        </w:rPr>
        <w:t xml:space="preserve"> para o período de referência de</w:t>
      </w:r>
      <w:r w:rsidR="00554A51" w:rsidRPr="004B1A47">
        <w:rPr>
          <w:rFonts w:asciiTheme="majorHAnsi" w:hAnsiTheme="majorHAnsi" w:cstheme="majorHAnsi"/>
        </w:rPr>
        <w:t xml:space="preserve"> 1971-2000 e</w:t>
      </w:r>
      <w:r w:rsidR="0039652F" w:rsidRPr="004B1A47">
        <w:rPr>
          <w:rFonts w:asciiTheme="majorHAnsi" w:hAnsiTheme="majorHAnsi" w:cstheme="majorHAnsi"/>
        </w:rPr>
        <w:t xml:space="preserve"> a</w:t>
      </w:r>
      <w:r w:rsidR="00554A51" w:rsidRPr="004B1A47">
        <w:rPr>
          <w:rFonts w:asciiTheme="majorHAnsi" w:hAnsiTheme="majorHAnsi" w:cstheme="majorHAnsi"/>
        </w:rPr>
        <w:t xml:space="preserve"> análise das projeções climáticas de temperatura do ar (média, máxima e mínima), precipitação e de indicadores de extremos climáticos</w:t>
      </w:r>
      <w:r w:rsidR="00DB732D" w:rsidRPr="004B1A47">
        <w:rPr>
          <w:rFonts w:asciiTheme="majorHAnsi" w:hAnsiTheme="majorHAnsi" w:cstheme="majorHAnsi"/>
        </w:rPr>
        <w:t xml:space="preserve"> para o período de 2011 a 2070,</w:t>
      </w:r>
      <w:r w:rsidRPr="004B1A47">
        <w:rPr>
          <w:rFonts w:asciiTheme="majorHAnsi" w:hAnsiTheme="majorHAnsi" w:cstheme="majorHAnsi"/>
        </w:rPr>
        <w:t xml:space="preserve"> obtid</w:t>
      </w:r>
      <w:r w:rsidR="00DB732D" w:rsidRPr="004B1A47">
        <w:rPr>
          <w:rFonts w:asciiTheme="majorHAnsi" w:hAnsiTheme="majorHAnsi" w:cstheme="majorHAnsi"/>
        </w:rPr>
        <w:t>a</w:t>
      </w:r>
      <w:r w:rsidRPr="004B1A47">
        <w:rPr>
          <w:rFonts w:asciiTheme="majorHAnsi" w:hAnsiTheme="majorHAnsi" w:cstheme="majorHAnsi"/>
        </w:rPr>
        <w:t>s a partir do aninhamento do modelo regional Eta-20km a três modelos globais (CanESM2, HadGEM2-ES e MIROC5)</w:t>
      </w:r>
      <w:r w:rsidR="00554A51" w:rsidRPr="004B1A47">
        <w:rPr>
          <w:rFonts w:asciiTheme="majorHAnsi" w:hAnsiTheme="majorHAnsi" w:cstheme="majorHAnsi"/>
        </w:rPr>
        <w:t xml:space="preserve"> e Eta-5km</w:t>
      </w:r>
      <w:r w:rsidR="00DB732D" w:rsidRPr="004B1A47">
        <w:rPr>
          <w:rFonts w:asciiTheme="majorHAnsi" w:hAnsiTheme="majorHAnsi" w:cstheme="majorHAnsi"/>
        </w:rPr>
        <w:t>,</w:t>
      </w:r>
      <w:r w:rsidR="00554A51" w:rsidRPr="004B1A47">
        <w:rPr>
          <w:rFonts w:asciiTheme="majorHAnsi" w:hAnsiTheme="majorHAnsi" w:cstheme="majorHAnsi"/>
        </w:rPr>
        <w:t xml:space="preserve"> sobre</w:t>
      </w:r>
      <w:r w:rsidR="004B4F85" w:rsidRPr="004B1A47">
        <w:rPr>
          <w:rFonts w:asciiTheme="majorHAnsi" w:eastAsia="Calibri" w:hAnsiTheme="majorHAnsi" w:cstheme="majorHAnsi"/>
          <w:lang w:eastAsia="en-US" w:bidi="ar-SA"/>
        </w:rPr>
        <w:t xml:space="preserve"> </w:t>
      </w:r>
      <w:r w:rsidR="00554A51" w:rsidRPr="004B1A47">
        <w:rPr>
          <w:rFonts w:asciiTheme="majorHAnsi" w:eastAsia="Calibri" w:hAnsiTheme="majorHAnsi" w:cstheme="majorHAnsi"/>
          <w:lang w:eastAsia="en-US" w:bidi="ar-SA"/>
        </w:rPr>
        <w:t>Minas Gerais e áreas de interesse da CENIBRA.</w:t>
      </w:r>
    </w:p>
    <w:p w14:paraId="2DAFAB35" w14:textId="77777777" w:rsidR="00AE7AFD" w:rsidRPr="004B1A47" w:rsidRDefault="00AE7AFD" w:rsidP="0083114C">
      <w:pPr>
        <w:spacing w:line="432" w:lineRule="auto"/>
        <w:jc w:val="both"/>
        <w:rPr>
          <w:rFonts w:asciiTheme="majorHAnsi" w:hAnsiTheme="majorHAnsi" w:cstheme="majorHAnsi"/>
          <w:b/>
        </w:rPr>
      </w:pPr>
    </w:p>
    <w:p w14:paraId="5334CB0D" w14:textId="63D18106" w:rsidR="009233C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 xml:space="preserve">4.1 </w:t>
      </w:r>
      <w:r w:rsidR="006614EC" w:rsidRPr="004B1A47">
        <w:rPr>
          <w:rFonts w:asciiTheme="majorHAnsi" w:hAnsiTheme="majorHAnsi" w:cstheme="majorHAnsi"/>
          <w:b/>
        </w:rPr>
        <w:t>Clima</w:t>
      </w:r>
      <w:r w:rsidR="00434DDB" w:rsidRPr="004B1A47">
        <w:rPr>
          <w:rFonts w:asciiTheme="majorHAnsi" w:hAnsiTheme="majorHAnsi" w:cstheme="majorHAnsi"/>
          <w:b/>
        </w:rPr>
        <w:t>tologia e</w:t>
      </w:r>
      <w:r w:rsidR="004128BD" w:rsidRPr="004B1A47">
        <w:rPr>
          <w:rFonts w:asciiTheme="majorHAnsi" w:hAnsiTheme="majorHAnsi" w:cstheme="majorHAnsi"/>
          <w:b/>
        </w:rPr>
        <w:t xml:space="preserve"> período de </w:t>
      </w:r>
      <w:r w:rsidR="006614EC" w:rsidRPr="004B1A47">
        <w:rPr>
          <w:rFonts w:asciiTheme="majorHAnsi" w:hAnsiTheme="majorHAnsi" w:cstheme="majorHAnsi"/>
          <w:b/>
        </w:rPr>
        <w:t>referência</w:t>
      </w:r>
    </w:p>
    <w:p w14:paraId="3FB052B3" w14:textId="340A0166" w:rsidR="005043A9" w:rsidRPr="004B1A47" w:rsidRDefault="007E4AD0" w:rsidP="007E4AD0">
      <w:pPr>
        <w:jc w:val="both"/>
        <w:rPr>
          <w:rFonts w:asciiTheme="majorHAnsi" w:hAnsiTheme="majorHAnsi" w:cstheme="majorHAnsi"/>
        </w:rPr>
      </w:pPr>
      <w:r w:rsidRPr="004B1A47">
        <w:rPr>
          <w:rFonts w:asciiTheme="majorHAnsi" w:hAnsiTheme="majorHAnsi" w:cstheme="majorHAnsi"/>
        </w:rPr>
        <w:tab/>
        <w:t>Antes de utilizar um modelo numérico como ferramenta para estudar os impactos futuros da</w:t>
      </w:r>
      <w:r w:rsidR="00E6366F" w:rsidRPr="004B1A47">
        <w:rPr>
          <w:rFonts w:asciiTheme="majorHAnsi" w:hAnsiTheme="majorHAnsi" w:cstheme="majorHAnsi"/>
        </w:rPr>
        <w:t>s</w:t>
      </w:r>
      <w:r w:rsidRPr="004B1A47">
        <w:rPr>
          <w:rFonts w:asciiTheme="majorHAnsi" w:hAnsiTheme="majorHAnsi" w:cstheme="majorHAnsi"/>
        </w:rPr>
        <w:t xml:space="preserve"> mudança</w:t>
      </w:r>
      <w:r w:rsidR="00E6366F" w:rsidRPr="004B1A47">
        <w:rPr>
          <w:rFonts w:asciiTheme="majorHAnsi" w:hAnsiTheme="majorHAnsi" w:cstheme="majorHAnsi"/>
        </w:rPr>
        <w:t>s do clima</w:t>
      </w:r>
      <w:r w:rsidRPr="004B1A47">
        <w:rPr>
          <w:rFonts w:asciiTheme="majorHAnsi" w:hAnsiTheme="majorHAnsi" w:cstheme="majorHAnsi"/>
        </w:rPr>
        <w:t xml:space="preserve">, </w:t>
      </w:r>
      <w:r w:rsidR="00E6366F" w:rsidRPr="004B1A47">
        <w:rPr>
          <w:rFonts w:asciiTheme="majorHAnsi" w:hAnsiTheme="majorHAnsi" w:cstheme="majorHAnsi"/>
        </w:rPr>
        <w:t xml:space="preserve">os </w:t>
      </w:r>
      <w:r w:rsidRPr="004B1A47">
        <w:rPr>
          <w:rFonts w:asciiTheme="majorHAnsi" w:hAnsiTheme="majorHAnsi" w:cstheme="majorHAnsi"/>
        </w:rPr>
        <w:t>erros sistemáticos</w:t>
      </w:r>
      <w:r w:rsidR="00E6366F" w:rsidRPr="004B1A47">
        <w:rPr>
          <w:rFonts w:asciiTheme="majorHAnsi" w:hAnsiTheme="majorHAnsi" w:cstheme="majorHAnsi"/>
        </w:rPr>
        <w:t xml:space="preserve"> das</w:t>
      </w:r>
      <w:r w:rsidRPr="004B1A47">
        <w:rPr>
          <w:rFonts w:asciiTheme="majorHAnsi" w:hAnsiTheme="majorHAnsi" w:cstheme="majorHAnsi"/>
        </w:rPr>
        <w:t xml:space="preserve"> simulaç</w:t>
      </w:r>
      <w:r w:rsidR="00E6366F" w:rsidRPr="004B1A47">
        <w:rPr>
          <w:rFonts w:asciiTheme="majorHAnsi" w:hAnsiTheme="majorHAnsi" w:cstheme="majorHAnsi"/>
        </w:rPr>
        <w:t>ões</w:t>
      </w:r>
      <w:r w:rsidRPr="004B1A47">
        <w:rPr>
          <w:rFonts w:asciiTheme="majorHAnsi" w:hAnsiTheme="majorHAnsi" w:cstheme="majorHAnsi"/>
        </w:rPr>
        <w:t xml:space="preserve"> do clima presente</w:t>
      </w:r>
      <w:r w:rsidR="00F92ED0" w:rsidRPr="004B1A47">
        <w:rPr>
          <w:rFonts w:asciiTheme="majorHAnsi" w:hAnsiTheme="majorHAnsi" w:cstheme="majorHAnsi"/>
        </w:rPr>
        <w:t xml:space="preserve"> </w:t>
      </w:r>
      <w:r w:rsidRPr="004B1A47">
        <w:rPr>
          <w:rFonts w:asciiTheme="majorHAnsi" w:hAnsiTheme="majorHAnsi" w:cstheme="majorHAnsi"/>
        </w:rPr>
        <w:t xml:space="preserve">precisam ser estimados de forma a atribuir algum grau de confiança para </w:t>
      </w:r>
      <w:r w:rsidR="00DB732D" w:rsidRPr="004B1A47">
        <w:rPr>
          <w:rFonts w:asciiTheme="majorHAnsi" w:hAnsiTheme="majorHAnsi" w:cstheme="majorHAnsi"/>
        </w:rPr>
        <w:t>as projeções dos</w:t>
      </w:r>
      <w:r w:rsidRPr="004B1A47">
        <w:rPr>
          <w:rFonts w:asciiTheme="majorHAnsi" w:hAnsiTheme="majorHAnsi" w:cstheme="majorHAnsi"/>
        </w:rPr>
        <w:t xml:space="preserve"> futuros cenários climáticos. </w:t>
      </w:r>
      <w:r w:rsidR="00026D0B" w:rsidRPr="004B1A47">
        <w:rPr>
          <w:rFonts w:asciiTheme="majorHAnsi" w:hAnsiTheme="majorHAnsi" w:cstheme="majorHAnsi"/>
        </w:rPr>
        <w:t>Portanto, para</w:t>
      </w:r>
      <w:r w:rsidRPr="004B1A47">
        <w:rPr>
          <w:rFonts w:asciiTheme="majorHAnsi" w:hAnsiTheme="majorHAnsi" w:cstheme="majorHAnsi"/>
        </w:rPr>
        <w:t xml:space="preserve"> a</w:t>
      </w:r>
      <w:r w:rsidR="00026D0B" w:rsidRPr="004B1A47">
        <w:rPr>
          <w:rFonts w:asciiTheme="majorHAnsi" w:hAnsiTheme="majorHAnsi" w:cstheme="majorHAnsi"/>
        </w:rPr>
        <w:t xml:space="preserve"> posterior</w:t>
      </w:r>
      <w:r w:rsidRPr="004B1A47">
        <w:rPr>
          <w:rFonts w:asciiTheme="majorHAnsi" w:hAnsiTheme="majorHAnsi" w:cstheme="majorHAnsi"/>
        </w:rPr>
        <w:t xml:space="preserve"> </w:t>
      </w:r>
      <w:r w:rsidR="00026D0B" w:rsidRPr="004B1A47">
        <w:rPr>
          <w:rFonts w:asciiTheme="majorHAnsi" w:hAnsiTheme="majorHAnsi" w:cstheme="majorHAnsi"/>
        </w:rPr>
        <w:t xml:space="preserve">análise </w:t>
      </w:r>
      <w:r w:rsidRPr="004B1A47">
        <w:rPr>
          <w:rFonts w:asciiTheme="majorHAnsi" w:hAnsiTheme="majorHAnsi" w:cstheme="majorHAnsi"/>
        </w:rPr>
        <w:t>dos impactos nas questões estratégicas d</w:t>
      </w:r>
      <w:r w:rsidR="00F92ED0" w:rsidRPr="004B1A47">
        <w:rPr>
          <w:rFonts w:asciiTheme="majorHAnsi" w:hAnsiTheme="majorHAnsi" w:cstheme="majorHAnsi"/>
        </w:rPr>
        <w:t>o estado de Minas Gerais</w:t>
      </w:r>
      <w:r w:rsidRPr="004B1A47">
        <w:rPr>
          <w:rFonts w:asciiTheme="majorHAnsi" w:hAnsiTheme="majorHAnsi" w:cstheme="majorHAnsi"/>
        </w:rPr>
        <w:t xml:space="preserve">, </w:t>
      </w:r>
      <w:r w:rsidR="00E27239" w:rsidRPr="004B1A47">
        <w:rPr>
          <w:rFonts w:asciiTheme="majorHAnsi" w:hAnsiTheme="majorHAnsi" w:cstheme="majorHAnsi"/>
        </w:rPr>
        <w:t xml:space="preserve">inicialmente </w:t>
      </w:r>
      <w:r w:rsidRPr="004B1A47">
        <w:rPr>
          <w:rFonts w:asciiTheme="majorHAnsi" w:hAnsiTheme="majorHAnsi" w:cstheme="majorHAnsi"/>
        </w:rPr>
        <w:t xml:space="preserve">foram </w:t>
      </w:r>
      <w:r w:rsidR="006614EC" w:rsidRPr="004B1A47">
        <w:rPr>
          <w:rFonts w:asciiTheme="majorHAnsi" w:hAnsiTheme="majorHAnsi" w:cstheme="majorHAnsi"/>
        </w:rPr>
        <w:t xml:space="preserve">extraídas </w:t>
      </w:r>
      <w:r w:rsidR="00026D0B" w:rsidRPr="004B1A47">
        <w:rPr>
          <w:rFonts w:asciiTheme="majorHAnsi" w:hAnsiTheme="majorHAnsi" w:cstheme="majorHAnsi"/>
        </w:rPr>
        <w:t>e avaliadas as</w:t>
      </w:r>
      <w:r w:rsidRPr="004B1A47">
        <w:rPr>
          <w:rFonts w:asciiTheme="majorHAnsi" w:hAnsiTheme="majorHAnsi" w:cstheme="majorHAnsi"/>
        </w:rPr>
        <w:t xml:space="preserve"> simulações numéricas</w:t>
      </w:r>
      <w:r w:rsidR="005043A9" w:rsidRPr="004B1A47">
        <w:rPr>
          <w:rFonts w:asciiTheme="majorHAnsi" w:hAnsiTheme="majorHAnsi" w:cstheme="majorHAnsi"/>
        </w:rPr>
        <w:t xml:space="preserve"> para o período de 1971-2000</w:t>
      </w:r>
      <w:r w:rsidRPr="004B1A47">
        <w:rPr>
          <w:rFonts w:asciiTheme="majorHAnsi" w:hAnsiTheme="majorHAnsi" w:cstheme="majorHAnsi"/>
        </w:rPr>
        <w:t xml:space="preserve"> utilizando o modelo regional Eta-20km</w:t>
      </w:r>
      <w:r w:rsidR="00F92ED0" w:rsidRPr="004B1A47">
        <w:rPr>
          <w:rFonts w:asciiTheme="majorHAnsi" w:hAnsiTheme="majorHAnsi" w:cstheme="majorHAnsi"/>
        </w:rPr>
        <w:t xml:space="preserve"> para o Brasil e o Eta-5km para Minas Gerais</w:t>
      </w:r>
      <w:r w:rsidR="005043A9" w:rsidRPr="004B1A47">
        <w:rPr>
          <w:rFonts w:asciiTheme="majorHAnsi" w:hAnsiTheme="majorHAnsi" w:cstheme="majorHAnsi"/>
        </w:rPr>
        <w:t>.</w:t>
      </w:r>
      <w:r w:rsidR="009747D1" w:rsidRPr="004B1A47">
        <w:rPr>
          <w:rFonts w:asciiTheme="majorHAnsi" w:hAnsiTheme="majorHAnsi" w:cstheme="majorHAnsi"/>
        </w:rPr>
        <w:t xml:space="preserve"> </w:t>
      </w:r>
      <w:r w:rsidR="005043A9" w:rsidRPr="004B1A47">
        <w:rPr>
          <w:rFonts w:asciiTheme="majorHAnsi" w:hAnsiTheme="majorHAnsi" w:cstheme="majorHAnsi"/>
        </w:rPr>
        <w:t xml:space="preserve">A avaliação </w:t>
      </w:r>
      <w:r w:rsidR="00026D0B" w:rsidRPr="004B1A47">
        <w:rPr>
          <w:rFonts w:asciiTheme="majorHAnsi" w:hAnsiTheme="majorHAnsi" w:cstheme="majorHAnsi"/>
        </w:rPr>
        <w:t>foi</w:t>
      </w:r>
      <w:r w:rsidR="005043A9" w:rsidRPr="004B1A47">
        <w:rPr>
          <w:rFonts w:asciiTheme="majorHAnsi" w:hAnsiTheme="majorHAnsi" w:cstheme="majorHAnsi"/>
        </w:rPr>
        <w:t xml:space="preserve"> baseada na análise </w:t>
      </w:r>
      <w:r w:rsidR="00DF1F9B" w:rsidRPr="004B1A47">
        <w:rPr>
          <w:rFonts w:asciiTheme="majorHAnsi" w:hAnsiTheme="majorHAnsi" w:cstheme="majorHAnsi"/>
        </w:rPr>
        <w:t xml:space="preserve">espacial </w:t>
      </w:r>
      <w:r w:rsidR="005043A9" w:rsidRPr="004B1A47">
        <w:rPr>
          <w:rFonts w:asciiTheme="majorHAnsi" w:hAnsiTheme="majorHAnsi" w:cstheme="majorHAnsi"/>
        </w:rPr>
        <w:t>da climatologia da temperatura do ar</w:t>
      </w:r>
      <w:r w:rsidR="00936356" w:rsidRPr="004B1A47">
        <w:rPr>
          <w:rFonts w:asciiTheme="majorHAnsi" w:hAnsiTheme="majorHAnsi" w:cstheme="majorHAnsi"/>
        </w:rPr>
        <w:t xml:space="preserve"> (média, máxima e mínima)</w:t>
      </w:r>
      <w:r w:rsidR="005043A9" w:rsidRPr="004B1A47">
        <w:rPr>
          <w:rFonts w:asciiTheme="majorHAnsi" w:hAnsiTheme="majorHAnsi" w:cstheme="majorHAnsi"/>
        </w:rPr>
        <w:t xml:space="preserve"> e de precipitação utilizando como referência a base de dados </w:t>
      </w:r>
      <w:r w:rsidR="006614EC" w:rsidRPr="004B1A47">
        <w:rPr>
          <w:rFonts w:asciiTheme="majorHAnsi" w:hAnsiTheme="majorHAnsi" w:cstheme="majorHAnsi"/>
        </w:rPr>
        <w:t xml:space="preserve">observacionais </w:t>
      </w:r>
      <w:r w:rsidR="005043A9" w:rsidRPr="004B1A47">
        <w:rPr>
          <w:rFonts w:asciiTheme="majorHAnsi" w:hAnsiTheme="majorHAnsi" w:cstheme="majorHAnsi"/>
        </w:rPr>
        <w:t xml:space="preserve">do </w:t>
      </w:r>
      <w:r w:rsidR="00026D0B" w:rsidRPr="004B1A47">
        <w:rPr>
          <w:rFonts w:ascii="ACaslonPro-Italic" w:eastAsia="ACaslonPro-Italic" w:hAnsi="ACaslonPro-Italic" w:hint="eastAsia"/>
          <w:i/>
          <w:sz w:val="21"/>
        </w:rPr>
        <w:t>Climatic Research Unit</w:t>
      </w:r>
      <w:r w:rsidR="00026D0B" w:rsidRPr="004B1A47">
        <w:rPr>
          <w:rFonts w:ascii="ACaslonPro-Italic" w:eastAsia="ACaslonPro-Italic" w:hAnsi="ACaslonPro-Italic"/>
          <w:i/>
          <w:sz w:val="21"/>
        </w:rPr>
        <w:t xml:space="preserve"> - </w:t>
      </w:r>
      <w:r w:rsidR="00903BF9" w:rsidRPr="004B1A47">
        <w:rPr>
          <w:rFonts w:asciiTheme="majorHAnsi" w:hAnsiTheme="majorHAnsi" w:cstheme="majorHAnsi"/>
        </w:rPr>
        <w:t>CRU</w:t>
      </w:r>
      <w:r w:rsidR="00384AFF" w:rsidRPr="004B1A47">
        <w:rPr>
          <w:rFonts w:asciiTheme="majorHAnsi" w:hAnsiTheme="majorHAnsi" w:cstheme="majorHAnsi"/>
        </w:rPr>
        <w:t xml:space="preserve"> (</w:t>
      </w:r>
      <w:r w:rsidR="00026D0B" w:rsidRPr="004B1A47">
        <w:rPr>
          <w:rFonts w:asciiTheme="majorHAnsi" w:eastAsia="ACaslonPro-Regular" w:hAnsiTheme="majorHAnsi" w:cstheme="majorHAnsi"/>
        </w:rPr>
        <w:t xml:space="preserve">New </w:t>
      </w:r>
      <w:r w:rsidR="00026D0B" w:rsidRPr="004B1A47">
        <w:rPr>
          <w:rFonts w:asciiTheme="majorHAnsi" w:eastAsia="ACaslonPro-Italic" w:hAnsiTheme="majorHAnsi" w:cstheme="majorHAnsi"/>
          <w:i/>
        </w:rPr>
        <w:t>et al.</w:t>
      </w:r>
      <w:r w:rsidR="00026D0B" w:rsidRPr="004B1A47">
        <w:rPr>
          <w:rFonts w:asciiTheme="majorHAnsi" w:eastAsia="ACaslonPro-Regular" w:hAnsiTheme="majorHAnsi" w:cstheme="majorHAnsi"/>
        </w:rPr>
        <w:t>, 1999</w:t>
      </w:r>
      <w:r w:rsidR="00384AFF" w:rsidRPr="004B1A47">
        <w:rPr>
          <w:rFonts w:asciiTheme="majorHAnsi" w:hAnsiTheme="majorHAnsi" w:cstheme="majorHAnsi"/>
        </w:rPr>
        <w:t>)</w:t>
      </w:r>
      <w:r w:rsidR="005043A9" w:rsidRPr="004B1A47">
        <w:rPr>
          <w:rFonts w:asciiTheme="majorHAnsi" w:hAnsiTheme="majorHAnsi" w:cstheme="majorHAnsi"/>
        </w:rPr>
        <w:t xml:space="preserve"> para o Brasil e do </w:t>
      </w:r>
      <w:r w:rsidR="00903BF9" w:rsidRPr="004B1A47">
        <w:rPr>
          <w:rFonts w:asciiTheme="majorHAnsi" w:hAnsiTheme="majorHAnsi" w:cstheme="majorHAnsi"/>
        </w:rPr>
        <w:t>WorldClim</w:t>
      </w:r>
      <w:r w:rsidR="005043A9" w:rsidRPr="004B1A47">
        <w:rPr>
          <w:rFonts w:asciiTheme="majorHAnsi" w:hAnsiTheme="majorHAnsi" w:cstheme="majorHAnsi"/>
        </w:rPr>
        <w:t xml:space="preserve"> </w:t>
      </w:r>
      <w:r w:rsidR="00384AFF" w:rsidRPr="004B1A47">
        <w:rPr>
          <w:rFonts w:asciiTheme="majorHAnsi" w:hAnsiTheme="majorHAnsi" w:cstheme="majorHAnsi"/>
        </w:rPr>
        <w:t xml:space="preserve">(Hijmans </w:t>
      </w:r>
      <w:r w:rsidR="00384AFF" w:rsidRPr="004B1A47">
        <w:rPr>
          <w:rFonts w:asciiTheme="majorHAnsi" w:hAnsiTheme="majorHAnsi" w:cstheme="majorHAnsi"/>
          <w:i/>
        </w:rPr>
        <w:t>et al</w:t>
      </w:r>
      <w:r w:rsidR="00384AFF" w:rsidRPr="004B1A47">
        <w:rPr>
          <w:rFonts w:asciiTheme="majorHAnsi" w:hAnsiTheme="majorHAnsi" w:cstheme="majorHAnsi"/>
        </w:rPr>
        <w:t xml:space="preserve">., 2005) </w:t>
      </w:r>
      <w:r w:rsidR="005043A9" w:rsidRPr="004B1A47">
        <w:rPr>
          <w:rFonts w:asciiTheme="majorHAnsi" w:hAnsiTheme="majorHAnsi" w:cstheme="majorHAnsi"/>
        </w:rPr>
        <w:t xml:space="preserve">para Minas Gerais. </w:t>
      </w:r>
    </w:p>
    <w:p w14:paraId="07B7E3B5" w14:textId="44B02F8E" w:rsidR="00434DDB" w:rsidRPr="004B1A47" w:rsidRDefault="00434DDB" w:rsidP="0083114C">
      <w:pPr>
        <w:spacing w:line="432" w:lineRule="auto"/>
        <w:jc w:val="both"/>
        <w:rPr>
          <w:rFonts w:asciiTheme="majorHAnsi" w:hAnsiTheme="majorHAnsi" w:cstheme="majorHAnsi"/>
        </w:rPr>
      </w:pPr>
    </w:p>
    <w:p w14:paraId="1175493D" w14:textId="0BB3B1C7" w:rsidR="0083114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 xml:space="preserve">4.1.1 Temperatura do ar </w:t>
      </w:r>
    </w:p>
    <w:p w14:paraId="5B8773CA" w14:textId="513B444E" w:rsidR="0083114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 xml:space="preserve">a. Brasil </w:t>
      </w:r>
    </w:p>
    <w:p w14:paraId="69B8340F" w14:textId="1783A978" w:rsidR="008A7C0F" w:rsidRPr="004B1A47" w:rsidRDefault="00E315C0" w:rsidP="008A7C0F">
      <w:pPr>
        <w:jc w:val="both"/>
        <w:rPr>
          <w:rFonts w:asciiTheme="majorHAnsi" w:hAnsiTheme="majorHAnsi" w:cstheme="majorHAnsi"/>
        </w:rPr>
      </w:pPr>
      <w:r w:rsidRPr="004B1A47">
        <w:rPr>
          <w:rFonts w:asciiTheme="majorHAnsi" w:hAnsiTheme="majorHAnsi" w:cstheme="majorHAnsi"/>
        </w:rPr>
        <w:tab/>
      </w:r>
      <w:bookmarkStart w:id="13" w:name="OLE_LINK4"/>
      <w:r w:rsidR="008A7C0F" w:rsidRPr="004B1A47">
        <w:rPr>
          <w:rFonts w:asciiTheme="majorHAnsi" w:hAnsiTheme="majorHAnsi" w:cstheme="majorHAnsi"/>
        </w:rPr>
        <w:t xml:space="preserve">A Figura 4.1 apresenta </w:t>
      </w:r>
      <w:r w:rsidR="00BC3CAB" w:rsidRPr="004B1A47">
        <w:rPr>
          <w:rFonts w:asciiTheme="majorHAnsi" w:hAnsiTheme="majorHAnsi" w:cstheme="majorHAnsi"/>
        </w:rPr>
        <w:t>o</w:t>
      </w:r>
      <w:r w:rsidR="008A7C0F" w:rsidRPr="004B1A47">
        <w:rPr>
          <w:rFonts w:asciiTheme="majorHAnsi" w:hAnsiTheme="majorHAnsi" w:cstheme="majorHAnsi"/>
        </w:rPr>
        <w:t>s mapas</w:t>
      </w:r>
      <w:r w:rsidR="00BC3CAB" w:rsidRPr="004B1A47">
        <w:rPr>
          <w:rFonts w:asciiTheme="majorHAnsi" w:hAnsiTheme="majorHAnsi" w:cstheme="majorHAnsi"/>
        </w:rPr>
        <w:t xml:space="preserve"> da climatologia</w:t>
      </w:r>
      <w:r w:rsidR="008A7C0F" w:rsidRPr="004B1A47">
        <w:rPr>
          <w:rFonts w:asciiTheme="majorHAnsi" w:hAnsiTheme="majorHAnsi" w:cstheme="majorHAnsi"/>
        </w:rPr>
        <w:t xml:space="preserve"> </w:t>
      </w:r>
      <w:r w:rsidR="0069050E" w:rsidRPr="004B1A47">
        <w:rPr>
          <w:rFonts w:asciiTheme="majorHAnsi" w:hAnsiTheme="majorHAnsi" w:cstheme="majorHAnsi"/>
        </w:rPr>
        <w:t>para o período de 1971-200</w:t>
      </w:r>
      <w:r w:rsidR="00157D77" w:rsidRPr="004B1A47">
        <w:rPr>
          <w:rFonts w:asciiTheme="majorHAnsi" w:hAnsiTheme="majorHAnsi" w:cstheme="majorHAnsi"/>
        </w:rPr>
        <w:t>0</w:t>
      </w:r>
      <w:r w:rsidR="0069050E" w:rsidRPr="004B1A47">
        <w:rPr>
          <w:rFonts w:asciiTheme="majorHAnsi" w:hAnsiTheme="majorHAnsi" w:cstheme="majorHAnsi"/>
        </w:rPr>
        <w:t xml:space="preserve"> </w:t>
      </w:r>
      <w:r w:rsidR="008A7C0F" w:rsidRPr="004B1A47">
        <w:rPr>
          <w:rFonts w:asciiTheme="majorHAnsi" w:hAnsiTheme="majorHAnsi" w:cstheme="majorHAnsi"/>
        </w:rPr>
        <w:t>de temperatura do ar a 2</w:t>
      </w:r>
      <w:r w:rsidR="009C6622" w:rsidRPr="004B1A47">
        <w:rPr>
          <w:rFonts w:asciiTheme="majorHAnsi" w:hAnsiTheme="majorHAnsi" w:cstheme="majorHAnsi"/>
        </w:rPr>
        <w:t xml:space="preserve"> </w:t>
      </w:r>
      <w:r w:rsidR="008A7C0F" w:rsidRPr="004B1A47">
        <w:rPr>
          <w:rFonts w:asciiTheme="majorHAnsi" w:hAnsiTheme="majorHAnsi" w:cstheme="majorHAnsi"/>
        </w:rPr>
        <w:t>m (°C</w:t>
      </w:r>
      <w:r w:rsidR="0069050E" w:rsidRPr="004B1A47">
        <w:rPr>
          <w:rFonts w:asciiTheme="majorHAnsi" w:hAnsiTheme="majorHAnsi" w:cstheme="majorHAnsi"/>
        </w:rPr>
        <w:t>)</w:t>
      </w:r>
      <w:r w:rsidR="008D7AC7" w:rsidRPr="004B1A47">
        <w:rPr>
          <w:rFonts w:asciiTheme="majorHAnsi" w:hAnsiTheme="majorHAnsi" w:cstheme="majorHAnsi"/>
        </w:rPr>
        <w:t>,</w:t>
      </w:r>
      <w:r w:rsidR="008A7C0F" w:rsidRPr="004B1A47">
        <w:rPr>
          <w:rFonts w:asciiTheme="majorHAnsi" w:hAnsiTheme="majorHAnsi" w:cstheme="majorHAnsi"/>
        </w:rPr>
        <w:t xml:space="preserve"> sobre o Brasil</w:t>
      </w:r>
      <w:r w:rsidR="008D7AC7" w:rsidRPr="004B1A47">
        <w:rPr>
          <w:rFonts w:asciiTheme="majorHAnsi" w:hAnsiTheme="majorHAnsi" w:cstheme="majorHAnsi"/>
        </w:rPr>
        <w:t>,</w:t>
      </w:r>
      <w:r w:rsidR="008A7C0F" w:rsidRPr="004B1A47">
        <w:rPr>
          <w:rFonts w:asciiTheme="majorHAnsi" w:hAnsiTheme="majorHAnsi" w:cstheme="majorHAnsi"/>
        </w:rPr>
        <w:t xml:space="preserve"> simulada pelo Eta-20km aninhado a</w:t>
      </w:r>
      <w:r w:rsidR="0069050E" w:rsidRPr="004B1A47">
        <w:rPr>
          <w:rFonts w:asciiTheme="majorHAnsi" w:hAnsiTheme="majorHAnsi" w:cstheme="majorHAnsi"/>
        </w:rPr>
        <w:t>os</w:t>
      </w:r>
      <w:r w:rsidR="008A7C0F" w:rsidRPr="004B1A47">
        <w:rPr>
          <w:rFonts w:asciiTheme="majorHAnsi" w:hAnsiTheme="majorHAnsi" w:cstheme="majorHAnsi"/>
        </w:rPr>
        <w:t xml:space="preserve"> três modelos </w:t>
      </w:r>
      <w:r w:rsidR="00157D77" w:rsidRPr="004B1A47">
        <w:rPr>
          <w:rFonts w:asciiTheme="majorHAnsi" w:hAnsiTheme="majorHAnsi" w:cstheme="majorHAnsi"/>
        </w:rPr>
        <w:t xml:space="preserve">globais </w:t>
      </w:r>
      <w:r w:rsidR="008A7C0F" w:rsidRPr="004B1A47">
        <w:rPr>
          <w:rFonts w:asciiTheme="majorHAnsi" w:hAnsiTheme="majorHAnsi" w:cstheme="majorHAnsi"/>
        </w:rPr>
        <w:t>CanESM2</w:t>
      </w:r>
      <w:r w:rsidR="0069050E" w:rsidRPr="004B1A47">
        <w:rPr>
          <w:rFonts w:asciiTheme="majorHAnsi" w:hAnsiTheme="majorHAnsi" w:cstheme="majorHAnsi"/>
        </w:rPr>
        <w:t xml:space="preserve"> (</w:t>
      </w:r>
      <w:r w:rsidR="0033623F" w:rsidRPr="004B1A47">
        <w:rPr>
          <w:rFonts w:asciiTheme="majorHAnsi" w:hAnsiTheme="majorHAnsi" w:cstheme="majorHAnsi"/>
        </w:rPr>
        <w:t xml:space="preserve">painel </w:t>
      </w:r>
      <w:r w:rsidR="0069050E" w:rsidRPr="004B1A47">
        <w:rPr>
          <w:rFonts w:asciiTheme="majorHAnsi" w:hAnsiTheme="majorHAnsi" w:cstheme="majorHAnsi"/>
        </w:rPr>
        <w:t>superior</w:t>
      </w:r>
      <w:r w:rsidR="00801FAF" w:rsidRPr="004B1A47">
        <w:rPr>
          <w:rFonts w:asciiTheme="majorHAnsi" w:hAnsiTheme="majorHAnsi" w:cstheme="majorHAnsi"/>
        </w:rPr>
        <w:t xml:space="preserve"> direito)</w:t>
      </w:r>
      <w:r w:rsidR="008A7C0F" w:rsidRPr="004B1A47">
        <w:rPr>
          <w:rFonts w:asciiTheme="majorHAnsi" w:hAnsiTheme="majorHAnsi" w:cstheme="majorHAnsi"/>
        </w:rPr>
        <w:t>, HadGEM2-ES</w:t>
      </w:r>
      <w:r w:rsidR="00801FAF" w:rsidRPr="004B1A47">
        <w:rPr>
          <w:rFonts w:asciiTheme="majorHAnsi" w:hAnsiTheme="majorHAnsi" w:cstheme="majorHAnsi"/>
        </w:rPr>
        <w:t xml:space="preserve"> (</w:t>
      </w:r>
      <w:r w:rsidR="0033623F" w:rsidRPr="004B1A47">
        <w:rPr>
          <w:rFonts w:asciiTheme="majorHAnsi" w:hAnsiTheme="majorHAnsi" w:cstheme="majorHAnsi"/>
        </w:rPr>
        <w:t xml:space="preserve">painel </w:t>
      </w:r>
      <w:r w:rsidR="00801FAF" w:rsidRPr="004B1A47">
        <w:rPr>
          <w:rFonts w:asciiTheme="majorHAnsi" w:hAnsiTheme="majorHAnsi" w:cstheme="majorHAnsi"/>
        </w:rPr>
        <w:t>inferior esquerdo)</w:t>
      </w:r>
      <w:r w:rsidR="008A7C0F" w:rsidRPr="004B1A47">
        <w:rPr>
          <w:rFonts w:asciiTheme="majorHAnsi" w:hAnsiTheme="majorHAnsi" w:cstheme="majorHAnsi"/>
        </w:rPr>
        <w:t xml:space="preserve"> e MIROC5</w:t>
      </w:r>
      <w:r w:rsidR="00801FAF" w:rsidRPr="004B1A47">
        <w:rPr>
          <w:rFonts w:asciiTheme="majorHAnsi" w:hAnsiTheme="majorHAnsi" w:cstheme="majorHAnsi"/>
        </w:rPr>
        <w:t xml:space="preserve"> (</w:t>
      </w:r>
      <w:r w:rsidR="0033623F" w:rsidRPr="004B1A47">
        <w:rPr>
          <w:rFonts w:asciiTheme="majorHAnsi" w:hAnsiTheme="majorHAnsi" w:cstheme="majorHAnsi"/>
        </w:rPr>
        <w:t xml:space="preserve">painel </w:t>
      </w:r>
      <w:r w:rsidR="00801FAF" w:rsidRPr="004B1A47">
        <w:rPr>
          <w:rFonts w:asciiTheme="majorHAnsi" w:hAnsiTheme="majorHAnsi" w:cstheme="majorHAnsi"/>
        </w:rPr>
        <w:t>inferior direito)</w:t>
      </w:r>
      <w:r w:rsidR="0069050E" w:rsidRPr="004B1A47">
        <w:rPr>
          <w:rFonts w:asciiTheme="majorHAnsi" w:hAnsiTheme="majorHAnsi" w:cstheme="majorHAnsi"/>
        </w:rPr>
        <w:t xml:space="preserve">, e </w:t>
      </w:r>
      <w:r w:rsidR="009C6622" w:rsidRPr="004B1A47">
        <w:rPr>
          <w:rFonts w:asciiTheme="majorHAnsi" w:hAnsiTheme="majorHAnsi" w:cstheme="majorHAnsi"/>
        </w:rPr>
        <w:t>comparadas</w:t>
      </w:r>
      <w:r w:rsidR="0069050E" w:rsidRPr="004B1A47">
        <w:rPr>
          <w:rFonts w:asciiTheme="majorHAnsi" w:hAnsiTheme="majorHAnsi" w:cstheme="majorHAnsi"/>
        </w:rPr>
        <w:t xml:space="preserve"> com a climatologia obtida </w:t>
      </w:r>
      <w:r w:rsidR="00157D77" w:rsidRPr="004B1A47">
        <w:rPr>
          <w:rFonts w:asciiTheme="majorHAnsi" w:hAnsiTheme="majorHAnsi" w:cstheme="majorHAnsi"/>
        </w:rPr>
        <w:t xml:space="preserve">a partir da base de dados </w:t>
      </w:r>
      <w:r w:rsidR="00C922CD" w:rsidRPr="004B1A47">
        <w:rPr>
          <w:rFonts w:asciiTheme="majorHAnsi" w:hAnsiTheme="majorHAnsi" w:cstheme="majorHAnsi"/>
        </w:rPr>
        <w:t xml:space="preserve">observados </w:t>
      </w:r>
      <w:r w:rsidR="00157D77" w:rsidRPr="004B1A47">
        <w:rPr>
          <w:rFonts w:asciiTheme="majorHAnsi" w:hAnsiTheme="majorHAnsi" w:cstheme="majorHAnsi"/>
        </w:rPr>
        <w:t>do</w:t>
      </w:r>
      <w:r w:rsidR="0069050E" w:rsidRPr="004B1A47">
        <w:rPr>
          <w:rFonts w:asciiTheme="majorHAnsi" w:hAnsiTheme="majorHAnsi" w:cstheme="majorHAnsi"/>
        </w:rPr>
        <w:t xml:space="preserve"> CRU</w:t>
      </w:r>
      <w:r w:rsidR="00801FAF" w:rsidRPr="004B1A47">
        <w:rPr>
          <w:rFonts w:asciiTheme="majorHAnsi" w:hAnsiTheme="majorHAnsi" w:cstheme="majorHAnsi"/>
        </w:rPr>
        <w:t xml:space="preserve"> (</w:t>
      </w:r>
      <w:r w:rsidR="0033623F" w:rsidRPr="004B1A47">
        <w:rPr>
          <w:rFonts w:asciiTheme="majorHAnsi" w:hAnsiTheme="majorHAnsi" w:cstheme="majorHAnsi"/>
        </w:rPr>
        <w:t xml:space="preserve">painel </w:t>
      </w:r>
      <w:r w:rsidR="00801FAF" w:rsidRPr="004B1A47">
        <w:rPr>
          <w:rFonts w:asciiTheme="majorHAnsi" w:hAnsiTheme="majorHAnsi" w:cstheme="majorHAnsi"/>
        </w:rPr>
        <w:t>superior esquerdo)</w:t>
      </w:r>
      <w:r w:rsidR="0069050E" w:rsidRPr="004B1A47">
        <w:rPr>
          <w:rFonts w:asciiTheme="majorHAnsi" w:hAnsiTheme="majorHAnsi" w:cstheme="majorHAnsi"/>
        </w:rPr>
        <w:t>.</w:t>
      </w:r>
    </w:p>
    <w:bookmarkEnd w:id="13"/>
    <w:p w14:paraId="1986A8CD" w14:textId="77777777" w:rsidR="0069050E" w:rsidRPr="004B1A47" w:rsidRDefault="0069050E" w:rsidP="008A7C0F">
      <w:pPr>
        <w:jc w:val="both"/>
        <w:rPr>
          <w:rFonts w:asciiTheme="majorHAnsi" w:hAnsiTheme="majorHAnsi" w:cstheme="majorHAnsi"/>
        </w:rPr>
      </w:pPr>
    </w:p>
    <w:p w14:paraId="588E96CA" w14:textId="7116C9A5" w:rsidR="0069050E" w:rsidRPr="004B1A47" w:rsidRDefault="00E315C0" w:rsidP="008A7C0F">
      <w:pPr>
        <w:jc w:val="both"/>
        <w:rPr>
          <w:rFonts w:asciiTheme="majorHAnsi" w:hAnsiTheme="majorHAnsi" w:cstheme="majorHAnsi"/>
        </w:rPr>
      </w:pPr>
      <w:r w:rsidRPr="004B1A47">
        <w:rPr>
          <w:rFonts w:asciiTheme="majorHAnsi" w:hAnsiTheme="majorHAnsi" w:cstheme="majorHAnsi"/>
        </w:rPr>
        <w:tab/>
      </w:r>
      <w:r w:rsidR="00801FAF" w:rsidRPr="004B1A47">
        <w:rPr>
          <w:rFonts w:asciiTheme="majorHAnsi" w:hAnsiTheme="majorHAnsi" w:cstheme="majorHAnsi"/>
        </w:rPr>
        <w:t xml:space="preserve">A climatologia de referência mostra </w:t>
      </w:r>
      <w:r w:rsidR="0033623F" w:rsidRPr="004B1A47">
        <w:rPr>
          <w:rFonts w:asciiTheme="majorHAnsi" w:hAnsiTheme="majorHAnsi" w:cstheme="majorHAnsi"/>
        </w:rPr>
        <w:t xml:space="preserve">um padrão espacial com as maiores </w:t>
      </w:r>
      <w:r w:rsidR="00801FAF" w:rsidRPr="004B1A47">
        <w:rPr>
          <w:rFonts w:asciiTheme="majorHAnsi" w:hAnsiTheme="majorHAnsi" w:cstheme="majorHAnsi"/>
        </w:rPr>
        <w:t xml:space="preserve">temperaturas sobre regiões </w:t>
      </w:r>
      <w:r w:rsidR="001056CA" w:rsidRPr="004B1A47">
        <w:rPr>
          <w:rFonts w:asciiTheme="majorHAnsi" w:hAnsiTheme="majorHAnsi" w:cstheme="majorHAnsi"/>
        </w:rPr>
        <w:t>mais ao norte</w:t>
      </w:r>
      <w:r w:rsidR="00801FAF" w:rsidRPr="004B1A47">
        <w:rPr>
          <w:rFonts w:asciiTheme="majorHAnsi" w:hAnsiTheme="majorHAnsi" w:cstheme="majorHAnsi"/>
        </w:rPr>
        <w:t xml:space="preserve"> do Brasil</w:t>
      </w:r>
      <w:r w:rsidR="001056CA" w:rsidRPr="004B1A47">
        <w:rPr>
          <w:rFonts w:asciiTheme="majorHAnsi" w:hAnsiTheme="majorHAnsi" w:cstheme="majorHAnsi"/>
        </w:rPr>
        <w:t>, sendo um dos fatores influentes a proximidade da linha do equador, o que aumenta a disponibilidade de energia solar sobre essas áreas. As</w:t>
      </w:r>
      <w:r w:rsidR="00801FAF" w:rsidRPr="004B1A47">
        <w:rPr>
          <w:rFonts w:asciiTheme="majorHAnsi" w:hAnsiTheme="majorHAnsi" w:cstheme="majorHAnsi"/>
        </w:rPr>
        <w:t xml:space="preserve"> menores temperaturas são apresentadas sobre as regiões Sul e Sudeste</w:t>
      </w:r>
      <w:r w:rsidR="00CA793A" w:rsidRPr="004B1A47">
        <w:rPr>
          <w:rFonts w:asciiTheme="majorHAnsi" w:hAnsiTheme="majorHAnsi" w:cstheme="majorHAnsi"/>
        </w:rPr>
        <w:t xml:space="preserve">, </w:t>
      </w:r>
      <w:r w:rsidR="0033623F" w:rsidRPr="004B1A47">
        <w:rPr>
          <w:rFonts w:asciiTheme="majorHAnsi" w:hAnsiTheme="majorHAnsi" w:cstheme="majorHAnsi"/>
        </w:rPr>
        <w:t xml:space="preserve">que são influenciadas </w:t>
      </w:r>
      <w:r w:rsidR="00DF1F9B" w:rsidRPr="004B1A47">
        <w:rPr>
          <w:rFonts w:asciiTheme="majorHAnsi" w:hAnsiTheme="majorHAnsi" w:cstheme="majorHAnsi"/>
        </w:rPr>
        <w:t xml:space="preserve">pela topografia, </w:t>
      </w:r>
      <w:r w:rsidR="0033623F" w:rsidRPr="004B1A47">
        <w:rPr>
          <w:rFonts w:asciiTheme="majorHAnsi" w:hAnsiTheme="majorHAnsi" w:cstheme="majorHAnsi"/>
        </w:rPr>
        <w:t>pelas massas de ar frio</w:t>
      </w:r>
      <w:r w:rsidR="009169FF" w:rsidRPr="004B1A47">
        <w:rPr>
          <w:rFonts w:asciiTheme="majorHAnsi" w:hAnsiTheme="majorHAnsi" w:cstheme="majorHAnsi"/>
        </w:rPr>
        <w:t xml:space="preserve"> </w:t>
      </w:r>
      <w:r w:rsidR="0033623F" w:rsidRPr="004B1A47">
        <w:rPr>
          <w:rFonts w:asciiTheme="majorHAnsi" w:hAnsiTheme="majorHAnsi" w:cstheme="majorHAnsi"/>
        </w:rPr>
        <w:t>e</w:t>
      </w:r>
      <w:r w:rsidR="009169FF" w:rsidRPr="004B1A47">
        <w:rPr>
          <w:rFonts w:asciiTheme="majorHAnsi" w:hAnsiTheme="majorHAnsi" w:cstheme="majorHAnsi"/>
        </w:rPr>
        <w:t xml:space="preserve"> </w:t>
      </w:r>
      <w:r w:rsidR="00CA793A" w:rsidRPr="004B1A47">
        <w:rPr>
          <w:rFonts w:asciiTheme="majorHAnsi" w:hAnsiTheme="majorHAnsi" w:cstheme="majorHAnsi"/>
        </w:rPr>
        <w:t>passagens de frentes frias</w:t>
      </w:r>
      <w:r w:rsidR="009169FF" w:rsidRPr="004B1A47">
        <w:rPr>
          <w:rFonts w:asciiTheme="majorHAnsi" w:hAnsiTheme="majorHAnsi" w:cstheme="majorHAnsi"/>
        </w:rPr>
        <w:t>, principalmente no inverno</w:t>
      </w:r>
      <w:r w:rsidR="00543EE1" w:rsidRPr="004B1A47">
        <w:rPr>
          <w:rFonts w:asciiTheme="majorHAnsi" w:hAnsiTheme="majorHAnsi" w:cstheme="majorHAnsi"/>
        </w:rPr>
        <w:t>.</w:t>
      </w:r>
    </w:p>
    <w:p w14:paraId="5F6FB076" w14:textId="77777777" w:rsidR="00160E36" w:rsidRPr="004B1A47" w:rsidRDefault="00160E36" w:rsidP="008A7C0F">
      <w:pPr>
        <w:jc w:val="both"/>
        <w:rPr>
          <w:rFonts w:asciiTheme="majorHAnsi" w:hAnsiTheme="majorHAnsi" w:cstheme="majorHAnsi"/>
        </w:rPr>
      </w:pPr>
    </w:p>
    <w:p w14:paraId="1C1CCA6F" w14:textId="66690FDF" w:rsidR="008A7C0F" w:rsidRPr="004B1A47" w:rsidRDefault="0069050E" w:rsidP="008A7C0F">
      <w:pPr>
        <w:jc w:val="both"/>
        <w:rPr>
          <w:rFonts w:asciiTheme="majorHAnsi" w:hAnsiTheme="majorHAnsi" w:cstheme="majorHAnsi"/>
        </w:rPr>
      </w:pPr>
      <w:r w:rsidRPr="004B1A47">
        <w:rPr>
          <w:rFonts w:asciiTheme="majorHAnsi" w:hAnsiTheme="majorHAnsi" w:cstheme="majorHAnsi"/>
        </w:rPr>
        <w:tab/>
      </w:r>
      <w:r w:rsidR="00801FAF" w:rsidRPr="004B1A47">
        <w:rPr>
          <w:rFonts w:asciiTheme="majorHAnsi" w:hAnsiTheme="majorHAnsi" w:cstheme="majorHAnsi"/>
        </w:rPr>
        <w:t>As</w:t>
      </w:r>
      <w:r w:rsidR="00E315C0" w:rsidRPr="004B1A47">
        <w:rPr>
          <w:rFonts w:asciiTheme="majorHAnsi" w:hAnsiTheme="majorHAnsi" w:cstheme="majorHAnsi"/>
        </w:rPr>
        <w:t xml:space="preserve"> simulações</w:t>
      </w:r>
      <w:r w:rsidR="00157D77" w:rsidRPr="004B1A47">
        <w:rPr>
          <w:rFonts w:asciiTheme="majorHAnsi" w:hAnsiTheme="majorHAnsi" w:cstheme="majorHAnsi"/>
        </w:rPr>
        <w:t xml:space="preserve"> do modelo Eta</w:t>
      </w:r>
      <w:r w:rsidR="00E315C0" w:rsidRPr="004B1A47">
        <w:rPr>
          <w:rFonts w:asciiTheme="majorHAnsi" w:hAnsiTheme="majorHAnsi" w:cstheme="majorHAnsi"/>
        </w:rPr>
        <w:t xml:space="preserve"> apresentam temperaturas mais amenas sobre a região Sul e Sudeste,</w:t>
      </w:r>
      <w:r w:rsidR="009169FF" w:rsidRPr="004B1A47">
        <w:rPr>
          <w:rFonts w:asciiTheme="majorHAnsi" w:hAnsiTheme="majorHAnsi" w:cstheme="majorHAnsi"/>
        </w:rPr>
        <w:t xml:space="preserve"> em concordância com os dados observados.</w:t>
      </w:r>
      <w:r w:rsidR="00E315C0" w:rsidRPr="004B1A47">
        <w:rPr>
          <w:rFonts w:asciiTheme="majorHAnsi" w:hAnsiTheme="majorHAnsi" w:cstheme="majorHAnsi"/>
        </w:rPr>
        <w:t xml:space="preserve"> </w:t>
      </w:r>
      <w:r w:rsidR="009169FF" w:rsidRPr="004B1A47">
        <w:rPr>
          <w:rFonts w:asciiTheme="majorHAnsi" w:hAnsiTheme="majorHAnsi" w:cstheme="majorHAnsi"/>
        </w:rPr>
        <w:t>As</w:t>
      </w:r>
      <w:r w:rsidR="00E315C0" w:rsidRPr="004B1A47">
        <w:rPr>
          <w:rFonts w:asciiTheme="majorHAnsi" w:hAnsiTheme="majorHAnsi" w:cstheme="majorHAnsi"/>
        </w:rPr>
        <w:t xml:space="preserve"> temperaturas</w:t>
      </w:r>
      <w:r w:rsidR="009169FF" w:rsidRPr="004B1A47">
        <w:rPr>
          <w:rFonts w:asciiTheme="majorHAnsi" w:hAnsiTheme="majorHAnsi" w:cstheme="majorHAnsi"/>
        </w:rPr>
        <w:t xml:space="preserve"> mais altas</w:t>
      </w:r>
      <w:r w:rsidR="00E315C0" w:rsidRPr="004B1A47">
        <w:rPr>
          <w:rFonts w:asciiTheme="majorHAnsi" w:hAnsiTheme="majorHAnsi" w:cstheme="majorHAnsi"/>
        </w:rPr>
        <w:t xml:space="preserve"> </w:t>
      </w:r>
      <w:r w:rsidR="009169FF" w:rsidRPr="004B1A47">
        <w:rPr>
          <w:rFonts w:asciiTheme="majorHAnsi" w:hAnsiTheme="majorHAnsi" w:cstheme="majorHAnsi"/>
        </w:rPr>
        <w:t xml:space="preserve">simuladas localizam-se </w:t>
      </w:r>
      <w:r w:rsidR="00E315C0" w:rsidRPr="004B1A47">
        <w:rPr>
          <w:rFonts w:asciiTheme="majorHAnsi" w:hAnsiTheme="majorHAnsi" w:cstheme="majorHAnsi"/>
        </w:rPr>
        <w:t>sobre as regiões Norte e Centro-Oeste do país, podendo ultrapassar os 3</w:t>
      </w:r>
      <w:r w:rsidR="00C922CD" w:rsidRPr="004B1A47">
        <w:rPr>
          <w:rFonts w:asciiTheme="majorHAnsi" w:hAnsiTheme="majorHAnsi" w:cstheme="majorHAnsi"/>
        </w:rPr>
        <w:t>2</w:t>
      </w:r>
      <w:r w:rsidR="00E315C0" w:rsidRPr="004B1A47">
        <w:rPr>
          <w:rFonts w:asciiTheme="majorHAnsi" w:hAnsiTheme="majorHAnsi" w:cstheme="majorHAnsi"/>
        </w:rPr>
        <w:t>°C</w:t>
      </w:r>
      <w:r w:rsidR="00C922CD" w:rsidRPr="004B1A47">
        <w:rPr>
          <w:rFonts w:asciiTheme="majorHAnsi" w:hAnsiTheme="majorHAnsi" w:cstheme="majorHAnsi"/>
        </w:rPr>
        <w:t xml:space="preserve"> em algumas áreas</w:t>
      </w:r>
      <w:r w:rsidR="009169FF" w:rsidRPr="004B1A47">
        <w:rPr>
          <w:rFonts w:asciiTheme="majorHAnsi" w:hAnsiTheme="majorHAnsi" w:cstheme="majorHAnsi"/>
        </w:rPr>
        <w:t xml:space="preserve">, o que superestima o dado </w:t>
      </w:r>
      <w:r w:rsidR="0028520A" w:rsidRPr="004B1A47">
        <w:rPr>
          <w:rFonts w:asciiTheme="majorHAnsi" w:hAnsiTheme="majorHAnsi" w:cstheme="majorHAnsi"/>
        </w:rPr>
        <w:t>observado</w:t>
      </w:r>
      <w:r w:rsidR="00E315C0" w:rsidRPr="004B1A47">
        <w:rPr>
          <w:rFonts w:asciiTheme="majorHAnsi" w:hAnsiTheme="majorHAnsi" w:cstheme="majorHAnsi"/>
        </w:rPr>
        <w:t>.</w:t>
      </w:r>
      <w:r w:rsidRPr="004B1A47">
        <w:rPr>
          <w:rFonts w:asciiTheme="majorHAnsi" w:hAnsiTheme="majorHAnsi" w:cstheme="majorHAnsi"/>
        </w:rPr>
        <w:t xml:space="preserve"> </w:t>
      </w:r>
      <w:r w:rsidR="00801FAF" w:rsidRPr="004B1A47">
        <w:rPr>
          <w:rFonts w:asciiTheme="majorHAnsi" w:hAnsiTheme="majorHAnsi" w:cstheme="majorHAnsi"/>
        </w:rPr>
        <w:t>Todas a</w:t>
      </w:r>
      <w:r w:rsidRPr="004B1A47">
        <w:rPr>
          <w:rFonts w:asciiTheme="majorHAnsi" w:hAnsiTheme="majorHAnsi" w:cstheme="majorHAnsi"/>
        </w:rPr>
        <w:t>s simulações conseguem capturar o padrão espacial da temperatura no</w:t>
      </w:r>
      <w:r w:rsidR="00801FAF" w:rsidRPr="004B1A47">
        <w:rPr>
          <w:rFonts w:asciiTheme="majorHAnsi" w:hAnsiTheme="majorHAnsi" w:cstheme="majorHAnsi"/>
        </w:rPr>
        <w:t xml:space="preserve"> país</w:t>
      </w:r>
      <w:r w:rsidR="00160E36" w:rsidRPr="004B1A47">
        <w:rPr>
          <w:rFonts w:asciiTheme="majorHAnsi" w:hAnsiTheme="majorHAnsi" w:cstheme="majorHAnsi"/>
        </w:rPr>
        <w:t xml:space="preserve"> </w:t>
      </w:r>
      <w:r w:rsidR="00DF1F9B" w:rsidRPr="004B1A47">
        <w:rPr>
          <w:rFonts w:asciiTheme="majorHAnsi" w:hAnsiTheme="majorHAnsi" w:cstheme="majorHAnsi"/>
        </w:rPr>
        <w:t>de acordo com a</w:t>
      </w:r>
      <w:r w:rsidR="00160E36" w:rsidRPr="004B1A47">
        <w:rPr>
          <w:rFonts w:asciiTheme="majorHAnsi" w:hAnsiTheme="majorHAnsi" w:cstheme="majorHAnsi"/>
        </w:rPr>
        <w:t xml:space="preserve"> climatologia </w:t>
      </w:r>
      <w:r w:rsidR="00157D77" w:rsidRPr="004B1A47">
        <w:rPr>
          <w:rFonts w:asciiTheme="majorHAnsi" w:hAnsiTheme="majorHAnsi" w:cstheme="majorHAnsi"/>
        </w:rPr>
        <w:t>de referência.</w:t>
      </w:r>
    </w:p>
    <w:p w14:paraId="70A774D3" w14:textId="77777777" w:rsidR="00CA1818" w:rsidRPr="004B1A47" w:rsidRDefault="00CA1818" w:rsidP="008A7C0F">
      <w:pPr>
        <w:jc w:val="both"/>
        <w:rPr>
          <w:rFonts w:asciiTheme="majorHAnsi" w:hAnsiTheme="majorHAnsi" w:cstheme="majorHAnsi"/>
        </w:rPr>
      </w:pPr>
    </w:p>
    <w:p w14:paraId="492E1EA5" w14:textId="62DACA4E" w:rsidR="00845D85" w:rsidRPr="004B1A47" w:rsidRDefault="000C216A" w:rsidP="00602900">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799D86B1" wp14:editId="7E8FFCF5">
            <wp:extent cx="5050800" cy="6001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0800" cy="6001200"/>
                    </a:xfrm>
                    <a:prstGeom prst="rect">
                      <a:avLst/>
                    </a:prstGeom>
                    <a:noFill/>
                  </pic:spPr>
                </pic:pic>
              </a:graphicData>
            </a:graphic>
          </wp:inline>
        </w:drawing>
      </w:r>
    </w:p>
    <w:p w14:paraId="5CF0F9D2" w14:textId="208988A4" w:rsidR="008A7C0F" w:rsidRPr="004B1A47" w:rsidRDefault="00845D85" w:rsidP="00845D85">
      <w:pPr>
        <w:jc w:val="both"/>
        <w:rPr>
          <w:rFonts w:asciiTheme="majorHAnsi" w:hAnsiTheme="majorHAnsi" w:cstheme="majorHAnsi"/>
          <w:sz w:val="22"/>
        </w:rPr>
      </w:pPr>
      <w:r w:rsidRPr="004B1A47">
        <w:rPr>
          <w:rFonts w:asciiTheme="majorHAnsi" w:hAnsiTheme="majorHAnsi" w:cstheme="majorHAnsi"/>
          <w:sz w:val="22"/>
        </w:rPr>
        <w:br/>
      </w:r>
      <w:r w:rsidRPr="004B1A47">
        <w:rPr>
          <w:rFonts w:asciiTheme="majorHAnsi" w:hAnsiTheme="majorHAnsi" w:cstheme="majorHAnsi"/>
          <w:b/>
          <w:sz w:val="22"/>
        </w:rPr>
        <w:t>Figura 4.1:</w:t>
      </w:r>
      <w:r w:rsidRPr="004B1A47">
        <w:rPr>
          <w:rFonts w:asciiTheme="majorHAnsi" w:hAnsiTheme="majorHAnsi" w:cstheme="majorHAnsi"/>
          <w:sz w:val="22"/>
        </w:rPr>
        <w:t xml:space="preserve"> </w:t>
      </w:r>
      <w:bookmarkStart w:id="14" w:name="OLE_LINK2"/>
      <w:r w:rsidR="006614EC" w:rsidRPr="004B1A47">
        <w:rPr>
          <w:rFonts w:asciiTheme="majorHAnsi" w:hAnsiTheme="majorHAnsi" w:cstheme="majorHAnsi"/>
          <w:sz w:val="22"/>
        </w:rPr>
        <w:t>M</w:t>
      </w:r>
      <w:r w:rsidRPr="004B1A47">
        <w:rPr>
          <w:rFonts w:asciiTheme="majorHAnsi" w:hAnsiTheme="majorHAnsi" w:cstheme="majorHAnsi"/>
          <w:sz w:val="22"/>
        </w:rPr>
        <w:t>édia climatológica (1971-2000) de temperatura do ar</w:t>
      </w:r>
      <w:r w:rsidR="00C922CD" w:rsidRPr="004B1A47">
        <w:rPr>
          <w:rFonts w:asciiTheme="majorHAnsi" w:hAnsiTheme="majorHAnsi" w:cstheme="majorHAnsi"/>
          <w:sz w:val="22"/>
        </w:rPr>
        <w:t xml:space="preserve"> a 2 m</w:t>
      </w:r>
      <w:r w:rsidRPr="004B1A47">
        <w:rPr>
          <w:rFonts w:asciiTheme="majorHAnsi" w:hAnsiTheme="majorHAnsi" w:cstheme="majorHAnsi"/>
          <w:sz w:val="22"/>
        </w:rPr>
        <w:t xml:space="preserve"> (°C)</w:t>
      </w:r>
      <w:r w:rsidR="006614EC" w:rsidRPr="004B1A47">
        <w:rPr>
          <w:rFonts w:asciiTheme="majorHAnsi" w:hAnsiTheme="majorHAnsi" w:cstheme="majorHAnsi"/>
          <w:sz w:val="22"/>
        </w:rPr>
        <w:t xml:space="preserve">: </w:t>
      </w:r>
      <w:r w:rsidRPr="004B1A47">
        <w:rPr>
          <w:rFonts w:asciiTheme="majorHAnsi" w:hAnsiTheme="majorHAnsi" w:cstheme="majorHAnsi"/>
          <w:sz w:val="22"/>
        </w:rPr>
        <w:t>do</w:t>
      </w:r>
      <w:r w:rsidR="007D2B92" w:rsidRPr="004B1A47">
        <w:rPr>
          <w:rFonts w:asciiTheme="majorHAnsi" w:hAnsiTheme="majorHAnsi" w:cstheme="majorHAnsi"/>
          <w:sz w:val="22"/>
        </w:rPr>
        <w:t xml:space="preserve"> (a)</w:t>
      </w:r>
      <w:r w:rsidRPr="004B1A47">
        <w:rPr>
          <w:rFonts w:asciiTheme="majorHAnsi" w:hAnsiTheme="majorHAnsi" w:cstheme="majorHAnsi"/>
          <w:sz w:val="22"/>
        </w:rPr>
        <w:t xml:space="preserve"> CRU,</w:t>
      </w:r>
      <w:r w:rsidR="007D2B92" w:rsidRPr="004B1A47">
        <w:rPr>
          <w:rFonts w:asciiTheme="majorHAnsi" w:hAnsiTheme="majorHAnsi" w:cstheme="majorHAnsi"/>
          <w:sz w:val="22"/>
        </w:rPr>
        <w:t xml:space="preserve"> (b)</w:t>
      </w:r>
      <w:r w:rsidRPr="004B1A47">
        <w:rPr>
          <w:rFonts w:asciiTheme="majorHAnsi" w:hAnsiTheme="majorHAnsi" w:cstheme="majorHAnsi"/>
          <w:sz w:val="22"/>
        </w:rPr>
        <w:t xml:space="preserve"> Eta-CanESM2, </w:t>
      </w:r>
      <w:r w:rsidR="007D2B92" w:rsidRPr="004B1A47">
        <w:rPr>
          <w:rFonts w:asciiTheme="majorHAnsi" w:hAnsiTheme="majorHAnsi" w:cstheme="majorHAnsi"/>
          <w:sz w:val="22"/>
        </w:rPr>
        <w:t xml:space="preserve">(c) </w:t>
      </w:r>
      <w:r w:rsidRPr="004B1A47">
        <w:rPr>
          <w:rFonts w:asciiTheme="majorHAnsi" w:hAnsiTheme="majorHAnsi" w:cstheme="majorHAnsi"/>
          <w:sz w:val="22"/>
        </w:rPr>
        <w:t>Eta-HadGEM2-ES e</w:t>
      </w:r>
      <w:r w:rsidR="007D2B92" w:rsidRPr="004B1A47">
        <w:rPr>
          <w:rFonts w:asciiTheme="majorHAnsi" w:hAnsiTheme="majorHAnsi" w:cstheme="majorHAnsi"/>
          <w:sz w:val="22"/>
        </w:rPr>
        <w:t xml:space="preserve"> (d)</w:t>
      </w:r>
      <w:r w:rsidRPr="004B1A47">
        <w:rPr>
          <w:rFonts w:asciiTheme="majorHAnsi" w:hAnsiTheme="majorHAnsi" w:cstheme="majorHAnsi"/>
          <w:sz w:val="22"/>
        </w:rPr>
        <w:t xml:space="preserve"> Eta-MIROC5.</w:t>
      </w:r>
    </w:p>
    <w:bookmarkEnd w:id="14"/>
    <w:p w14:paraId="189B8A15" w14:textId="77777777" w:rsidR="006F74E5" w:rsidRPr="004B1A47" w:rsidRDefault="006F74E5" w:rsidP="008A7C0F">
      <w:pPr>
        <w:jc w:val="both"/>
        <w:rPr>
          <w:rFonts w:asciiTheme="majorHAnsi" w:hAnsiTheme="majorHAnsi" w:cstheme="majorHAnsi"/>
        </w:rPr>
      </w:pPr>
    </w:p>
    <w:p w14:paraId="09FD23BD" w14:textId="7AEE6FED" w:rsidR="0083114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 xml:space="preserve">b. Minas Gerais </w:t>
      </w:r>
      <w:r w:rsidR="009769AB" w:rsidRPr="004B1A47">
        <w:rPr>
          <w:rFonts w:asciiTheme="majorHAnsi" w:hAnsiTheme="majorHAnsi" w:cstheme="majorHAnsi"/>
          <w:b/>
        </w:rPr>
        <w:t>e áreas de interesse</w:t>
      </w:r>
    </w:p>
    <w:p w14:paraId="44A63254" w14:textId="20C6AC4F" w:rsidR="00006B0E" w:rsidRPr="004B1A47" w:rsidRDefault="00006B0E" w:rsidP="00006B0E">
      <w:pPr>
        <w:jc w:val="both"/>
        <w:rPr>
          <w:rFonts w:asciiTheme="majorHAnsi" w:hAnsiTheme="majorHAnsi" w:cstheme="majorHAnsi"/>
        </w:rPr>
      </w:pPr>
      <w:r w:rsidRPr="004B1A47">
        <w:rPr>
          <w:rFonts w:asciiTheme="majorHAnsi" w:hAnsiTheme="majorHAnsi" w:cstheme="majorHAnsi"/>
        </w:rPr>
        <w:tab/>
      </w:r>
      <w:bookmarkStart w:id="15" w:name="OLE_LINK7"/>
      <w:r w:rsidRPr="004B1A47">
        <w:rPr>
          <w:rFonts w:asciiTheme="majorHAnsi" w:hAnsiTheme="majorHAnsi" w:cstheme="majorHAnsi"/>
        </w:rPr>
        <w:t>A Figura 4.</w:t>
      </w:r>
      <w:r w:rsidR="00895508" w:rsidRPr="004B1A47">
        <w:rPr>
          <w:rFonts w:asciiTheme="majorHAnsi" w:hAnsiTheme="majorHAnsi" w:cstheme="majorHAnsi"/>
        </w:rPr>
        <w:t>2</w:t>
      </w:r>
      <w:r w:rsidRPr="004B1A47">
        <w:rPr>
          <w:rFonts w:asciiTheme="majorHAnsi" w:hAnsiTheme="majorHAnsi" w:cstheme="majorHAnsi"/>
        </w:rPr>
        <w:t xml:space="preserve"> mostra os </w:t>
      </w:r>
      <w:bookmarkStart w:id="16" w:name="OLE_LINK1"/>
      <w:r w:rsidRPr="004B1A47">
        <w:rPr>
          <w:rFonts w:asciiTheme="majorHAnsi" w:hAnsiTheme="majorHAnsi" w:cstheme="majorHAnsi"/>
        </w:rPr>
        <w:t>campos climatológicos das temperaturas média</w:t>
      </w:r>
      <w:r w:rsidR="00C922CD" w:rsidRPr="004B1A47">
        <w:rPr>
          <w:rFonts w:asciiTheme="majorHAnsi" w:hAnsiTheme="majorHAnsi" w:cstheme="majorHAnsi"/>
        </w:rPr>
        <w:t>s</w:t>
      </w:r>
      <w:r w:rsidRPr="004B1A47">
        <w:rPr>
          <w:rFonts w:asciiTheme="majorHAnsi" w:hAnsiTheme="majorHAnsi" w:cstheme="majorHAnsi"/>
        </w:rPr>
        <w:t xml:space="preserve"> a 2</w:t>
      </w:r>
      <w:r w:rsidR="009C6622" w:rsidRPr="004B1A47">
        <w:rPr>
          <w:rFonts w:asciiTheme="majorHAnsi" w:hAnsiTheme="majorHAnsi" w:cstheme="majorHAnsi"/>
        </w:rPr>
        <w:t xml:space="preserve"> </w:t>
      </w:r>
      <w:r w:rsidRPr="004B1A47">
        <w:rPr>
          <w:rFonts w:asciiTheme="majorHAnsi" w:hAnsiTheme="majorHAnsi" w:cstheme="majorHAnsi"/>
        </w:rPr>
        <w:t>m (°C)</w:t>
      </w:r>
      <w:r w:rsidR="009A3418" w:rsidRPr="004B1A47">
        <w:rPr>
          <w:rFonts w:asciiTheme="majorHAnsi" w:hAnsiTheme="majorHAnsi" w:cstheme="majorHAnsi"/>
        </w:rPr>
        <w:t xml:space="preserve"> (</w:t>
      </w:r>
      <w:r w:rsidR="0028520A" w:rsidRPr="004B1A47">
        <w:rPr>
          <w:rFonts w:asciiTheme="majorHAnsi" w:hAnsiTheme="majorHAnsi" w:cstheme="majorHAnsi"/>
        </w:rPr>
        <w:t>pain</w:t>
      </w:r>
      <w:r w:rsidR="004B5FC9" w:rsidRPr="004B1A47">
        <w:rPr>
          <w:rFonts w:asciiTheme="majorHAnsi" w:hAnsiTheme="majorHAnsi" w:cstheme="majorHAnsi"/>
        </w:rPr>
        <w:t>é</w:t>
      </w:r>
      <w:r w:rsidR="0028520A" w:rsidRPr="004B1A47">
        <w:rPr>
          <w:rFonts w:asciiTheme="majorHAnsi" w:hAnsiTheme="majorHAnsi" w:cstheme="majorHAnsi"/>
        </w:rPr>
        <w:t>is superiores</w:t>
      </w:r>
      <w:r w:rsidR="009A3418" w:rsidRPr="004B1A47">
        <w:rPr>
          <w:rFonts w:asciiTheme="majorHAnsi" w:hAnsiTheme="majorHAnsi" w:cstheme="majorHAnsi"/>
        </w:rPr>
        <w:t>)</w:t>
      </w:r>
      <w:r w:rsidRPr="004B1A47">
        <w:rPr>
          <w:rFonts w:asciiTheme="majorHAnsi" w:hAnsiTheme="majorHAnsi" w:cstheme="majorHAnsi"/>
        </w:rPr>
        <w:t>,</w:t>
      </w:r>
      <w:r w:rsidR="009A3418" w:rsidRPr="004B1A47">
        <w:rPr>
          <w:rFonts w:asciiTheme="majorHAnsi" w:hAnsiTheme="majorHAnsi" w:cstheme="majorHAnsi"/>
        </w:rPr>
        <w:t xml:space="preserve"> </w:t>
      </w:r>
      <w:r w:rsidRPr="004B1A47">
        <w:rPr>
          <w:rFonts w:asciiTheme="majorHAnsi" w:hAnsiTheme="majorHAnsi" w:cstheme="majorHAnsi"/>
        </w:rPr>
        <w:t>mínima (°C)</w:t>
      </w:r>
      <w:r w:rsidR="009A3418" w:rsidRPr="004B1A47">
        <w:rPr>
          <w:rFonts w:asciiTheme="majorHAnsi" w:hAnsiTheme="majorHAnsi" w:cstheme="majorHAnsi"/>
        </w:rPr>
        <w:t xml:space="preserve"> (</w:t>
      </w:r>
      <w:r w:rsidR="0028520A" w:rsidRPr="004B1A47">
        <w:rPr>
          <w:rFonts w:asciiTheme="majorHAnsi" w:hAnsiTheme="majorHAnsi" w:cstheme="majorHAnsi"/>
        </w:rPr>
        <w:t>pain</w:t>
      </w:r>
      <w:r w:rsidR="004B5FC9" w:rsidRPr="004B1A47">
        <w:rPr>
          <w:rFonts w:asciiTheme="majorHAnsi" w:hAnsiTheme="majorHAnsi" w:cstheme="majorHAnsi"/>
        </w:rPr>
        <w:t>é</w:t>
      </w:r>
      <w:r w:rsidR="0028520A" w:rsidRPr="004B1A47">
        <w:rPr>
          <w:rFonts w:asciiTheme="majorHAnsi" w:hAnsiTheme="majorHAnsi" w:cstheme="majorHAnsi"/>
        </w:rPr>
        <w:t>is centrais</w:t>
      </w:r>
      <w:r w:rsidR="009A3418" w:rsidRPr="004B1A47">
        <w:rPr>
          <w:rFonts w:asciiTheme="majorHAnsi" w:hAnsiTheme="majorHAnsi" w:cstheme="majorHAnsi"/>
        </w:rPr>
        <w:t>) e máxima (°C) (</w:t>
      </w:r>
      <w:r w:rsidR="0028520A" w:rsidRPr="004B1A47">
        <w:rPr>
          <w:rFonts w:asciiTheme="majorHAnsi" w:hAnsiTheme="majorHAnsi" w:cstheme="majorHAnsi"/>
        </w:rPr>
        <w:t>pain</w:t>
      </w:r>
      <w:r w:rsidR="004B5FC9" w:rsidRPr="004B1A47">
        <w:rPr>
          <w:rFonts w:asciiTheme="majorHAnsi" w:hAnsiTheme="majorHAnsi" w:cstheme="majorHAnsi"/>
        </w:rPr>
        <w:t>é</w:t>
      </w:r>
      <w:r w:rsidR="0028520A" w:rsidRPr="004B1A47">
        <w:rPr>
          <w:rFonts w:asciiTheme="majorHAnsi" w:hAnsiTheme="majorHAnsi" w:cstheme="majorHAnsi"/>
        </w:rPr>
        <w:t>is inferiores</w:t>
      </w:r>
      <w:r w:rsidR="009A3418" w:rsidRPr="004B1A47">
        <w:rPr>
          <w:rFonts w:asciiTheme="majorHAnsi" w:hAnsiTheme="majorHAnsi" w:cstheme="majorHAnsi"/>
        </w:rPr>
        <w:t>)</w:t>
      </w:r>
      <w:r w:rsidRPr="004B1A47">
        <w:rPr>
          <w:rFonts w:asciiTheme="majorHAnsi" w:hAnsiTheme="majorHAnsi" w:cstheme="majorHAnsi"/>
        </w:rPr>
        <w:t xml:space="preserve"> </w:t>
      </w:r>
      <w:r w:rsidR="00996AB8" w:rsidRPr="004B1A47">
        <w:rPr>
          <w:rFonts w:asciiTheme="majorHAnsi" w:hAnsiTheme="majorHAnsi" w:cstheme="majorHAnsi"/>
        </w:rPr>
        <w:t>d</w:t>
      </w:r>
      <w:r w:rsidRPr="004B1A47">
        <w:rPr>
          <w:rFonts w:asciiTheme="majorHAnsi" w:hAnsiTheme="majorHAnsi" w:cstheme="majorHAnsi"/>
        </w:rPr>
        <w:t>o período de 1971-2000</w:t>
      </w:r>
      <w:r w:rsidR="00C922CD" w:rsidRPr="004B1A47">
        <w:rPr>
          <w:rFonts w:asciiTheme="majorHAnsi" w:hAnsiTheme="majorHAnsi" w:cstheme="majorHAnsi"/>
        </w:rPr>
        <w:t>,</w:t>
      </w:r>
      <w:r w:rsidRPr="004B1A47">
        <w:rPr>
          <w:rFonts w:asciiTheme="majorHAnsi" w:hAnsiTheme="majorHAnsi" w:cstheme="majorHAnsi"/>
        </w:rPr>
        <w:t xml:space="preserve"> sobre </w:t>
      </w:r>
      <w:r w:rsidR="00860CF7" w:rsidRPr="004B1A47">
        <w:rPr>
          <w:rFonts w:asciiTheme="majorHAnsi" w:hAnsiTheme="majorHAnsi" w:cstheme="majorHAnsi"/>
        </w:rPr>
        <w:t xml:space="preserve">o estado </w:t>
      </w:r>
      <w:r w:rsidRPr="004B1A47">
        <w:rPr>
          <w:rFonts w:asciiTheme="majorHAnsi" w:hAnsiTheme="majorHAnsi" w:cstheme="majorHAnsi"/>
        </w:rPr>
        <w:t>de Minas Gerais</w:t>
      </w:r>
      <w:r w:rsidR="00C922CD" w:rsidRPr="004B1A47">
        <w:rPr>
          <w:rFonts w:asciiTheme="majorHAnsi" w:hAnsiTheme="majorHAnsi" w:cstheme="majorHAnsi"/>
        </w:rPr>
        <w:t>,</w:t>
      </w:r>
      <w:r w:rsidRPr="004B1A47">
        <w:rPr>
          <w:rFonts w:asciiTheme="majorHAnsi" w:hAnsiTheme="majorHAnsi" w:cstheme="majorHAnsi"/>
        </w:rPr>
        <w:t xml:space="preserve"> </w:t>
      </w:r>
      <w:r w:rsidR="00784EEC" w:rsidRPr="004B1A47">
        <w:rPr>
          <w:rFonts w:asciiTheme="majorHAnsi" w:hAnsiTheme="majorHAnsi" w:cstheme="majorHAnsi"/>
        </w:rPr>
        <w:t>obtidas</w:t>
      </w:r>
      <w:r w:rsidR="00C9366E" w:rsidRPr="004B1A47">
        <w:rPr>
          <w:rFonts w:asciiTheme="majorHAnsi" w:hAnsiTheme="majorHAnsi" w:cstheme="majorHAnsi"/>
        </w:rPr>
        <w:t xml:space="preserve"> </w:t>
      </w:r>
      <w:r w:rsidR="002E4702" w:rsidRPr="004B1A47">
        <w:rPr>
          <w:rFonts w:asciiTheme="majorHAnsi" w:hAnsiTheme="majorHAnsi" w:cstheme="majorHAnsi"/>
        </w:rPr>
        <w:t xml:space="preserve">a partir </w:t>
      </w:r>
      <w:r w:rsidR="00C9366E" w:rsidRPr="004B1A47">
        <w:rPr>
          <w:rFonts w:asciiTheme="majorHAnsi" w:hAnsiTheme="majorHAnsi" w:cstheme="majorHAnsi"/>
        </w:rPr>
        <w:t>d</w:t>
      </w:r>
      <w:r w:rsidR="00157D77" w:rsidRPr="004B1A47">
        <w:rPr>
          <w:rFonts w:asciiTheme="majorHAnsi" w:hAnsiTheme="majorHAnsi" w:cstheme="majorHAnsi"/>
        </w:rPr>
        <w:t xml:space="preserve">a base de </w:t>
      </w:r>
      <w:r w:rsidR="00C9366E" w:rsidRPr="004B1A47">
        <w:rPr>
          <w:rFonts w:asciiTheme="majorHAnsi" w:hAnsiTheme="majorHAnsi" w:cstheme="majorHAnsi"/>
        </w:rPr>
        <w:t xml:space="preserve">dados </w:t>
      </w:r>
      <w:r w:rsidR="00996AB8" w:rsidRPr="004B1A47">
        <w:rPr>
          <w:rFonts w:asciiTheme="majorHAnsi" w:hAnsiTheme="majorHAnsi" w:cstheme="majorHAnsi"/>
        </w:rPr>
        <w:t xml:space="preserve">estimados </w:t>
      </w:r>
      <w:r w:rsidR="00C9366E" w:rsidRPr="004B1A47">
        <w:rPr>
          <w:rFonts w:asciiTheme="majorHAnsi" w:hAnsiTheme="majorHAnsi" w:cstheme="majorHAnsi"/>
        </w:rPr>
        <w:t xml:space="preserve">do WorldClim (primeira coluna) e </w:t>
      </w:r>
      <w:r w:rsidRPr="004B1A47">
        <w:rPr>
          <w:rFonts w:asciiTheme="majorHAnsi" w:hAnsiTheme="majorHAnsi" w:cstheme="majorHAnsi"/>
        </w:rPr>
        <w:t>simuladas a partir do Eta-5km aninhado ao HadGEM2-ES</w:t>
      </w:r>
      <w:r w:rsidR="00C9366E" w:rsidRPr="004B1A47">
        <w:rPr>
          <w:rFonts w:asciiTheme="majorHAnsi" w:hAnsiTheme="majorHAnsi" w:cstheme="majorHAnsi"/>
        </w:rPr>
        <w:t xml:space="preserve"> (segunda coluna)</w:t>
      </w:r>
      <w:r w:rsidR="009A3418" w:rsidRPr="004B1A47">
        <w:rPr>
          <w:rFonts w:asciiTheme="majorHAnsi" w:hAnsiTheme="majorHAnsi" w:cstheme="majorHAnsi"/>
        </w:rPr>
        <w:t>.</w:t>
      </w:r>
      <w:r w:rsidR="00B3644B" w:rsidRPr="004B1A47">
        <w:rPr>
          <w:rFonts w:asciiTheme="majorHAnsi" w:hAnsiTheme="majorHAnsi" w:cstheme="majorHAnsi"/>
        </w:rPr>
        <w:t xml:space="preserve"> </w:t>
      </w:r>
      <w:bookmarkEnd w:id="16"/>
      <w:r w:rsidR="002E4702" w:rsidRPr="004B1A47">
        <w:rPr>
          <w:rFonts w:asciiTheme="majorHAnsi" w:hAnsiTheme="majorHAnsi" w:cstheme="majorHAnsi"/>
        </w:rPr>
        <w:t>A</w:t>
      </w:r>
      <w:r w:rsidR="00B3644B" w:rsidRPr="004B1A47">
        <w:rPr>
          <w:rFonts w:asciiTheme="majorHAnsi" w:hAnsiTheme="majorHAnsi" w:cstheme="majorHAnsi"/>
        </w:rPr>
        <w:t xml:space="preserve"> altíssima resolução</w:t>
      </w:r>
      <w:r w:rsidR="002E4702" w:rsidRPr="004B1A47">
        <w:rPr>
          <w:rFonts w:asciiTheme="majorHAnsi" w:hAnsiTheme="majorHAnsi" w:cstheme="majorHAnsi"/>
        </w:rPr>
        <w:t xml:space="preserve"> foi utilizada</w:t>
      </w:r>
      <w:r w:rsidR="00B3644B" w:rsidRPr="004B1A47">
        <w:rPr>
          <w:rFonts w:asciiTheme="majorHAnsi" w:hAnsiTheme="majorHAnsi" w:cstheme="majorHAnsi"/>
        </w:rPr>
        <w:t xml:space="preserve"> a</w:t>
      </w:r>
      <w:r w:rsidR="00C922CD" w:rsidRPr="004B1A47">
        <w:rPr>
          <w:rFonts w:asciiTheme="majorHAnsi" w:hAnsiTheme="majorHAnsi" w:cstheme="majorHAnsi"/>
        </w:rPr>
        <w:t xml:space="preserve"> </w:t>
      </w:r>
      <w:r w:rsidR="00B3644B" w:rsidRPr="004B1A47">
        <w:rPr>
          <w:rFonts w:asciiTheme="majorHAnsi" w:hAnsiTheme="majorHAnsi" w:cstheme="majorHAnsi"/>
        </w:rPr>
        <w:t>fim de obter um maior detalhamento</w:t>
      </w:r>
      <w:r w:rsidR="009A3418" w:rsidRPr="004B1A47">
        <w:rPr>
          <w:rFonts w:asciiTheme="majorHAnsi" w:hAnsiTheme="majorHAnsi" w:cstheme="majorHAnsi"/>
        </w:rPr>
        <w:t xml:space="preserve"> espacial</w:t>
      </w:r>
      <w:r w:rsidR="00B3644B" w:rsidRPr="004B1A47">
        <w:rPr>
          <w:rFonts w:asciiTheme="majorHAnsi" w:hAnsiTheme="majorHAnsi" w:cstheme="majorHAnsi"/>
        </w:rPr>
        <w:t xml:space="preserve"> sobre a região</w:t>
      </w:r>
      <w:r w:rsidR="00C24C85" w:rsidRPr="004B1A47">
        <w:rPr>
          <w:rFonts w:asciiTheme="majorHAnsi" w:hAnsiTheme="majorHAnsi" w:cstheme="majorHAnsi"/>
        </w:rPr>
        <w:t>, desta forma, a topografia e a vegetação estão representad</w:t>
      </w:r>
      <w:r w:rsidR="00C922CD" w:rsidRPr="004B1A47">
        <w:rPr>
          <w:rFonts w:asciiTheme="majorHAnsi" w:hAnsiTheme="majorHAnsi" w:cstheme="majorHAnsi"/>
        </w:rPr>
        <w:t>a</w:t>
      </w:r>
      <w:r w:rsidR="00C24C85" w:rsidRPr="004B1A47">
        <w:rPr>
          <w:rFonts w:asciiTheme="majorHAnsi" w:hAnsiTheme="majorHAnsi" w:cstheme="majorHAnsi"/>
        </w:rPr>
        <w:t>s de forma mais realista</w:t>
      </w:r>
      <w:r w:rsidR="00C922CD" w:rsidRPr="004B1A47">
        <w:rPr>
          <w:rFonts w:asciiTheme="majorHAnsi" w:hAnsiTheme="majorHAnsi" w:cstheme="majorHAnsi"/>
        </w:rPr>
        <w:t>.</w:t>
      </w:r>
    </w:p>
    <w:bookmarkEnd w:id="15"/>
    <w:p w14:paraId="74FEA2B7" w14:textId="77777777" w:rsidR="00B3644B" w:rsidRPr="004B1A47" w:rsidRDefault="00B3644B" w:rsidP="00006B0E">
      <w:pPr>
        <w:jc w:val="both"/>
        <w:rPr>
          <w:rFonts w:asciiTheme="majorHAnsi" w:hAnsiTheme="majorHAnsi" w:cstheme="majorHAnsi"/>
        </w:rPr>
      </w:pPr>
    </w:p>
    <w:p w14:paraId="44B8CFAB" w14:textId="52D2D81B" w:rsidR="005262CC" w:rsidRPr="004B1A47" w:rsidRDefault="005262CC" w:rsidP="00006B0E">
      <w:pPr>
        <w:jc w:val="both"/>
        <w:rPr>
          <w:rFonts w:asciiTheme="majorHAnsi" w:hAnsiTheme="majorHAnsi" w:cstheme="majorHAnsi"/>
          <w:color w:val="000000" w:themeColor="text1"/>
        </w:rPr>
      </w:pPr>
      <w:r w:rsidRPr="004B1A47">
        <w:rPr>
          <w:rFonts w:asciiTheme="majorHAnsi" w:hAnsiTheme="majorHAnsi" w:cstheme="majorHAnsi"/>
          <w:color w:val="FF0000"/>
        </w:rPr>
        <w:tab/>
      </w:r>
      <w:r w:rsidR="00B72322" w:rsidRPr="004B1A47">
        <w:rPr>
          <w:rFonts w:asciiTheme="majorHAnsi" w:hAnsiTheme="majorHAnsi" w:cstheme="majorHAnsi"/>
        </w:rPr>
        <w:t>As</w:t>
      </w:r>
      <w:r w:rsidRPr="004B1A47">
        <w:rPr>
          <w:rFonts w:asciiTheme="majorHAnsi" w:hAnsiTheme="majorHAnsi" w:cstheme="majorHAnsi"/>
        </w:rPr>
        <w:t xml:space="preserve"> médias climatológicas oriundas d</w:t>
      </w:r>
      <w:r w:rsidR="00157D77" w:rsidRPr="004B1A47">
        <w:rPr>
          <w:rFonts w:asciiTheme="majorHAnsi" w:hAnsiTheme="majorHAnsi" w:cstheme="majorHAnsi"/>
        </w:rPr>
        <w:t>a base de dados do</w:t>
      </w:r>
      <w:r w:rsidRPr="004B1A47">
        <w:rPr>
          <w:rFonts w:asciiTheme="majorHAnsi" w:hAnsiTheme="majorHAnsi" w:cstheme="majorHAnsi"/>
        </w:rPr>
        <w:t xml:space="preserve"> WorldClim</w:t>
      </w:r>
      <w:r w:rsidR="00303186" w:rsidRPr="004B1A47">
        <w:rPr>
          <w:rFonts w:asciiTheme="majorHAnsi" w:hAnsiTheme="majorHAnsi" w:cstheme="majorHAnsi"/>
        </w:rPr>
        <w:t xml:space="preserve"> mostram</w:t>
      </w:r>
      <w:r w:rsidRPr="004B1A47">
        <w:rPr>
          <w:rFonts w:asciiTheme="majorHAnsi" w:hAnsiTheme="majorHAnsi" w:cstheme="majorHAnsi"/>
        </w:rPr>
        <w:t xml:space="preserve"> que os padrões espaciais das temperaturas médias, mínimas e máximas são influenciados pelo relevo.  As</w:t>
      </w:r>
      <w:r w:rsidRPr="004B1A47">
        <w:rPr>
          <w:rFonts w:asciiTheme="majorHAnsi" w:hAnsiTheme="majorHAnsi" w:cstheme="majorHAnsi"/>
          <w:color w:val="000000" w:themeColor="text1"/>
        </w:rPr>
        <w:t xml:space="preserve"> </w:t>
      </w:r>
      <w:r w:rsidR="003229D7" w:rsidRPr="004B1A47">
        <w:rPr>
          <w:rFonts w:asciiTheme="majorHAnsi" w:hAnsiTheme="majorHAnsi" w:cstheme="majorHAnsi"/>
          <w:color w:val="000000" w:themeColor="text1"/>
        </w:rPr>
        <w:t>maiores temperaturas</w:t>
      </w:r>
      <w:r w:rsidRPr="004B1A47">
        <w:rPr>
          <w:rFonts w:asciiTheme="majorHAnsi" w:hAnsiTheme="majorHAnsi" w:cstheme="majorHAnsi"/>
          <w:color w:val="000000" w:themeColor="text1"/>
        </w:rPr>
        <w:t xml:space="preserve"> estão localizadas</w:t>
      </w:r>
      <w:r w:rsidR="003229D7" w:rsidRPr="004B1A47">
        <w:rPr>
          <w:rFonts w:asciiTheme="majorHAnsi" w:hAnsiTheme="majorHAnsi" w:cstheme="majorHAnsi"/>
          <w:color w:val="000000" w:themeColor="text1"/>
        </w:rPr>
        <w:t xml:space="preserve"> </w:t>
      </w:r>
      <w:r w:rsidR="00136041" w:rsidRPr="004B1A47">
        <w:rPr>
          <w:rFonts w:asciiTheme="majorHAnsi" w:hAnsiTheme="majorHAnsi" w:cstheme="majorHAnsi"/>
          <w:color w:val="000000" w:themeColor="text1"/>
        </w:rPr>
        <w:t xml:space="preserve">nos extremos oeste e norte </w:t>
      </w:r>
      <w:r w:rsidR="003229D7" w:rsidRPr="004B1A47">
        <w:rPr>
          <w:rFonts w:asciiTheme="majorHAnsi" w:hAnsiTheme="majorHAnsi" w:cstheme="majorHAnsi"/>
          <w:color w:val="000000" w:themeColor="text1"/>
        </w:rPr>
        <w:t>do estado</w:t>
      </w:r>
      <w:r w:rsidRPr="004B1A47">
        <w:rPr>
          <w:rFonts w:asciiTheme="majorHAnsi" w:hAnsiTheme="majorHAnsi" w:cstheme="majorHAnsi"/>
          <w:color w:val="000000" w:themeColor="text1"/>
        </w:rPr>
        <w:t xml:space="preserve"> e em áreas mais a leste onde a topografia</w:t>
      </w:r>
      <w:r w:rsidR="005D7F7C" w:rsidRPr="004B1A47">
        <w:rPr>
          <w:rFonts w:asciiTheme="majorHAnsi" w:hAnsiTheme="majorHAnsi" w:cstheme="majorHAnsi"/>
          <w:color w:val="000000" w:themeColor="text1"/>
        </w:rPr>
        <w:t xml:space="preserve"> é </w:t>
      </w:r>
      <w:r w:rsidR="00BF0E81" w:rsidRPr="004B1A47">
        <w:rPr>
          <w:rFonts w:asciiTheme="majorHAnsi" w:hAnsiTheme="majorHAnsi" w:cstheme="majorHAnsi"/>
          <w:color w:val="000000" w:themeColor="text1"/>
        </w:rPr>
        <w:t>menos acidentada</w:t>
      </w:r>
      <w:r w:rsidR="003229D7" w:rsidRPr="004B1A47">
        <w:rPr>
          <w:rFonts w:asciiTheme="majorHAnsi" w:hAnsiTheme="majorHAnsi" w:cstheme="majorHAnsi"/>
          <w:color w:val="000000" w:themeColor="text1"/>
        </w:rPr>
        <w:t xml:space="preserve">, enquanto que as menores temperaturas </w:t>
      </w:r>
      <w:r w:rsidR="00C922CD" w:rsidRPr="004B1A47">
        <w:rPr>
          <w:rFonts w:asciiTheme="majorHAnsi" w:hAnsiTheme="majorHAnsi" w:cstheme="majorHAnsi"/>
          <w:color w:val="000000" w:themeColor="text1"/>
        </w:rPr>
        <w:t xml:space="preserve">são observadas </w:t>
      </w:r>
      <w:r w:rsidR="00D656F5" w:rsidRPr="004B1A47">
        <w:rPr>
          <w:rFonts w:asciiTheme="majorHAnsi" w:hAnsiTheme="majorHAnsi" w:cstheme="majorHAnsi"/>
          <w:color w:val="000000" w:themeColor="text1"/>
        </w:rPr>
        <w:t>em</w:t>
      </w:r>
      <w:r w:rsidR="003229D7" w:rsidRPr="004B1A47">
        <w:rPr>
          <w:rFonts w:asciiTheme="majorHAnsi" w:hAnsiTheme="majorHAnsi" w:cstheme="majorHAnsi"/>
          <w:color w:val="000000" w:themeColor="text1"/>
        </w:rPr>
        <w:t xml:space="preserve"> regiões montanhosas com topografia elevada</w:t>
      </w:r>
      <w:r w:rsidR="00136041" w:rsidRPr="004B1A47">
        <w:rPr>
          <w:rFonts w:asciiTheme="majorHAnsi" w:hAnsiTheme="majorHAnsi" w:cstheme="majorHAnsi"/>
          <w:color w:val="000000" w:themeColor="text1"/>
        </w:rPr>
        <w:t>, como as regiões das Serras da Mantiqueira, do Cipó e do Espinhaço</w:t>
      </w:r>
      <w:r w:rsidR="003229D7" w:rsidRPr="004B1A47">
        <w:rPr>
          <w:rFonts w:asciiTheme="majorHAnsi" w:hAnsiTheme="majorHAnsi" w:cstheme="majorHAnsi"/>
          <w:color w:val="000000" w:themeColor="text1"/>
        </w:rPr>
        <w:t>.</w:t>
      </w:r>
      <w:r w:rsidR="00635478" w:rsidRPr="004B1A47">
        <w:rPr>
          <w:rFonts w:asciiTheme="majorHAnsi" w:hAnsiTheme="majorHAnsi" w:cstheme="majorHAnsi"/>
          <w:color w:val="000000" w:themeColor="text1"/>
        </w:rPr>
        <w:t xml:space="preserve"> </w:t>
      </w:r>
    </w:p>
    <w:p w14:paraId="06065FEC" w14:textId="77777777" w:rsidR="005262CC" w:rsidRPr="004B1A47" w:rsidRDefault="005262CC" w:rsidP="00006B0E">
      <w:pPr>
        <w:jc w:val="both"/>
        <w:rPr>
          <w:rFonts w:asciiTheme="majorHAnsi" w:hAnsiTheme="majorHAnsi" w:cstheme="majorHAnsi"/>
          <w:color w:val="000000" w:themeColor="text1"/>
        </w:rPr>
      </w:pPr>
    </w:p>
    <w:p w14:paraId="58B5414E" w14:textId="688D34A0" w:rsidR="005A3AB2" w:rsidRPr="004B1A47" w:rsidRDefault="009C5F7B" w:rsidP="00006B0E">
      <w:pPr>
        <w:jc w:val="both"/>
        <w:rPr>
          <w:rFonts w:asciiTheme="majorHAnsi" w:hAnsiTheme="majorHAnsi" w:cstheme="majorHAnsi"/>
          <w:color w:val="000000" w:themeColor="text1"/>
        </w:rPr>
      </w:pPr>
      <w:r w:rsidRPr="004B1A47">
        <w:rPr>
          <w:rFonts w:asciiTheme="majorHAnsi" w:hAnsiTheme="majorHAnsi" w:cstheme="majorHAnsi"/>
          <w:color w:val="000000" w:themeColor="text1"/>
        </w:rPr>
        <w:tab/>
      </w:r>
      <w:r w:rsidR="009030D0" w:rsidRPr="004B1A47">
        <w:rPr>
          <w:rFonts w:asciiTheme="majorHAnsi" w:hAnsiTheme="majorHAnsi" w:cstheme="majorHAnsi"/>
          <w:color w:val="000000" w:themeColor="text1"/>
        </w:rPr>
        <w:t>A simulaç</w:t>
      </w:r>
      <w:r w:rsidR="00063A00" w:rsidRPr="004B1A47">
        <w:rPr>
          <w:rFonts w:asciiTheme="majorHAnsi" w:hAnsiTheme="majorHAnsi" w:cstheme="majorHAnsi"/>
          <w:color w:val="000000" w:themeColor="text1"/>
        </w:rPr>
        <w:t>ão</w:t>
      </w:r>
      <w:r w:rsidR="009030D0" w:rsidRPr="004B1A47">
        <w:rPr>
          <w:rFonts w:asciiTheme="majorHAnsi" w:hAnsiTheme="majorHAnsi" w:cstheme="majorHAnsi"/>
          <w:color w:val="000000" w:themeColor="text1"/>
        </w:rPr>
        <w:t xml:space="preserve"> obtida pelo modelo Eta-5km </w:t>
      </w:r>
      <w:r w:rsidR="00063A00" w:rsidRPr="004B1A47">
        <w:rPr>
          <w:rFonts w:asciiTheme="majorHAnsi" w:hAnsiTheme="majorHAnsi" w:cstheme="majorHAnsi"/>
          <w:color w:val="000000" w:themeColor="text1"/>
        </w:rPr>
        <w:t xml:space="preserve">representa adequadamente o padrão espacial das temperaturas que é apresentado pelo </w:t>
      </w:r>
      <w:r w:rsidR="00097161" w:rsidRPr="004B1A47">
        <w:rPr>
          <w:rFonts w:asciiTheme="majorHAnsi" w:hAnsiTheme="majorHAnsi" w:cstheme="majorHAnsi"/>
          <w:color w:val="000000" w:themeColor="text1"/>
        </w:rPr>
        <w:t xml:space="preserve">dado </w:t>
      </w:r>
      <w:r w:rsidR="00996AB8" w:rsidRPr="004B1A47">
        <w:rPr>
          <w:rFonts w:asciiTheme="majorHAnsi" w:hAnsiTheme="majorHAnsi" w:cstheme="majorHAnsi"/>
          <w:color w:val="000000" w:themeColor="text1"/>
        </w:rPr>
        <w:t>“</w:t>
      </w:r>
      <w:r w:rsidR="00097161" w:rsidRPr="004B1A47">
        <w:rPr>
          <w:rFonts w:asciiTheme="majorHAnsi" w:hAnsiTheme="majorHAnsi" w:cstheme="majorHAnsi"/>
          <w:color w:val="000000" w:themeColor="text1"/>
        </w:rPr>
        <w:t>observado</w:t>
      </w:r>
      <w:r w:rsidR="00996AB8" w:rsidRPr="004B1A47">
        <w:rPr>
          <w:rFonts w:asciiTheme="majorHAnsi" w:hAnsiTheme="majorHAnsi" w:cstheme="majorHAnsi"/>
          <w:color w:val="000000" w:themeColor="text1"/>
        </w:rPr>
        <w:t>” WorldClim</w:t>
      </w:r>
      <w:r w:rsidR="00063A00" w:rsidRPr="004B1A47">
        <w:rPr>
          <w:rFonts w:asciiTheme="majorHAnsi" w:hAnsiTheme="majorHAnsi" w:cstheme="majorHAnsi"/>
          <w:color w:val="000000" w:themeColor="text1"/>
        </w:rPr>
        <w:t xml:space="preserve">. </w:t>
      </w:r>
      <w:r w:rsidR="00097161" w:rsidRPr="004B1A47">
        <w:rPr>
          <w:rFonts w:asciiTheme="majorHAnsi" w:hAnsiTheme="majorHAnsi" w:cstheme="majorHAnsi"/>
          <w:color w:val="000000" w:themeColor="text1"/>
        </w:rPr>
        <w:t xml:space="preserve">Contudo, o modelo </w:t>
      </w:r>
      <w:r w:rsidR="009030D0" w:rsidRPr="004B1A47">
        <w:rPr>
          <w:rFonts w:asciiTheme="majorHAnsi" w:hAnsiTheme="majorHAnsi" w:cstheme="majorHAnsi"/>
          <w:color w:val="000000" w:themeColor="text1"/>
        </w:rPr>
        <w:t>superestima as magnitudes das temperaturas média, mínima e máxima na maior parte da região</w:t>
      </w:r>
      <w:r w:rsidR="00CC0BB5" w:rsidRPr="004B1A47">
        <w:rPr>
          <w:rFonts w:asciiTheme="majorHAnsi" w:hAnsiTheme="majorHAnsi" w:cstheme="majorHAnsi"/>
          <w:color w:val="000000" w:themeColor="text1"/>
        </w:rPr>
        <w:t xml:space="preserve"> norte e oeste do estado</w:t>
      </w:r>
      <w:r w:rsidR="009030D0" w:rsidRPr="004B1A47">
        <w:rPr>
          <w:rFonts w:asciiTheme="majorHAnsi" w:hAnsiTheme="majorHAnsi" w:cstheme="majorHAnsi"/>
          <w:color w:val="000000" w:themeColor="text1"/>
        </w:rPr>
        <w:t xml:space="preserve">. </w:t>
      </w:r>
      <w:r w:rsidR="00CC0BB5" w:rsidRPr="004B1A47">
        <w:rPr>
          <w:rFonts w:asciiTheme="majorHAnsi" w:hAnsiTheme="majorHAnsi" w:cstheme="majorHAnsi"/>
          <w:color w:val="000000" w:themeColor="text1"/>
        </w:rPr>
        <w:t>Nessas regiões, nota</w:t>
      </w:r>
      <w:r w:rsidR="009030D0" w:rsidRPr="004B1A47">
        <w:rPr>
          <w:rFonts w:asciiTheme="majorHAnsi" w:hAnsiTheme="majorHAnsi" w:cstheme="majorHAnsi"/>
          <w:color w:val="000000" w:themeColor="text1"/>
        </w:rPr>
        <w:t xml:space="preserve">-se que as </w:t>
      </w:r>
      <w:r w:rsidR="00635478" w:rsidRPr="004B1A47">
        <w:rPr>
          <w:rFonts w:asciiTheme="majorHAnsi" w:hAnsiTheme="majorHAnsi" w:cstheme="majorHAnsi"/>
          <w:color w:val="000000" w:themeColor="text1"/>
        </w:rPr>
        <w:t xml:space="preserve">temperaturas máximas </w:t>
      </w:r>
      <w:r w:rsidR="00CC0BB5" w:rsidRPr="004B1A47">
        <w:rPr>
          <w:rFonts w:asciiTheme="majorHAnsi" w:hAnsiTheme="majorHAnsi" w:cstheme="majorHAnsi"/>
          <w:color w:val="000000" w:themeColor="text1"/>
        </w:rPr>
        <w:t xml:space="preserve">simuladas </w:t>
      </w:r>
      <w:r w:rsidR="00635478" w:rsidRPr="004B1A47">
        <w:rPr>
          <w:rFonts w:asciiTheme="majorHAnsi" w:hAnsiTheme="majorHAnsi" w:cstheme="majorHAnsi"/>
          <w:color w:val="000000" w:themeColor="text1"/>
        </w:rPr>
        <w:t xml:space="preserve">podem ultrapassar os </w:t>
      </w:r>
      <w:r w:rsidR="009030D0" w:rsidRPr="004B1A47">
        <w:rPr>
          <w:rFonts w:asciiTheme="majorHAnsi" w:hAnsiTheme="majorHAnsi" w:cstheme="majorHAnsi"/>
          <w:color w:val="000000" w:themeColor="text1"/>
        </w:rPr>
        <w:t>3</w:t>
      </w:r>
      <w:r w:rsidR="001D69F9" w:rsidRPr="004B1A47">
        <w:rPr>
          <w:rFonts w:asciiTheme="majorHAnsi" w:hAnsiTheme="majorHAnsi" w:cstheme="majorHAnsi"/>
          <w:color w:val="000000" w:themeColor="text1"/>
        </w:rPr>
        <w:t>7</w:t>
      </w:r>
      <w:r w:rsidR="00635478" w:rsidRPr="004B1A47">
        <w:rPr>
          <w:rFonts w:asciiTheme="majorHAnsi" w:hAnsiTheme="majorHAnsi" w:cstheme="majorHAnsi"/>
          <w:color w:val="000000" w:themeColor="text1"/>
        </w:rPr>
        <w:t>°C</w:t>
      </w:r>
      <w:r w:rsidR="00097161" w:rsidRPr="004B1A47">
        <w:rPr>
          <w:rFonts w:asciiTheme="majorHAnsi" w:hAnsiTheme="majorHAnsi" w:cstheme="majorHAnsi"/>
          <w:color w:val="000000" w:themeColor="text1"/>
        </w:rPr>
        <w:t xml:space="preserve"> em mais áreas que no dado observado</w:t>
      </w:r>
      <w:r w:rsidR="00A8129A" w:rsidRPr="004B1A47">
        <w:rPr>
          <w:rFonts w:asciiTheme="majorHAnsi" w:hAnsiTheme="majorHAnsi" w:cstheme="majorHAnsi"/>
          <w:color w:val="000000" w:themeColor="text1"/>
        </w:rPr>
        <w:t>. Enquanto isso, nas temperaturas mínimas, a superestimativa é maior, entre 3 e 4°C</w:t>
      </w:r>
      <w:r w:rsidR="00097161" w:rsidRPr="004B1A47">
        <w:rPr>
          <w:rFonts w:asciiTheme="majorHAnsi" w:hAnsiTheme="majorHAnsi" w:cstheme="majorHAnsi"/>
          <w:color w:val="000000" w:themeColor="text1"/>
        </w:rPr>
        <w:t>.</w:t>
      </w:r>
      <w:r w:rsidR="00E0020C" w:rsidRPr="004B1A47">
        <w:rPr>
          <w:rFonts w:asciiTheme="majorHAnsi" w:hAnsiTheme="majorHAnsi" w:cstheme="majorHAnsi"/>
          <w:color w:val="000000" w:themeColor="text1"/>
        </w:rPr>
        <w:t xml:space="preserve"> </w:t>
      </w:r>
      <w:r w:rsidR="00A8129A" w:rsidRPr="004B1A47">
        <w:rPr>
          <w:rFonts w:asciiTheme="majorHAnsi" w:hAnsiTheme="majorHAnsi" w:cstheme="majorHAnsi"/>
          <w:color w:val="000000" w:themeColor="text1"/>
        </w:rPr>
        <w:t>Nas regiões serranas do sul do estado</w:t>
      </w:r>
      <w:r w:rsidR="00883396" w:rsidRPr="004B1A47">
        <w:rPr>
          <w:rFonts w:asciiTheme="majorHAnsi" w:hAnsiTheme="majorHAnsi" w:cstheme="majorHAnsi"/>
          <w:color w:val="000000" w:themeColor="text1"/>
        </w:rPr>
        <w:t>,</w:t>
      </w:r>
      <w:r w:rsidR="00996AB8" w:rsidRPr="004B1A47">
        <w:rPr>
          <w:rFonts w:asciiTheme="majorHAnsi" w:hAnsiTheme="majorHAnsi" w:cstheme="majorHAnsi"/>
          <w:color w:val="000000" w:themeColor="text1"/>
        </w:rPr>
        <w:t xml:space="preserve"> </w:t>
      </w:r>
      <w:r w:rsidR="00635478" w:rsidRPr="004B1A47">
        <w:rPr>
          <w:rFonts w:asciiTheme="majorHAnsi" w:hAnsiTheme="majorHAnsi" w:cstheme="majorHAnsi"/>
          <w:color w:val="000000" w:themeColor="text1"/>
        </w:rPr>
        <w:t>as</w:t>
      </w:r>
      <w:r w:rsidR="00883396" w:rsidRPr="004B1A47">
        <w:rPr>
          <w:rFonts w:asciiTheme="majorHAnsi" w:hAnsiTheme="majorHAnsi" w:cstheme="majorHAnsi"/>
          <w:color w:val="000000" w:themeColor="text1"/>
        </w:rPr>
        <w:t xml:space="preserve"> temperaturas</w:t>
      </w:r>
      <w:r w:rsidR="00DB273C" w:rsidRPr="004B1A47">
        <w:rPr>
          <w:rFonts w:asciiTheme="majorHAnsi" w:hAnsiTheme="majorHAnsi" w:cstheme="majorHAnsi"/>
          <w:color w:val="000000" w:themeColor="text1"/>
        </w:rPr>
        <w:t xml:space="preserve"> </w:t>
      </w:r>
      <w:r w:rsidR="00635478" w:rsidRPr="004B1A47">
        <w:rPr>
          <w:rFonts w:asciiTheme="majorHAnsi" w:hAnsiTheme="majorHAnsi" w:cstheme="majorHAnsi"/>
          <w:color w:val="000000" w:themeColor="text1"/>
        </w:rPr>
        <w:t xml:space="preserve">mínimas </w:t>
      </w:r>
      <w:r w:rsidR="00883396" w:rsidRPr="004B1A47">
        <w:rPr>
          <w:rFonts w:asciiTheme="majorHAnsi" w:hAnsiTheme="majorHAnsi" w:cstheme="majorHAnsi"/>
          <w:color w:val="000000" w:themeColor="text1"/>
        </w:rPr>
        <w:t xml:space="preserve">simuladas </w:t>
      </w:r>
      <w:r w:rsidR="00635478" w:rsidRPr="004B1A47">
        <w:rPr>
          <w:rFonts w:asciiTheme="majorHAnsi" w:hAnsiTheme="majorHAnsi" w:cstheme="majorHAnsi"/>
          <w:color w:val="000000" w:themeColor="text1"/>
        </w:rPr>
        <w:t>podem</w:t>
      </w:r>
      <w:r w:rsidR="00DB273C" w:rsidRPr="004B1A47">
        <w:rPr>
          <w:rFonts w:asciiTheme="majorHAnsi" w:hAnsiTheme="majorHAnsi" w:cstheme="majorHAnsi"/>
          <w:color w:val="000000" w:themeColor="text1"/>
        </w:rPr>
        <w:t xml:space="preserve"> </w:t>
      </w:r>
      <w:r w:rsidR="00E0020C" w:rsidRPr="004B1A47">
        <w:rPr>
          <w:rFonts w:asciiTheme="majorHAnsi" w:hAnsiTheme="majorHAnsi" w:cstheme="majorHAnsi"/>
          <w:color w:val="000000" w:themeColor="text1"/>
        </w:rPr>
        <w:t>chegar abaixo de</w:t>
      </w:r>
      <w:r w:rsidR="00DB273C" w:rsidRPr="004B1A47">
        <w:rPr>
          <w:rFonts w:asciiTheme="majorHAnsi" w:hAnsiTheme="majorHAnsi" w:cstheme="majorHAnsi"/>
          <w:color w:val="000000" w:themeColor="text1"/>
        </w:rPr>
        <w:t xml:space="preserve"> 1</w:t>
      </w:r>
      <w:r w:rsidR="00883396" w:rsidRPr="004B1A47">
        <w:rPr>
          <w:rFonts w:asciiTheme="majorHAnsi" w:hAnsiTheme="majorHAnsi" w:cstheme="majorHAnsi"/>
          <w:color w:val="000000" w:themeColor="text1"/>
        </w:rPr>
        <w:t>1</w:t>
      </w:r>
      <w:r w:rsidR="00DB273C" w:rsidRPr="004B1A47">
        <w:rPr>
          <w:rFonts w:asciiTheme="majorHAnsi" w:hAnsiTheme="majorHAnsi" w:cstheme="majorHAnsi"/>
          <w:color w:val="000000" w:themeColor="text1"/>
        </w:rPr>
        <w:t>°C</w:t>
      </w:r>
      <w:r w:rsidR="00063A00" w:rsidRPr="004B1A47">
        <w:rPr>
          <w:rFonts w:asciiTheme="majorHAnsi" w:hAnsiTheme="majorHAnsi" w:cstheme="majorHAnsi"/>
          <w:color w:val="000000" w:themeColor="text1"/>
        </w:rPr>
        <w:t xml:space="preserve">, </w:t>
      </w:r>
      <w:r w:rsidR="008C5028" w:rsidRPr="004B1A47">
        <w:rPr>
          <w:rFonts w:asciiTheme="majorHAnsi" w:hAnsiTheme="majorHAnsi" w:cstheme="majorHAnsi"/>
          <w:color w:val="000000" w:themeColor="text1"/>
        </w:rPr>
        <w:t xml:space="preserve">concordando com </w:t>
      </w:r>
      <w:r w:rsidR="00063A00" w:rsidRPr="004B1A47">
        <w:rPr>
          <w:rFonts w:asciiTheme="majorHAnsi" w:hAnsiTheme="majorHAnsi" w:cstheme="majorHAnsi"/>
          <w:color w:val="000000" w:themeColor="text1"/>
        </w:rPr>
        <w:t>o dado observado</w:t>
      </w:r>
      <w:r w:rsidR="00DB273C" w:rsidRPr="004B1A47">
        <w:rPr>
          <w:rFonts w:asciiTheme="majorHAnsi" w:hAnsiTheme="majorHAnsi" w:cstheme="majorHAnsi"/>
          <w:color w:val="000000" w:themeColor="text1"/>
        </w:rPr>
        <w:t>.</w:t>
      </w:r>
      <w:r w:rsidR="00635478" w:rsidRPr="004B1A47">
        <w:rPr>
          <w:rFonts w:asciiTheme="majorHAnsi" w:hAnsiTheme="majorHAnsi" w:cstheme="majorHAnsi"/>
          <w:color w:val="000000" w:themeColor="text1"/>
        </w:rPr>
        <w:t xml:space="preserve"> </w:t>
      </w:r>
      <w:r w:rsidR="0061597F" w:rsidRPr="004B1A47">
        <w:rPr>
          <w:rFonts w:asciiTheme="majorHAnsi" w:hAnsiTheme="majorHAnsi" w:cstheme="majorHAnsi"/>
          <w:color w:val="000000" w:themeColor="text1"/>
        </w:rPr>
        <w:t>As simulações do modelo</w:t>
      </w:r>
      <w:r w:rsidR="00996AB8" w:rsidRPr="004B1A47">
        <w:rPr>
          <w:rFonts w:asciiTheme="majorHAnsi" w:hAnsiTheme="majorHAnsi" w:cstheme="majorHAnsi"/>
          <w:color w:val="000000" w:themeColor="text1"/>
        </w:rPr>
        <w:t xml:space="preserve"> devem ser </w:t>
      </w:r>
      <w:r w:rsidR="009C6622" w:rsidRPr="004B1A47">
        <w:rPr>
          <w:rFonts w:asciiTheme="majorHAnsi" w:hAnsiTheme="majorHAnsi" w:cstheme="majorHAnsi"/>
          <w:color w:val="000000" w:themeColor="text1"/>
        </w:rPr>
        <w:t>comparadas</w:t>
      </w:r>
      <w:r w:rsidR="00996AB8" w:rsidRPr="004B1A47">
        <w:rPr>
          <w:rFonts w:asciiTheme="majorHAnsi" w:hAnsiTheme="majorHAnsi" w:cstheme="majorHAnsi"/>
          <w:color w:val="000000" w:themeColor="text1"/>
        </w:rPr>
        <w:t xml:space="preserve"> </w:t>
      </w:r>
      <w:r w:rsidR="0061597F" w:rsidRPr="004B1A47">
        <w:rPr>
          <w:rFonts w:asciiTheme="majorHAnsi" w:hAnsiTheme="majorHAnsi" w:cstheme="majorHAnsi"/>
          <w:color w:val="000000" w:themeColor="text1"/>
        </w:rPr>
        <w:t>também com as observações das estações meteorológicas</w:t>
      </w:r>
      <w:r w:rsidR="00996AB8" w:rsidRPr="004B1A47">
        <w:rPr>
          <w:rFonts w:asciiTheme="majorHAnsi" w:hAnsiTheme="majorHAnsi" w:cstheme="majorHAnsi"/>
          <w:color w:val="000000" w:themeColor="text1"/>
        </w:rPr>
        <w:t>, porque</w:t>
      </w:r>
      <w:r w:rsidR="0061597F" w:rsidRPr="004B1A47">
        <w:rPr>
          <w:rFonts w:asciiTheme="majorHAnsi" w:hAnsiTheme="majorHAnsi" w:cstheme="majorHAnsi"/>
          <w:color w:val="000000" w:themeColor="text1"/>
        </w:rPr>
        <w:t xml:space="preserve"> </w:t>
      </w:r>
      <w:r w:rsidR="002130FC" w:rsidRPr="004B1A47">
        <w:rPr>
          <w:rFonts w:asciiTheme="majorHAnsi" w:hAnsiTheme="majorHAnsi" w:cstheme="majorHAnsi"/>
          <w:color w:val="000000" w:themeColor="text1"/>
        </w:rPr>
        <w:t>mesmo os dados do WorldClim contêm</w:t>
      </w:r>
      <w:r w:rsidR="00996AB8" w:rsidRPr="004B1A47">
        <w:rPr>
          <w:rFonts w:asciiTheme="majorHAnsi" w:hAnsiTheme="majorHAnsi" w:cstheme="majorHAnsi"/>
          <w:color w:val="000000" w:themeColor="text1"/>
        </w:rPr>
        <w:t xml:space="preserve"> diferenças com relação aos dados das estações meteorológicas.</w:t>
      </w:r>
    </w:p>
    <w:p w14:paraId="6DDBC60C" w14:textId="2349B7A4" w:rsidR="00895508" w:rsidRPr="004B1A47" w:rsidRDefault="00895508" w:rsidP="00006B0E">
      <w:pPr>
        <w:jc w:val="both"/>
        <w:rPr>
          <w:rFonts w:asciiTheme="majorHAnsi" w:hAnsiTheme="majorHAnsi" w:cstheme="majorHAnsi"/>
        </w:rPr>
      </w:pPr>
    </w:p>
    <w:p w14:paraId="5E16DD07" w14:textId="2AB542B3" w:rsidR="00895508" w:rsidRPr="004B1A47" w:rsidRDefault="00EA0927" w:rsidP="00EA0927">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778FB855" wp14:editId="3E35125A">
            <wp:extent cx="4615038" cy="81197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a:extLst>
                        <a:ext uri="{28A0092B-C50C-407E-A947-70E740481C1C}">
                          <a14:useLocalDpi xmlns:a14="http://schemas.microsoft.com/office/drawing/2010/main" val="0"/>
                        </a:ext>
                      </a:extLst>
                    </a:blip>
                    <a:srcRect t="3443"/>
                    <a:stretch/>
                  </pic:blipFill>
                  <pic:spPr bwMode="auto">
                    <a:xfrm>
                      <a:off x="0" y="0"/>
                      <a:ext cx="4615200" cy="8120030"/>
                    </a:xfrm>
                    <a:prstGeom prst="rect">
                      <a:avLst/>
                    </a:prstGeom>
                    <a:noFill/>
                    <a:ln>
                      <a:noFill/>
                    </a:ln>
                    <a:extLst>
                      <a:ext uri="{53640926-AAD7-44D8-BBD7-CCE9431645EC}">
                        <a14:shadowObscured xmlns:a14="http://schemas.microsoft.com/office/drawing/2010/main"/>
                      </a:ext>
                    </a:extLst>
                  </pic:spPr>
                </pic:pic>
              </a:graphicData>
            </a:graphic>
          </wp:inline>
        </w:drawing>
      </w:r>
    </w:p>
    <w:p w14:paraId="246E2882" w14:textId="44AF8406" w:rsidR="00895508" w:rsidRPr="004B1A47" w:rsidRDefault="00895508" w:rsidP="00B3644B">
      <w:pPr>
        <w:jc w:val="center"/>
        <w:rPr>
          <w:rFonts w:asciiTheme="majorHAnsi" w:hAnsiTheme="majorHAnsi" w:cstheme="majorHAnsi"/>
        </w:rPr>
      </w:pPr>
    </w:p>
    <w:p w14:paraId="4B8A0343" w14:textId="5F73377F" w:rsidR="00867B24" w:rsidRPr="004B1A47" w:rsidRDefault="00867B24" w:rsidP="00867B24">
      <w:pPr>
        <w:jc w:val="both"/>
        <w:rPr>
          <w:rFonts w:asciiTheme="majorHAnsi" w:hAnsiTheme="majorHAnsi" w:cstheme="majorHAnsi"/>
          <w:sz w:val="22"/>
        </w:rPr>
      </w:pPr>
      <w:r w:rsidRPr="004B1A47">
        <w:rPr>
          <w:rFonts w:asciiTheme="majorHAnsi" w:hAnsiTheme="majorHAnsi" w:cstheme="majorHAnsi"/>
          <w:b/>
          <w:sz w:val="22"/>
        </w:rPr>
        <w:t>Figura 4.2:</w:t>
      </w:r>
      <w:r w:rsidRPr="004B1A47">
        <w:rPr>
          <w:rFonts w:asciiTheme="majorHAnsi" w:hAnsiTheme="majorHAnsi" w:cstheme="majorHAnsi"/>
          <w:sz w:val="22"/>
        </w:rPr>
        <w:t xml:space="preserve"> </w:t>
      </w:r>
      <w:bookmarkStart w:id="17" w:name="OLE_LINK3"/>
      <w:r w:rsidR="0061597F" w:rsidRPr="004B1A47">
        <w:rPr>
          <w:rFonts w:asciiTheme="majorHAnsi" w:hAnsiTheme="majorHAnsi" w:cstheme="majorHAnsi"/>
          <w:sz w:val="22"/>
        </w:rPr>
        <w:t>C</w:t>
      </w:r>
      <w:r w:rsidRPr="004B1A47">
        <w:rPr>
          <w:rFonts w:asciiTheme="majorHAnsi" w:hAnsiTheme="majorHAnsi" w:cstheme="majorHAnsi"/>
          <w:sz w:val="22"/>
        </w:rPr>
        <w:t>limatol</w:t>
      </w:r>
      <w:r w:rsidR="0061597F" w:rsidRPr="004B1A47">
        <w:rPr>
          <w:rFonts w:asciiTheme="majorHAnsi" w:hAnsiTheme="majorHAnsi" w:cstheme="majorHAnsi"/>
          <w:sz w:val="22"/>
        </w:rPr>
        <w:t>ogia</w:t>
      </w:r>
      <w:r w:rsidRPr="004B1A47">
        <w:rPr>
          <w:rFonts w:asciiTheme="majorHAnsi" w:hAnsiTheme="majorHAnsi" w:cstheme="majorHAnsi"/>
          <w:sz w:val="22"/>
        </w:rPr>
        <w:t xml:space="preserve"> (1971-2000) das temperaturas média a 2</w:t>
      </w:r>
      <w:r w:rsidR="009C6622" w:rsidRPr="004B1A47">
        <w:rPr>
          <w:rFonts w:asciiTheme="majorHAnsi" w:hAnsiTheme="majorHAnsi" w:cstheme="majorHAnsi"/>
          <w:sz w:val="22"/>
        </w:rPr>
        <w:t xml:space="preserve"> </w:t>
      </w:r>
      <w:r w:rsidRPr="004B1A47">
        <w:rPr>
          <w:rFonts w:asciiTheme="majorHAnsi" w:hAnsiTheme="majorHAnsi" w:cstheme="majorHAnsi"/>
          <w:sz w:val="22"/>
        </w:rPr>
        <w:t>m (°C) (</w:t>
      </w:r>
      <w:r w:rsidR="0069134D" w:rsidRPr="004B1A47">
        <w:rPr>
          <w:rFonts w:asciiTheme="majorHAnsi" w:hAnsiTheme="majorHAnsi" w:cstheme="majorHAnsi"/>
          <w:sz w:val="22"/>
        </w:rPr>
        <w:t>painéis superiores</w:t>
      </w:r>
      <w:r w:rsidRPr="004B1A47">
        <w:rPr>
          <w:rFonts w:asciiTheme="majorHAnsi" w:hAnsiTheme="majorHAnsi" w:cstheme="majorHAnsi"/>
          <w:sz w:val="22"/>
        </w:rPr>
        <w:t>), mínima (°C) (</w:t>
      </w:r>
      <w:r w:rsidR="0069134D" w:rsidRPr="004B1A47">
        <w:rPr>
          <w:rFonts w:asciiTheme="majorHAnsi" w:hAnsiTheme="majorHAnsi" w:cstheme="majorHAnsi"/>
          <w:sz w:val="22"/>
        </w:rPr>
        <w:t>painéis centrais</w:t>
      </w:r>
      <w:r w:rsidRPr="004B1A47">
        <w:rPr>
          <w:rFonts w:asciiTheme="majorHAnsi" w:hAnsiTheme="majorHAnsi" w:cstheme="majorHAnsi"/>
          <w:sz w:val="22"/>
        </w:rPr>
        <w:t>) e máxima (°C) (</w:t>
      </w:r>
      <w:r w:rsidR="0069134D" w:rsidRPr="004B1A47">
        <w:rPr>
          <w:rFonts w:asciiTheme="majorHAnsi" w:hAnsiTheme="majorHAnsi" w:cstheme="majorHAnsi"/>
          <w:sz w:val="22"/>
        </w:rPr>
        <w:t>painéis inferiores</w:t>
      </w:r>
      <w:r w:rsidRPr="004B1A47">
        <w:rPr>
          <w:rFonts w:asciiTheme="majorHAnsi" w:hAnsiTheme="majorHAnsi" w:cstheme="majorHAnsi"/>
          <w:sz w:val="22"/>
        </w:rPr>
        <w:t xml:space="preserve">) </w:t>
      </w:r>
      <w:r w:rsidR="0061597F" w:rsidRPr="004B1A47">
        <w:rPr>
          <w:rFonts w:asciiTheme="majorHAnsi" w:hAnsiTheme="majorHAnsi" w:cstheme="majorHAnsi"/>
          <w:sz w:val="22"/>
        </w:rPr>
        <w:t>em</w:t>
      </w:r>
      <w:r w:rsidRPr="004B1A47">
        <w:rPr>
          <w:rFonts w:asciiTheme="majorHAnsi" w:hAnsiTheme="majorHAnsi" w:cstheme="majorHAnsi"/>
          <w:sz w:val="22"/>
        </w:rPr>
        <w:t xml:space="preserve"> Minas Gerais </w:t>
      </w:r>
      <w:r w:rsidR="0061597F" w:rsidRPr="004B1A47">
        <w:rPr>
          <w:rFonts w:asciiTheme="majorHAnsi" w:hAnsiTheme="majorHAnsi" w:cstheme="majorHAnsi"/>
          <w:sz w:val="22"/>
        </w:rPr>
        <w:t xml:space="preserve">geradas </w:t>
      </w:r>
      <w:r w:rsidRPr="004B1A47">
        <w:rPr>
          <w:rFonts w:asciiTheme="majorHAnsi" w:hAnsiTheme="majorHAnsi" w:cstheme="majorHAnsi"/>
          <w:sz w:val="22"/>
        </w:rPr>
        <w:t>a partir do WorldClim (coluna</w:t>
      </w:r>
      <w:r w:rsidR="008C5028" w:rsidRPr="004B1A47">
        <w:rPr>
          <w:rFonts w:asciiTheme="majorHAnsi" w:hAnsiTheme="majorHAnsi" w:cstheme="majorHAnsi"/>
          <w:sz w:val="22"/>
        </w:rPr>
        <w:t xml:space="preserve"> equerda</w:t>
      </w:r>
      <w:r w:rsidRPr="004B1A47">
        <w:rPr>
          <w:rFonts w:asciiTheme="majorHAnsi" w:hAnsiTheme="majorHAnsi" w:cstheme="majorHAnsi"/>
          <w:sz w:val="22"/>
        </w:rPr>
        <w:t xml:space="preserve">) e do Eta-HadGEM2-ES </w:t>
      </w:r>
      <w:r w:rsidR="0061597F" w:rsidRPr="004B1A47">
        <w:rPr>
          <w:rFonts w:asciiTheme="majorHAnsi" w:hAnsiTheme="majorHAnsi" w:cstheme="majorHAnsi"/>
          <w:sz w:val="22"/>
        </w:rPr>
        <w:t xml:space="preserve">na </w:t>
      </w:r>
      <w:r w:rsidRPr="004B1A47">
        <w:rPr>
          <w:rFonts w:asciiTheme="majorHAnsi" w:hAnsiTheme="majorHAnsi" w:cstheme="majorHAnsi"/>
          <w:sz w:val="22"/>
        </w:rPr>
        <w:t>resolução de 5</w:t>
      </w:r>
      <w:r w:rsidR="009C6622" w:rsidRPr="004B1A47">
        <w:rPr>
          <w:rFonts w:asciiTheme="majorHAnsi" w:hAnsiTheme="majorHAnsi" w:cstheme="majorHAnsi"/>
          <w:sz w:val="22"/>
        </w:rPr>
        <w:t xml:space="preserve"> </w:t>
      </w:r>
      <w:r w:rsidRPr="004B1A47">
        <w:rPr>
          <w:rFonts w:asciiTheme="majorHAnsi" w:hAnsiTheme="majorHAnsi" w:cstheme="majorHAnsi"/>
          <w:sz w:val="22"/>
        </w:rPr>
        <w:t>km (coluna</w:t>
      </w:r>
      <w:r w:rsidR="008C5028" w:rsidRPr="004B1A47">
        <w:rPr>
          <w:rFonts w:asciiTheme="majorHAnsi" w:hAnsiTheme="majorHAnsi" w:cstheme="majorHAnsi"/>
          <w:sz w:val="22"/>
        </w:rPr>
        <w:t xml:space="preserve"> esquerda</w:t>
      </w:r>
      <w:r w:rsidRPr="004B1A47">
        <w:rPr>
          <w:rFonts w:asciiTheme="majorHAnsi" w:hAnsiTheme="majorHAnsi" w:cstheme="majorHAnsi"/>
          <w:sz w:val="22"/>
          <w:szCs w:val="22"/>
        </w:rPr>
        <w:t>).</w:t>
      </w:r>
      <w:bookmarkEnd w:id="17"/>
      <w:r w:rsidR="0028520A" w:rsidRPr="004B1A47">
        <w:rPr>
          <w:rFonts w:asciiTheme="majorHAnsi" w:hAnsiTheme="majorHAnsi" w:cstheme="majorHAnsi"/>
          <w:sz w:val="22"/>
          <w:szCs w:val="22"/>
        </w:rPr>
        <w:t xml:space="preserve"> Os limites das bacias hidrográficas localizadas no estado são demarcados </w:t>
      </w:r>
      <w:r w:rsidR="0061597F" w:rsidRPr="004B1A47">
        <w:rPr>
          <w:rFonts w:asciiTheme="majorHAnsi" w:hAnsiTheme="majorHAnsi" w:cstheme="majorHAnsi"/>
          <w:sz w:val="22"/>
          <w:szCs w:val="22"/>
        </w:rPr>
        <w:t>n</w:t>
      </w:r>
      <w:r w:rsidR="0028520A" w:rsidRPr="004B1A47">
        <w:rPr>
          <w:rFonts w:asciiTheme="majorHAnsi" w:hAnsiTheme="majorHAnsi" w:cstheme="majorHAnsi"/>
          <w:sz w:val="22"/>
          <w:szCs w:val="22"/>
        </w:rPr>
        <w:t xml:space="preserve">a cor cinza. As áreas de interesse da CENIBRA são demarcadas com </w:t>
      </w:r>
      <w:r w:rsidR="0061597F" w:rsidRPr="004B1A47">
        <w:rPr>
          <w:rFonts w:asciiTheme="majorHAnsi" w:hAnsiTheme="majorHAnsi" w:cstheme="majorHAnsi"/>
          <w:sz w:val="22"/>
          <w:szCs w:val="22"/>
        </w:rPr>
        <w:t>‘</w:t>
      </w:r>
      <w:r w:rsidR="00C24C85" w:rsidRPr="004B1A47">
        <w:rPr>
          <w:rFonts w:asciiTheme="majorHAnsi" w:hAnsiTheme="majorHAnsi" w:cstheme="majorHAnsi"/>
          <w:b/>
          <w:sz w:val="22"/>
          <w:szCs w:val="22"/>
        </w:rPr>
        <w:sym w:font="Symbol" w:char="F02B"/>
      </w:r>
      <w:r w:rsidR="0061597F" w:rsidRPr="004B1A47">
        <w:rPr>
          <w:rFonts w:asciiTheme="majorHAnsi" w:hAnsiTheme="majorHAnsi" w:cstheme="majorHAnsi"/>
          <w:sz w:val="22"/>
          <w:szCs w:val="22"/>
        </w:rPr>
        <w:t>’</w:t>
      </w:r>
      <w:r w:rsidR="0028520A" w:rsidRPr="004B1A47">
        <w:rPr>
          <w:rFonts w:asciiTheme="majorHAnsi" w:hAnsiTheme="majorHAnsi" w:cstheme="majorHAnsi"/>
          <w:sz w:val="22"/>
          <w:szCs w:val="22"/>
        </w:rPr>
        <w:t xml:space="preserve"> (estações meteorológicas da CENIBRA) e</w:t>
      </w:r>
      <w:r w:rsidR="00C24C85" w:rsidRPr="004B1A47">
        <w:rPr>
          <w:rFonts w:asciiTheme="majorHAnsi" w:hAnsiTheme="majorHAnsi" w:cstheme="majorHAnsi"/>
          <w:sz w:val="22"/>
          <w:szCs w:val="22"/>
        </w:rPr>
        <w:t xml:space="preserve"> </w:t>
      </w:r>
      <w:r w:rsidR="0061597F" w:rsidRPr="004B1A47">
        <w:rPr>
          <w:rFonts w:asciiTheme="majorHAnsi" w:hAnsiTheme="majorHAnsi" w:cstheme="majorHAnsi"/>
          <w:sz w:val="22"/>
          <w:szCs w:val="22"/>
        </w:rPr>
        <w:t>‘</w:t>
      </w:r>
      <w:r w:rsidR="00C24C85" w:rsidRPr="004B1A47">
        <w:rPr>
          <w:rFonts w:asciiTheme="majorHAnsi" w:hAnsiTheme="majorHAnsi" w:cstheme="majorHAnsi"/>
          <w:sz w:val="22"/>
          <w:szCs w:val="22"/>
        </w:rPr>
        <w:sym w:font="Symbol" w:char="F0A8"/>
      </w:r>
      <w:r w:rsidR="0061597F" w:rsidRPr="004B1A47">
        <w:rPr>
          <w:rFonts w:asciiTheme="majorHAnsi" w:hAnsiTheme="majorHAnsi" w:cstheme="majorHAnsi"/>
          <w:sz w:val="22"/>
          <w:szCs w:val="22"/>
        </w:rPr>
        <w:t>’</w:t>
      </w:r>
      <w:r w:rsidR="00C24C85" w:rsidRPr="004B1A47">
        <w:rPr>
          <w:rFonts w:asciiTheme="majorHAnsi" w:hAnsiTheme="majorHAnsi" w:cstheme="majorHAnsi"/>
          <w:sz w:val="22"/>
          <w:szCs w:val="22"/>
        </w:rPr>
        <w:t xml:space="preserve"> (estações meteorológicas do INMET)</w:t>
      </w:r>
      <w:r w:rsidR="0028520A" w:rsidRPr="004B1A47">
        <w:rPr>
          <w:rFonts w:asciiTheme="majorHAnsi" w:hAnsiTheme="majorHAnsi" w:cstheme="majorHAnsi"/>
          <w:sz w:val="22"/>
          <w:szCs w:val="22"/>
        </w:rPr>
        <w:t>.</w:t>
      </w:r>
    </w:p>
    <w:p w14:paraId="03EB3AF8" w14:textId="77777777" w:rsidR="00895508" w:rsidRPr="004B1A47" w:rsidRDefault="00895508" w:rsidP="00006B0E">
      <w:pPr>
        <w:jc w:val="both"/>
        <w:rPr>
          <w:rFonts w:asciiTheme="majorHAnsi" w:hAnsiTheme="majorHAnsi" w:cstheme="majorHAnsi"/>
        </w:rPr>
      </w:pPr>
    </w:p>
    <w:p w14:paraId="7671E2EC" w14:textId="03C03F4F" w:rsidR="0083114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 xml:space="preserve">4.1.2 Precipitação </w:t>
      </w:r>
    </w:p>
    <w:p w14:paraId="0A1B7013" w14:textId="7AEF29CD" w:rsidR="0083114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a. Brasil</w:t>
      </w:r>
    </w:p>
    <w:p w14:paraId="539ECABF" w14:textId="40E3CEFF" w:rsidR="00285E24" w:rsidRPr="004B1A47" w:rsidRDefault="00895508" w:rsidP="00895508">
      <w:pPr>
        <w:jc w:val="both"/>
        <w:rPr>
          <w:rFonts w:asciiTheme="majorHAnsi" w:hAnsiTheme="majorHAnsi" w:cstheme="majorHAnsi"/>
        </w:rPr>
      </w:pPr>
      <w:r w:rsidRPr="004B1A47">
        <w:rPr>
          <w:rFonts w:asciiTheme="majorHAnsi" w:hAnsiTheme="majorHAnsi" w:cstheme="majorHAnsi"/>
        </w:rPr>
        <w:tab/>
        <w:t>A Figura 4.3 mostra o mapa da climatologia de precipitação (mm/</w:t>
      </w:r>
      <w:r w:rsidR="00CB1307" w:rsidRPr="004B1A47">
        <w:rPr>
          <w:rFonts w:asciiTheme="majorHAnsi" w:hAnsiTheme="majorHAnsi" w:cstheme="majorHAnsi"/>
        </w:rPr>
        <w:t>ano</w:t>
      </w:r>
      <w:r w:rsidRPr="004B1A47">
        <w:rPr>
          <w:rFonts w:asciiTheme="majorHAnsi" w:hAnsiTheme="majorHAnsi" w:cstheme="majorHAnsi"/>
        </w:rPr>
        <w:t>), utilizando o período de 1971-2000, sobre o Brasil</w:t>
      </w:r>
      <w:r w:rsidR="008D7AC7" w:rsidRPr="004B1A47">
        <w:rPr>
          <w:rFonts w:asciiTheme="majorHAnsi" w:hAnsiTheme="majorHAnsi" w:cstheme="majorHAnsi"/>
        </w:rPr>
        <w:t>,</w:t>
      </w:r>
      <w:r w:rsidRPr="004B1A47">
        <w:rPr>
          <w:rFonts w:asciiTheme="majorHAnsi" w:hAnsiTheme="majorHAnsi" w:cstheme="majorHAnsi"/>
        </w:rPr>
        <w:t xml:space="preserve"> simulada pelo Eta-20km aninhado a três modelos</w:t>
      </w:r>
      <w:r w:rsidR="0061597F" w:rsidRPr="004B1A47">
        <w:rPr>
          <w:rFonts w:asciiTheme="majorHAnsi" w:hAnsiTheme="majorHAnsi" w:cstheme="majorHAnsi"/>
        </w:rPr>
        <w:t>:</w:t>
      </w:r>
      <w:r w:rsidRPr="004B1A47">
        <w:rPr>
          <w:rFonts w:asciiTheme="majorHAnsi" w:hAnsiTheme="majorHAnsi" w:cstheme="majorHAnsi"/>
        </w:rPr>
        <w:t xml:space="preserve"> </w:t>
      </w:r>
      <w:r w:rsidR="00285E24" w:rsidRPr="004B1A47">
        <w:rPr>
          <w:rFonts w:asciiTheme="majorHAnsi" w:hAnsiTheme="majorHAnsi" w:cstheme="majorHAnsi"/>
        </w:rPr>
        <w:t>CanESM2 (</w:t>
      </w:r>
      <w:r w:rsidR="00E9062A" w:rsidRPr="004B1A47">
        <w:rPr>
          <w:rFonts w:asciiTheme="majorHAnsi" w:hAnsiTheme="majorHAnsi" w:cstheme="majorHAnsi"/>
        </w:rPr>
        <w:t xml:space="preserve">painel </w:t>
      </w:r>
      <w:r w:rsidR="00285E24" w:rsidRPr="004B1A47">
        <w:rPr>
          <w:rFonts w:asciiTheme="majorHAnsi" w:hAnsiTheme="majorHAnsi" w:cstheme="majorHAnsi"/>
        </w:rPr>
        <w:t>superior direito), HadGEM2-ES (</w:t>
      </w:r>
      <w:r w:rsidR="00E9062A" w:rsidRPr="004B1A47">
        <w:rPr>
          <w:rFonts w:asciiTheme="majorHAnsi" w:hAnsiTheme="majorHAnsi" w:cstheme="majorHAnsi"/>
        </w:rPr>
        <w:t xml:space="preserve">painel </w:t>
      </w:r>
      <w:r w:rsidR="00285E24" w:rsidRPr="004B1A47">
        <w:rPr>
          <w:rFonts w:asciiTheme="majorHAnsi" w:hAnsiTheme="majorHAnsi" w:cstheme="majorHAnsi"/>
        </w:rPr>
        <w:t>inferior esquerdo) e MIROC5 (</w:t>
      </w:r>
      <w:r w:rsidR="00E9062A" w:rsidRPr="004B1A47">
        <w:rPr>
          <w:rFonts w:asciiTheme="majorHAnsi" w:hAnsiTheme="majorHAnsi" w:cstheme="majorHAnsi"/>
        </w:rPr>
        <w:t xml:space="preserve">painel </w:t>
      </w:r>
      <w:r w:rsidR="00285E24" w:rsidRPr="004B1A47">
        <w:rPr>
          <w:rFonts w:asciiTheme="majorHAnsi" w:hAnsiTheme="majorHAnsi" w:cstheme="majorHAnsi"/>
        </w:rPr>
        <w:t>inferior direito). Essa</w:t>
      </w:r>
      <w:r w:rsidR="00E9062A" w:rsidRPr="004B1A47">
        <w:rPr>
          <w:rFonts w:asciiTheme="majorHAnsi" w:hAnsiTheme="majorHAnsi" w:cstheme="majorHAnsi"/>
        </w:rPr>
        <w:t>s</w:t>
      </w:r>
      <w:r w:rsidR="00285E24" w:rsidRPr="004B1A47">
        <w:rPr>
          <w:rFonts w:asciiTheme="majorHAnsi" w:hAnsiTheme="majorHAnsi" w:cstheme="majorHAnsi"/>
        </w:rPr>
        <w:t xml:space="preserve"> simulações são </w:t>
      </w:r>
      <w:r w:rsidR="00E9062A" w:rsidRPr="004B1A47">
        <w:rPr>
          <w:rFonts w:asciiTheme="majorHAnsi" w:hAnsiTheme="majorHAnsi" w:cstheme="majorHAnsi"/>
        </w:rPr>
        <w:t xml:space="preserve">comparadas </w:t>
      </w:r>
      <w:r w:rsidR="00285E24" w:rsidRPr="004B1A47">
        <w:rPr>
          <w:rFonts w:asciiTheme="majorHAnsi" w:hAnsiTheme="majorHAnsi" w:cstheme="majorHAnsi"/>
        </w:rPr>
        <w:t>com a climatologia obtida pel</w:t>
      </w:r>
      <w:r w:rsidR="004903ED" w:rsidRPr="004B1A47">
        <w:rPr>
          <w:rFonts w:asciiTheme="majorHAnsi" w:hAnsiTheme="majorHAnsi" w:cstheme="majorHAnsi"/>
        </w:rPr>
        <w:t xml:space="preserve">a base de dados </w:t>
      </w:r>
      <w:r w:rsidR="00CB1307" w:rsidRPr="004B1A47">
        <w:rPr>
          <w:rFonts w:asciiTheme="majorHAnsi" w:hAnsiTheme="majorHAnsi" w:cstheme="majorHAnsi"/>
        </w:rPr>
        <w:t xml:space="preserve">observados </w:t>
      </w:r>
      <w:r w:rsidR="004903ED" w:rsidRPr="004B1A47">
        <w:rPr>
          <w:rFonts w:asciiTheme="majorHAnsi" w:hAnsiTheme="majorHAnsi" w:cstheme="majorHAnsi"/>
        </w:rPr>
        <w:t>do</w:t>
      </w:r>
      <w:r w:rsidR="00285E24" w:rsidRPr="004B1A47">
        <w:rPr>
          <w:rFonts w:asciiTheme="majorHAnsi" w:hAnsiTheme="majorHAnsi" w:cstheme="majorHAnsi"/>
        </w:rPr>
        <w:t xml:space="preserve"> CRU (</w:t>
      </w:r>
      <w:r w:rsidR="00E9062A" w:rsidRPr="004B1A47">
        <w:rPr>
          <w:rFonts w:asciiTheme="majorHAnsi" w:hAnsiTheme="majorHAnsi" w:cstheme="majorHAnsi"/>
        </w:rPr>
        <w:t xml:space="preserve">painel </w:t>
      </w:r>
      <w:r w:rsidR="00285E24" w:rsidRPr="004B1A47">
        <w:rPr>
          <w:rFonts w:asciiTheme="majorHAnsi" w:hAnsiTheme="majorHAnsi" w:cstheme="majorHAnsi"/>
        </w:rPr>
        <w:t>superior esquerdo).</w:t>
      </w:r>
    </w:p>
    <w:p w14:paraId="311B1B4D" w14:textId="2C73DCF0" w:rsidR="00285E24" w:rsidRPr="004B1A47" w:rsidRDefault="00285E24" w:rsidP="00895508">
      <w:pPr>
        <w:jc w:val="both"/>
        <w:rPr>
          <w:rFonts w:asciiTheme="majorHAnsi" w:hAnsiTheme="majorHAnsi" w:cstheme="majorHAnsi"/>
        </w:rPr>
      </w:pPr>
    </w:p>
    <w:p w14:paraId="69A90A18" w14:textId="56F07C0F" w:rsidR="00895508" w:rsidRPr="004B1A47" w:rsidRDefault="00014CEF" w:rsidP="00895508">
      <w:pPr>
        <w:jc w:val="both"/>
        <w:rPr>
          <w:rFonts w:asciiTheme="majorHAnsi" w:hAnsiTheme="majorHAnsi" w:cstheme="majorHAnsi"/>
        </w:rPr>
      </w:pPr>
      <w:r w:rsidRPr="004B1A47">
        <w:rPr>
          <w:rFonts w:asciiTheme="majorHAnsi" w:hAnsiTheme="majorHAnsi" w:cstheme="majorHAnsi"/>
        </w:rPr>
        <w:tab/>
      </w:r>
      <w:r w:rsidR="00E47EB5" w:rsidRPr="004B1A47">
        <w:rPr>
          <w:rFonts w:asciiTheme="majorHAnsi" w:hAnsiTheme="majorHAnsi" w:cstheme="majorHAnsi"/>
        </w:rPr>
        <w:t xml:space="preserve">Os dados observados </w:t>
      </w:r>
      <w:r w:rsidRPr="004B1A47">
        <w:rPr>
          <w:rFonts w:asciiTheme="majorHAnsi" w:hAnsiTheme="majorHAnsi" w:cstheme="majorHAnsi"/>
        </w:rPr>
        <w:t>apresenta</w:t>
      </w:r>
      <w:r w:rsidR="00E47EB5" w:rsidRPr="004B1A47">
        <w:rPr>
          <w:rFonts w:asciiTheme="majorHAnsi" w:hAnsiTheme="majorHAnsi" w:cstheme="majorHAnsi"/>
        </w:rPr>
        <w:t>m</w:t>
      </w:r>
      <w:r w:rsidRPr="004B1A47">
        <w:rPr>
          <w:rFonts w:asciiTheme="majorHAnsi" w:hAnsiTheme="majorHAnsi" w:cstheme="majorHAnsi"/>
        </w:rPr>
        <w:t xml:space="preserve"> os máximos valores de precipitação sobre a região Norte do país, enquanto que os mínimos ocorrem sobre a região Nordeste. </w:t>
      </w:r>
      <w:r w:rsidR="001C35BC" w:rsidRPr="004B1A47">
        <w:rPr>
          <w:rFonts w:asciiTheme="majorHAnsi" w:hAnsiTheme="majorHAnsi" w:cstheme="majorHAnsi"/>
        </w:rPr>
        <w:t>As</w:t>
      </w:r>
      <w:r w:rsidR="00C96100" w:rsidRPr="004B1A47">
        <w:rPr>
          <w:rFonts w:asciiTheme="majorHAnsi" w:hAnsiTheme="majorHAnsi" w:cstheme="majorHAnsi"/>
        </w:rPr>
        <w:t xml:space="preserve"> simulações</w:t>
      </w:r>
      <w:r w:rsidR="00E47EB5" w:rsidRPr="004B1A47">
        <w:rPr>
          <w:rFonts w:asciiTheme="majorHAnsi" w:hAnsiTheme="majorHAnsi" w:cstheme="majorHAnsi"/>
        </w:rPr>
        <w:t xml:space="preserve"> do Eta-20km</w:t>
      </w:r>
      <w:r w:rsidR="001C35BC" w:rsidRPr="004B1A47">
        <w:rPr>
          <w:rFonts w:asciiTheme="majorHAnsi" w:hAnsiTheme="majorHAnsi" w:cstheme="majorHAnsi"/>
        </w:rPr>
        <w:t xml:space="preserve"> </w:t>
      </w:r>
      <w:r w:rsidR="00C96100" w:rsidRPr="004B1A47">
        <w:rPr>
          <w:rFonts w:asciiTheme="majorHAnsi" w:hAnsiTheme="majorHAnsi" w:cstheme="majorHAnsi"/>
        </w:rPr>
        <w:t>subestima</w:t>
      </w:r>
      <w:r w:rsidR="00E47EB5" w:rsidRPr="004B1A47">
        <w:rPr>
          <w:rFonts w:asciiTheme="majorHAnsi" w:hAnsiTheme="majorHAnsi" w:cstheme="majorHAnsi"/>
        </w:rPr>
        <w:t>m</w:t>
      </w:r>
      <w:r w:rsidR="00C96100" w:rsidRPr="004B1A47">
        <w:rPr>
          <w:rFonts w:asciiTheme="majorHAnsi" w:hAnsiTheme="majorHAnsi" w:cstheme="majorHAnsi"/>
        </w:rPr>
        <w:t xml:space="preserve"> a precipitaçã</w:t>
      </w:r>
      <w:r w:rsidR="00E47EB5" w:rsidRPr="004B1A47">
        <w:rPr>
          <w:rFonts w:asciiTheme="majorHAnsi" w:hAnsiTheme="majorHAnsi" w:cstheme="majorHAnsi"/>
        </w:rPr>
        <w:t>o na maior parte do território, principalmente, no Sertão Nordestino</w:t>
      </w:r>
      <w:r w:rsidR="00C96100" w:rsidRPr="004B1A47">
        <w:rPr>
          <w:rFonts w:asciiTheme="majorHAnsi" w:hAnsiTheme="majorHAnsi" w:cstheme="majorHAnsi"/>
        </w:rPr>
        <w:t>.</w:t>
      </w:r>
      <w:r w:rsidR="00E47EB5" w:rsidRPr="004B1A47">
        <w:rPr>
          <w:rFonts w:asciiTheme="majorHAnsi" w:hAnsiTheme="majorHAnsi" w:cstheme="majorHAnsi"/>
        </w:rPr>
        <w:t xml:space="preserve"> Contudo, em uma das simulações, </w:t>
      </w:r>
      <w:r w:rsidR="008C5028" w:rsidRPr="004B1A47">
        <w:rPr>
          <w:rFonts w:asciiTheme="majorHAnsi" w:hAnsiTheme="majorHAnsi" w:cstheme="majorHAnsi"/>
        </w:rPr>
        <w:t>se observa</w:t>
      </w:r>
      <w:r w:rsidR="00E47EB5" w:rsidRPr="004B1A47">
        <w:rPr>
          <w:rFonts w:asciiTheme="majorHAnsi" w:hAnsiTheme="majorHAnsi" w:cstheme="majorHAnsi"/>
        </w:rPr>
        <w:t xml:space="preserve"> uma superestima</w:t>
      </w:r>
      <w:r w:rsidR="008C5028" w:rsidRPr="004B1A47">
        <w:rPr>
          <w:rFonts w:asciiTheme="majorHAnsi" w:hAnsiTheme="majorHAnsi" w:cstheme="majorHAnsi"/>
        </w:rPr>
        <w:t xml:space="preserve">tiva </w:t>
      </w:r>
      <w:r w:rsidR="00E47EB5" w:rsidRPr="004B1A47">
        <w:rPr>
          <w:rFonts w:asciiTheme="majorHAnsi" w:hAnsiTheme="majorHAnsi" w:cstheme="majorHAnsi"/>
        </w:rPr>
        <w:t>da precipitação na região Sul do país.</w:t>
      </w:r>
      <w:r w:rsidR="00C96100" w:rsidRPr="004B1A47">
        <w:rPr>
          <w:rFonts w:asciiTheme="majorHAnsi" w:hAnsiTheme="majorHAnsi" w:cstheme="majorHAnsi"/>
        </w:rPr>
        <w:t xml:space="preserve"> </w:t>
      </w:r>
      <w:r w:rsidR="00895508" w:rsidRPr="004B1A47">
        <w:rPr>
          <w:rFonts w:asciiTheme="majorHAnsi" w:hAnsiTheme="majorHAnsi" w:cstheme="majorHAnsi"/>
        </w:rPr>
        <w:t>Todas as simulações apontam para um máximo de precipitação sobre a região da Amazônia, podendo ultrapassar</w:t>
      </w:r>
      <w:r w:rsidR="00DF1F9B" w:rsidRPr="004B1A47">
        <w:rPr>
          <w:rFonts w:asciiTheme="majorHAnsi" w:hAnsiTheme="majorHAnsi" w:cstheme="majorHAnsi"/>
        </w:rPr>
        <w:t xml:space="preserve"> 3000 mm/ano</w:t>
      </w:r>
      <w:r w:rsidR="00895508" w:rsidRPr="004B1A47">
        <w:rPr>
          <w:rFonts w:asciiTheme="majorHAnsi" w:hAnsiTheme="majorHAnsi" w:cstheme="majorHAnsi"/>
        </w:rPr>
        <w:t xml:space="preserve"> em algumas áreas. Observa-se o mínimo de precipitação sobre a região Nordeste do Brasil com valores abaixo de </w:t>
      </w:r>
      <w:r w:rsidR="00CB1307" w:rsidRPr="004B1A47">
        <w:rPr>
          <w:rFonts w:asciiTheme="majorHAnsi" w:hAnsiTheme="majorHAnsi" w:cstheme="majorHAnsi"/>
        </w:rPr>
        <w:t>500</w:t>
      </w:r>
      <w:r w:rsidR="00895508" w:rsidRPr="004B1A47">
        <w:rPr>
          <w:rFonts w:asciiTheme="majorHAnsi" w:hAnsiTheme="majorHAnsi" w:cstheme="majorHAnsi"/>
        </w:rPr>
        <w:t xml:space="preserve"> mm/</w:t>
      </w:r>
      <w:r w:rsidR="00CB1307" w:rsidRPr="004B1A47">
        <w:rPr>
          <w:rFonts w:asciiTheme="majorHAnsi" w:hAnsiTheme="majorHAnsi" w:cstheme="majorHAnsi"/>
        </w:rPr>
        <w:t>ano</w:t>
      </w:r>
      <w:r w:rsidR="00895508" w:rsidRPr="004B1A47">
        <w:rPr>
          <w:rFonts w:asciiTheme="majorHAnsi" w:hAnsiTheme="majorHAnsi" w:cstheme="majorHAnsi"/>
        </w:rPr>
        <w:t>.</w:t>
      </w:r>
      <w:r w:rsidR="005F4E78" w:rsidRPr="004B1A47">
        <w:rPr>
          <w:rFonts w:asciiTheme="majorHAnsi" w:hAnsiTheme="majorHAnsi" w:cstheme="majorHAnsi"/>
        </w:rPr>
        <w:t xml:space="preserve"> Apesar disso, o padrão espacial dessa variável </w:t>
      </w:r>
      <w:r w:rsidR="00CB55E0" w:rsidRPr="004B1A47">
        <w:rPr>
          <w:rFonts w:asciiTheme="majorHAnsi" w:hAnsiTheme="majorHAnsi" w:cstheme="majorHAnsi"/>
        </w:rPr>
        <w:t>concorda com os</w:t>
      </w:r>
      <w:r w:rsidR="00E47EB5" w:rsidRPr="004B1A47">
        <w:rPr>
          <w:rFonts w:asciiTheme="majorHAnsi" w:hAnsiTheme="majorHAnsi" w:cstheme="majorHAnsi"/>
        </w:rPr>
        <w:t xml:space="preserve"> dados </w:t>
      </w:r>
      <w:r w:rsidR="00CB55E0" w:rsidRPr="004B1A47">
        <w:rPr>
          <w:rFonts w:asciiTheme="majorHAnsi" w:hAnsiTheme="majorHAnsi" w:cstheme="majorHAnsi"/>
        </w:rPr>
        <w:t>observacionais</w:t>
      </w:r>
      <w:r w:rsidR="00E47EB5" w:rsidRPr="004B1A47">
        <w:rPr>
          <w:rFonts w:asciiTheme="majorHAnsi" w:hAnsiTheme="majorHAnsi" w:cstheme="majorHAnsi"/>
        </w:rPr>
        <w:t>.</w:t>
      </w:r>
    </w:p>
    <w:p w14:paraId="14F53993" w14:textId="77777777" w:rsidR="00895508" w:rsidRPr="004B1A47" w:rsidRDefault="00895508" w:rsidP="00895508">
      <w:pPr>
        <w:jc w:val="both"/>
        <w:rPr>
          <w:rFonts w:asciiTheme="majorHAnsi" w:hAnsiTheme="majorHAnsi" w:cstheme="majorHAnsi"/>
        </w:rPr>
      </w:pPr>
    </w:p>
    <w:p w14:paraId="57F24038" w14:textId="7BDC2690" w:rsidR="00602900" w:rsidRPr="004B1A47" w:rsidRDefault="00A077FD" w:rsidP="00896FA9">
      <w:pPr>
        <w:spacing w:line="432" w:lineRule="auto"/>
        <w:jc w:val="center"/>
        <w:rPr>
          <w:rFonts w:asciiTheme="majorHAnsi" w:hAnsiTheme="majorHAnsi" w:cstheme="majorHAnsi"/>
          <w:b/>
        </w:rPr>
      </w:pPr>
      <w:r w:rsidRPr="004B1A47">
        <w:rPr>
          <w:rFonts w:asciiTheme="majorHAnsi" w:hAnsiTheme="majorHAnsi" w:cstheme="majorHAnsi"/>
          <w:b/>
          <w:noProof/>
          <w:lang w:eastAsia="pt-BR" w:bidi="ar-SA"/>
        </w:rPr>
        <w:drawing>
          <wp:inline distT="0" distB="0" distL="0" distR="0" wp14:anchorId="036C0FE2" wp14:editId="47C054E1">
            <wp:extent cx="5137200" cy="60012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37200" cy="6001200"/>
                    </a:xfrm>
                    <a:prstGeom prst="rect">
                      <a:avLst/>
                    </a:prstGeom>
                    <a:noFill/>
                  </pic:spPr>
                </pic:pic>
              </a:graphicData>
            </a:graphic>
          </wp:inline>
        </w:drawing>
      </w:r>
    </w:p>
    <w:p w14:paraId="15BFFBAE" w14:textId="1EBE29E6" w:rsidR="00896FA9" w:rsidRPr="004B1A47" w:rsidRDefault="00896FA9" w:rsidP="00896FA9">
      <w:pPr>
        <w:jc w:val="both"/>
        <w:rPr>
          <w:rFonts w:asciiTheme="majorHAnsi" w:hAnsiTheme="majorHAnsi" w:cstheme="majorHAnsi"/>
          <w:sz w:val="22"/>
        </w:rPr>
      </w:pPr>
      <w:bookmarkStart w:id="18" w:name="OLE_LINK10"/>
      <w:r w:rsidRPr="004B1A47">
        <w:rPr>
          <w:rFonts w:asciiTheme="majorHAnsi" w:hAnsiTheme="majorHAnsi" w:cstheme="majorHAnsi"/>
          <w:b/>
          <w:sz w:val="22"/>
        </w:rPr>
        <w:t xml:space="preserve">Figura 4.3: </w:t>
      </w:r>
      <w:r w:rsidRPr="004B1A47">
        <w:rPr>
          <w:rFonts w:asciiTheme="majorHAnsi" w:hAnsiTheme="majorHAnsi" w:cstheme="majorHAnsi"/>
          <w:sz w:val="22"/>
        </w:rPr>
        <w:t>Média climatológica (1971-2000) de precipitação (mm/</w:t>
      </w:r>
      <w:r w:rsidR="002476AA" w:rsidRPr="004B1A47">
        <w:rPr>
          <w:rFonts w:asciiTheme="majorHAnsi" w:hAnsiTheme="majorHAnsi" w:cstheme="majorHAnsi"/>
          <w:sz w:val="22"/>
        </w:rPr>
        <w:t>ano</w:t>
      </w:r>
      <w:r w:rsidRPr="004B1A47">
        <w:rPr>
          <w:rFonts w:asciiTheme="majorHAnsi" w:hAnsiTheme="majorHAnsi" w:cstheme="majorHAnsi"/>
          <w:sz w:val="22"/>
        </w:rPr>
        <w:t>) oriundas dos dados do</w:t>
      </w:r>
      <w:r w:rsidR="004128BD" w:rsidRPr="004B1A47">
        <w:rPr>
          <w:rFonts w:asciiTheme="majorHAnsi" w:hAnsiTheme="majorHAnsi" w:cstheme="majorHAnsi"/>
          <w:sz w:val="22"/>
        </w:rPr>
        <w:t>:</w:t>
      </w:r>
      <w:r w:rsidR="00A077FD" w:rsidRPr="004B1A47">
        <w:rPr>
          <w:rFonts w:asciiTheme="majorHAnsi" w:hAnsiTheme="majorHAnsi" w:cstheme="majorHAnsi"/>
          <w:sz w:val="22"/>
        </w:rPr>
        <w:t xml:space="preserve"> (a)</w:t>
      </w:r>
      <w:r w:rsidRPr="004B1A47">
        <w:rPr>
          <w:rFonts w:asciiTheme="majorHAnsi" w:hAnsiTheme="majorHAnsi" w:cstheme="majorHAnsi"/>
          <w:sz w:val="22"/>
        </w:rPr>
        <w:t xml:space="preserve"> CRU, </w:t>
      </w:r>
      <w:r w:rsidR="00A077FD" w:rsidRPr="004B1A47">
        <w:rPr>
          <w:rFonts w:asciiTheme="majorHAnsi" w:hAnsiTheme="majorHAnsi" w:cstheme="majorHAnsi"/>
          <w:sz w:val="22"/>
        </w:rPr>
        <w:t xml:space="preserve">(b) </w:t>
      </w:r>
      <w:r w:rsidRPr="004B1A47">
        <w:rPr>
          <w:rFonts w:asciiTheme="majorHAnsi" w:hAnsiTheme="majorHAnsi" w:cstheme="majorHAnsi"/>
          <w:sz w:val="22"/>
        </w:rPr>
        <w:t xml:space="preserve">Eta-CanESM2, </w:t>
      </w:r>
      <w:r w:rsidR="00A077FD" w:rsidRPr="004B1A47">
        <w:rPr>
          <w:rFonts w:asciiTheme="majorHAnsi" w:hAnsiTheme="majorHAnsi" w:cstheme="majorHAnsi"/>
          <w:sz w:val="22"/>
        </w:rPr>
        <w:t xml:space="preserve">(c) </w:t>
      </w:r>
      <w:r w:rsidRPr="004B1A47">
        <w:rPr>
          <w:rFonts w:asciiTheme="majorHAnsi" w:hAnsiTheme="majorHAnsi" w:cstheme="majorHAnsi"/>
          <w:sz w:val="22"/>
        </w:rPr>
        <w:t>Eta-HadGEM2-ES e</w:t>
      </w:r>
      <w:r w:rsidR="00A077FD" w:rsidRPr="004B1A47">
        <w:rPr>
          <w:rFonts w:asciiTheme="majorHAnsi" w:hAnsiTheme="majorHAnsi" w:cstheme="majorHAnsi"/>
          <w:sz w:val="22"/>
        </w:rPr>
        <w:t xml:space="preserve"> (d)</w:t>
      </w:r>
      <w:r w:rsidRPr="004B1A47">
        <w:rPr>
          <w:rFonts w:asciiTheme="majorHAnsi" w:hAnsiTheme="majorHAnsi" w:cstheme="majorHAnsi"/>
          <w:sz w:val="22"/>
        </w:rPr>
        <w:t xml:space="preserve"> Eta-MIROC5.</w:t>
      </w:r>
      <w:r w:rsidR="003E33DA" w:rsidRPr="004B1A47">
        <w:rPr>
          <w:rFonts w:asciiTheme="majorHAnsi" w:hAnsiTheme="majorHAnsi" w:cstheme="majorHAnsi"/>
          <w:sz w:val="22"/>
        </w:rPr>
        <w:t xml:space="preserve"> </w:t>
      </w:r>
    </w:p>
    <w:bookmarkEnd w:id="18"/>
    <w:p w14:paraId="4B992CB2" w14:textId="77777777" w:rsidR="009769AB" w:rsidRPr="004B1A47" w:rsidRDefault="009769AB" w:rsidP="00896FA9">
      <w:pPr>
        <w:spacing w:line="432" w:lineRule="auto"/>
        <w:jc w:val="center"/>
        <w:rPr>
          <w:rFonts w:asciiTheme="majorHAnsi" w:hAnsiTheme="majorHAnsi" w:cstheme="majorHAnsi"/>
          <w:sz w:val="22"/>
        </w:rPr>
      </w:pPr>
    </w:p>
    <w:p w14:paraId="59A73196" w14:textId="6035B02B" w:rsidR="0083114C" w:rsidRPr="004B1A47" w:rsidRDefault="0083114C" w:rsidP="0083114C">
      <w:pPr>
        <w:spacing w:line="432" w:lineRule="auto"/>
        <w:jc w:val="both"/>
        <w:rPr>
          <w:rFonts w:asciiTheme="majorHAnsi" w:hAnsiTheme="majorHAnsi" w:cstheme="majorHAnsi"/>
          <w:b/>
        </w:rPr>
      </w:pPr>
      <w:r w:rsidRPr="004B1A47">
        <w:rPr>
          <w:rFonts w:asciiTheme="majorHAnsi" w:hAnsiTheme="majorHAnsi" w:cstheme="majorHAnsi"/>
          <w:b/>
        </w:rPr>
        <w:t xml:space="preserve">b. Minas Gerais </w:t>
      </w:r>
      <w:r w:rsidR="009769AB" w:rsidRPr="004B1A47">
        <w:rPr>
          <w:rFonts w:asciiTheme="majorHAnsi" w:hAnsiTheme="majorHAnsi" w:cstheme="majorHAnsi"/>
          <w:b/>
        </w:rPr>
        <w:t>e áreas de interesse</w:t>
      </w:r>
    </w:p>
    <w:p w14:paraId="2FC09173" w14:textId="4CBC518F" w:rsidR="009233CC" w:rsidRPr="004B1A47" w:rsidRDefault="00C023A5" w:rsidP="005A3AB2">
      <w:pPr>
        <w:jc w:val="both"/>
        <w:rPr>
          <w:rFonts w:asciiTheme="majorHAnsi" w:hAnsiTheme="majorHAnsi" w:cstheme="majorHAnsi"/>
        </w:rPr>
      </w:pPr>
      <w:r w:rsidRPr="004B1A47">
        <w:rPr>
          <w:rFonts w:asciiTheme="majorHAnsi" w:hAnsiTheme="majorHAnsi" w:cstheme="majorHAnsi"/>
        </w:rPr>
        <w:tab/>
      </w:r>
      <w:r w:rsidR="008C5028" w:rsidRPr="004B1A47">
        <w:rPr>
          <w:rFonts w:asciiTheme="majorHAnsi" w:hAnsiTheme="majorHAnsi" w:cstheme="majorHAnsi"/>
        </w:rPr>
        <w:t xml:space="preserve">A Figura 4.4 mostra a climatologia </w:t>
      </w:r>
      <w:r w:rsidR="005A3AB2" w:rsidRPr="004B1A47">
        <w:rPr>
          <w:rFonts w:asciiTheme="majorHAnsi" w:hAnsiTheme="majorHAnsi" w:cstheme="majorHAnsi"/>
        </w:rPr>
        <w:t>de precipitação (mm/</w:t>
      </w:r>
      <w:r w:rsidR="00CB1307" w:rsidRPr="004B1A47">
        <w:rPr>
          <w:rFonts w:asciiTheme="majorHAnsi" w:hAnsiTheme="majorHAnsi" w:cstheme="majorHAnsi"/>
        </w:rPr>
        <w:t>ano</w:t>
      </w:r>
      <w:r w:rsidR="005A3AB2" w:rsidRPr="004B1A47">
        <w:rPr>
          <w:rFonts w:asciiTheme="majorHAnsi" w:hAnsiTheme="majorHAnsi" w:cstheme="majorHAnsi"/>
        </w:rPr>
        <w:t xml:space="preserve">) </w:t>
      </w:r>
      <w:r w:rsidR="004128BD" w:rsidRPr="004B1A47">
        <w:rPr>
          <w:rFonts w:asciiTheme="majorHAnsi" w:hAnsiTheme="majorHAnsi" w:cstheme="majorHAnsi"/>
        </w:rPr>
        <w:t>d</w:t>
      </w:r>
      <w:r w:rsidR="005A3AB2" w:rsidRPr="004B1A47">
        <w:rPr>
          <w:rFonts w:asciiTheme="majorHAnsi" w:hAnsiTheme="majorHAnsi" w:cstheme="majorHAnsi"/>
        </w:rPr>
        <w:t xml:space="preserve">o período de 1971-2000 </w:t>
      </w:r>
      <w:r w:rsidR="004128BD" w:rsidRPr="004B1A47">
        <w:rPr>
          <w:rFonts w:asciiTheme="majorHAnsi" w:hAnsiTheme="majorHAnsi" w:cstheme="majorHAnsi"/>
        </w:rPr>
        <w:t>em</w:t>
      </w:r>
      <w:r w:rsidR="005A3AB2" w:rsidRPr="004B1A47">
        <w:rPr>
          <w:rFonts w:asciiTheme="majorHAnsi" w:hAnsiTheme="majorHAnsi" w:cstheme="majorHAnsi"/>
        </w:rPr>
        <w:t xml:space="preserve"> Minas Gerais </w:t>
      </w:r>
      <w:r w:rsidRPr="004B1A47">
        <w:rPr>
          <w:rFonts w:asciiTheme="majorHAnsi" w:hAnsiTheme="majorHAnsi" w:cstheme="majorHAnsi"/>
        </w:rPr>
        <w:t xml:space="preserve">obtidas a partir </w:t>
      </w:r>
      <w:r w:rsidR="008C5028" w:rsidRPr="004B1A47">
        <w:rPr>
          <w:rFonts w:asciiTheme="majorHAnsi" w:hAnsiTheme="majorHAnsi" w:cstheme="majorHAnsi"/>
        </w:rPr>
        <w:t>dos</w:t>
      </w:r>
      <w:r w:rsidR="001C35BC" w:rsidRPr="004B1A47">
        <w:rPr>
          <w:rFonts w:asciiTheme="majorHAnsi" w:hAnsiTheme="majorHAnsi" w:cstheme="majorHAnsi"/>
        </w:rPr>
        <w:t xml:space="preserve"> dados observados </w:t>
      </w:r>
      <w:r w:rsidRPr="004B1A47">
        <w:rPr>
          <w:rFonts w:asciiTheme="majorHAnsi" w:hAnsiTheme="majorHAnsi" w:cstheme="majorHAnsi"/>
        </w:rPr>
        <w:t>WorldClim</w:t>
      </w:r>
      <w:r w:rsidR="00281020" w:rsidRPr="004B1A47">
        <w:rPr>
          <w:rFonts w:asciiTheme="majorHAnsi" w:hAnsiTheme="majorHAnsi" w:cstheme="majorHAnsi"/>
        </w:rPr>
        <w:t xml:space="preserve"> (painel esquerdo)</w:t>
      </w:r>
      <w:r w:rsidRPr="004B1A47">
        <w:rPr>
          <w:rFonts w:asciiTheme="majorHAnsi" w:hAnsiTheme="majorHAnsi" w:cstheme="majorHAnsi"/>
        </w:rPr>
        <w:t xml:space="preserve"> e </w:t>
      </w:r>
      <w:r w:rsidR="005A3AB2" w:rsidRPr="004B1A47">
        <w:rPr>
          <w:rFonts w:asciiTheme="majorHAnsi" w:hAnsiTheme="majorHAnsi" w:cstheme="majorHAnsi"/>
        </w:rPr>
        <w:t>simula</w:t>
      </w:r>
      <w:r w:rsidR="00A64DE1" w:rsidRPr="004B1A47">
        <w:rPr>
          <w:rFonts w:asciiTheme="majorHAnsi" w:hAnsiTheme="majorHAnsi" w:cstheme="majorHAnsi"/>
        </w:rPr>
        <w:t>d</w:t>
      </w:r>
      <w:r w:rsidR="008C5028" w:rsidRPr="004B1A47">
        <w:rPr>
          <w:rFonts w:asciiTheme="majorHAnsi" w:hAnsiTheme="majorHAnsi" w:cstheme="majorHAnsi"/>
        </w:rPr>
        <w:t>o</w:t>
      </w:r>
      <w:r w:rsidR="00A64DE1" w:rsidRPr="004B1A47">
        <w:rPr>
          <w:rFonts w:asciiTheme="majorHAnsi" w:hAnsiTheme="majorHAnsi" w:cstheme="majorHAnsi"/>
        </w:rPr>
        <w:t>s</w:t>
      </w:r>
      <w:r w:rsidR="005A3AB2" w:rsidRPr="004B1A47">
        <w:rPr>
          <w:rFonts w:asciiTheme="majorHAnsi" w:hAnsiTheme="majorHAnsi" w:cstheme="majorHAnsi"/>
        </w:rPr>
        <w:t xml:space="preserve"> a partir do Eta-5km aninhado ao HadGEM2-ES</w:t>
      </w:r>
      <w:r w:rsidRPr="004B1A47">
        <w:rPr>
          <w:rFonts w:asciiTheme="majorHAnsi" w:hAnsiTheme="majorHAnsi" w:cstheme="majorHAnsi"/>
        </w:rPr>
        <w:t xml:space="preserve"> (</w:t>
      </w:r>
      <w:r w:rsidR="003E33DA" w:rsidRPr="004B1A47">
        <w:rPr>
          <w:rFonts w:asciiTheme="majorHAnsi" w:hAnsiTheme="majorHAnsi" w:cstheme="majorHAnsi"/>
        </w:rPr>
        <w:t xml:space="preserve">painel </w:t>
      </w:r>
      <w:r w:rsidRPr="004B1A47">
        <w:rPr>
          <w:rFonts w:asciiTheme="majorHAnsi" w:hAnsiTheme="majorHAnsi" w:cstheme="majorHAnsi"/>
        </w:rPr>
        <w:t>direito)</w:t>
      </w:r>
      <w:r w:rsidR="005A3AB2" w:rsidRPr="004B1A47">
        <w:rPr>
          <w:rFonts w:asciiTheme="majorHAnsi" w:hAnsiTheme="majorHAnsi" w:cstheme="majorHAnsi"/>
        </w:rPr>
        <w:t xml:space="preserve">. </w:t>
      </w:r>
      <w:r w:rsidR="00281020" w:rsidRPr="004B1A47">
        <w:rPr>
          <w:rFonts w:asciiTheme="majorHAnsi" w:hAnsiTheme="majorHAnsi" w:cstheme="majorHAnsi"/>
        </w:rPr>
        <w:t>A altíssima resolução foi utilizada a</w:t>
      </w:r>
      <w:r w:rsidR="00CB1307" w:rsidRPr="004B1A47">
        <w:rPr>
          <w:rFonts w:asciiTheme="majorHAnsi" w:hAnsiTheme="majorHAnsi" w:cstheme="majorHAnsi"/>
        </w:rPr>
        <w:t xml:space="preserve"> </w:t>
      </w:r>
      <w:r w:rsidR="00281020" w:rsidRPr="004B1A47">
        <w:rPr>
          <w:rFonts w:asciiTheme="majorHAnsi" w:hAnsiTheme="majorHAnsi" w:cstheme="majorHAnsi"/>
        </w:rPr>
        <w:t xml:space="preserve">fim de obter um maior detalhamento espacial sobre a região, desta forma, a topografia e a vegetação estão representados de forma mais </w:t>
      </w:r>
      <w:r w:rsidR="008C5028" w:rsidRPr="004B1A47">
        <w:rPr>
          <w:rFonts w:asciiTheme="majorHAnsi" w:hAnsiTheme="majorHAnsi" w:cstheme="majorHAnsi"/>
        </w:rPr>
        <w:t>detalhada</w:t>
      </w:r>
      <w:r w:rsidR="00281020" w:rsidRPr="004B1A47">
        <w:rPr>
          <w:rFonts w:asciiTheme="majorHAnsi" w:hAnsiTheme="majorHAnsi" w:cstheme="majorHAnsi"/>
        </w:rPr>
        <w:t>.</w:t>
      </w:r>
    </w:p>
    <w:p w14:paraId="2F4F0AAD" w14:textId="25BCD156" w:rsidR="00C17818" w:rsidRPr="004B1A47" w:rsidRDefault="00C17818" w:rsidP="005A3AB2">
      <w:pPr>
        <w:jc w:val="both"/>
        <w:rPr>
          <w:rFonts w:asciiTheme="majorHAnsi" w:hAnsiTheme="majorHAnsi" w:cstheme="majorHAnsi"/>
          <w:b/>
        </w:rPr>
      </w:pPr>
    </w:p>
    <w:p w14:paraId="1F60589B" w14:textId="03240F72" w:rsidR="000E4037" w:rsidRPr="004B1A47" w:rsidRDefault="00691960" w:rsidP="005A3AB2">
      <w:pPr>
        <w:jc w:val="both"/>
        <w:rPr>
          <w:rFonts w:asciiTheme="majorHAnsi" w:hAnsiTheme="majorHAnsi" w:cstheme="majorHAnsi"/>
        </w:rPr>
      </w:pPr>
      <w:r w:rsidRPr="004B1A47">
        <w:rPr>
          <w:rFonts w:asciiTheme="majorHAnsi" w:hAnsiTheme="majorHAnsi" w:cstheme="majorHAnsi"/>
        </w:rPr>
        <w:tab/>
        <w:t>Apesar da alta resolução espacial, de aproximadamente 1 km, do</w:t>
      </w:r>
      <w:r w:rsidR="00DB5148" w:rsidRPr="004B1A47">
        <w:rPr>
          <w:rFonts w:asciiTheme="majorHAnsi" w:hAnsiTheme="majorHAnsi" w:cstheme="majorHAnsi"/>
        </w:rPr>
        <w:t>s dados observados oriundos do</w:t>
      </w:r>
      <w:r w:rsidRPr="004B1A47">
        <w:rPr>
          <w:rFonts w:asciiTheme="majorHAnsi" w:hAnsiTheme="majorHAnsi" w:cstheme="majorHAnsi"/>
        </w:rPr>
        <w:t xml:space="preserve"> WorldClim</w:t>
      </w:r>
      <w:r w:rsidR="0005621A" w:rsidRPr="004B1A47">
        <w:rPr>
          <w:rFonts w:asciiTheme="majorHAnsi" w:hAnsiTheme="majorHAnsi" w:cstheme="majorHAnsi"/>
        </w:rPr>
        <w:t>,</w:t>
      </w:r>
      <w:r w:rsidRPr="004B1A47">
        <w:rPr>
          <w:rFonts w:asciiTheme="majorHAnsi" w:hAnsiTheme="majorHAnsi" w:cstheme="majorHAnsi"/>
        </w:rPr>
        <w:t xml:space="preserve"> </w:t>
      </w:r>
      <w:r w:rsidR="00CB55E0" w:rsidRPr="004B1A47">
        <w:rPr>
          <w:rFonts w:asciiTheme="majorHAnsi" w:hAnsiTheme="majorHAnsi" w:cstheme="majorHAnsi"/>
        </w:rPr>
        <w:t xml:space="preserve">esses dados </w:t>
      </w:r>
      <w:r w:rsidRPr="004B1A47">
        <w:rPr>
          <w:rFonts w:asciiTheme="majorHAnsi" w:hAnsiTheme="majorHAnsi" w:cstheme="majorHAnsi"/>
        </w:rPr>
        <w:t xml:space="preserve">não </w:t>
      </w:r>
      <w:r w:rsidR="004128BD" w:rsidRPr="004B1A47">
        <w:rPr>
          <w:rFonts w:asciiTheme="majorHAnsi" w:hAnsiTheme="majorHAnsi" w:cstheme="majorHAnsi"/>
        </w:rPr>
        <w:t>cont</w:t>
      </w:r>
      <w:r w:rsidR="00CB55E0" w:rsidRPr="004B1A47">
        <w:rPr>
          <w:rFonts w:asciiTheme="majorHAnsi" w:hAnsiTheme="majorHAnsi" w:cstheme="majorHAnsi"/>
        </w:rPr>
        <w:t>ê</w:t>
      </w:r>
      <w:r w:rsidR="004128BD" w:rsidRPr="004B1A47">
        <w:rPr>
          <w:rFonts w:asciiTheme="majorHAnsi" w:hAnsiTheme="majorHAnsi" w:cstheme="majorHAnsi"/>
        </w:rPr>
        <w:t>m</w:t>
      </w:r>
      <w:r w:rsidR="00A64DE1" w:rsidRPr="004B1A47">
        <w:rPr>
          <w:rFonts w:asciiTheme="majorHAnsi" w:hAnsiTheme="majorHAnsi" w:cstheme="majorHAnsi"/>
        </w:rPr>
        <w:t xml:space="preserve"> </w:t>
      </w:r>
      <w:r w:rsidRPr="004B1A47">
        <w:rPr>
          <w:rFonts w:asciiTheme="majorHAnsi" w:hAnsiTheme="majorHAnsi" w:cstheme="majorHAnsi"/>
        </w:rPr>
        <w:t xml:space="preserve">detalhamento, isso ocorre devido </w:t>
      </w:r>
      <w:r w:rsidR="004128BD" w:rsidRPr="004B1A47">
        <w:rPr>
          <w:rFonts w:asciiTheme="majorHAnsi" w:hAnsiTheme="majorHAnsi" w:cstheme="majorHAnsi"/>
        </w:rPr>
        <w:t xml:space="preserve">à </w:t>
      </w:r>
      <w:r w:rsidRPr="004B1A47">
        <w:rPr>
          <w:rFonts w:asciiTheme="majorHAnsi" w:hAnsiTheme="majorHAnsi" w:cstheme="majorHAnsi"/>
        </w:rPr>
        <w:t xml:space="preserve">baixa densidade de dados </w:t>
      </w:r>
      <w:r w:rsidR="00A64DE1" w:rsidRPr="004B1A47">
        <w:rPr>
          <w:rFonts w:asciiTheme="majorHAnsi" w:hAnsiTheme="majorHAnsi" w:cstheme="majorHAnsi"/>
        </w:rPr>
        <w:t xml:space="preserve">observados disponíveis </w:t>
      </w:r>
      <w:r w:rsidRPr="004B1A47">
        <w:rPr>
          <w:rFonts w:asciiTheme="majorHAnsi" w:hAnsiTheme="majorHAnsi" w:cstheme="majorHAnsi"/>
        </w:rPr>
        <w:t>n</w:t>
      </w:r>
      <w:r w:rsidR="001C35BC" w:rsidRPr="004B1A47">
        <w:rPr>
          <w:rFonts w:asciiTheme="majorHAnsi" w:hAnsiTheme="majorHAnsi" w:cstheme="majorHAnsi"/>
        </w:rPr>
        <w:t xml:space="preserve">essa </w:t>
      </w:r>
      <w:r w:rsidR="00CB1307" w:rsidRPr="004B1A47">
        <w:rPr>
          <w:rFonts w:asciiTheme="majorHAnsi" w:hAnsiTheme="majorHAnsi" w:cstheme="majorHAnsi"/>
        </w:rPr>
        <w:t>área</w:t>
      </w:r>
      <w:r w:rsidR="008C5028" w:rsidRPr="004B1A47">
        <w:rPr>
          <w:rFonts w:asciiTheme="majorHAnsi" w:hAnsiTheme="majorHAnsi" w:cstheme="majorHAnsi"/>
        </w:rPr>
        <w:t xml:space="preserve"> para gerar o produto WorldClim</w:t>
      </w:r>
      <w:r w:rsidRPr="004B1A47">
        <w:rPr>
          <w:rFonts w:asciiTheme="majorHAnsi" w:hAnsiTheme="majorHAnsi" w:cstheme="majorHAnsi"/>
        </w:rPr>
        <w:t xml:space="preserve">. </w:t>
      </w:r>
      <w:r w:rsidR="00A64DE1" w:rsidRPr="004B1A47">
        <w:rPr>
          <w:rFonts w:asciiTheme="majorHAnsi" w:hAnsiTheme="majorHAnsi" w:cstheme="majorHAnsi"/>
        </w:rPr>
        <w:t xml:space="preserve">Contudo, </w:t>
      </w:r>
      <w:r w:rsidR="004128BD" w:rsidRPr="004B1A47">
        <w:rPr>
          <w:rFonts w:asciiTheme="majorHAnsi" w:hAnsiTheme="majorHAnsi" w:cstheme="majorHAnsi"/>
        </w:rPr>
        <w:t xml:space="preserve">se </w:t>
      </w:r>
      <w:r w:rsidR="00A64DE1" w:rsidRPr="004B1A47">
        <w:rPr>
          <w:rFonts w:asciiTheme="majorHAnsi" w:hAnsiTheme="majorHAnsi" w:cstheme="majorHAnsi"/>
        </w:rPr>
        <w:t>o</w:t>
      </w:r>
      <w:r w:rsidR="00BB4B9A" w:rsidRPr="004B1A47">
        <w:rPr>
          <w:rFonts w:asciiTheme="majorHAnsi" w:hAnsiTheme="majorHAnsi" w:cstheme="majorHAnsi"/>
        </w:rPr>
        <w:t>bserva</w:t>
      </w:r>
      <w:r w:rsidRPr="004B1A47">
        <w:rPr>
          <w:rFonts w:asciiTheme="majorHAnsi" w:hAnsiTheme="majorHAnsi" w:cstheme="majorHAnsi"/>
        </w:rPr>
        <w:t xml:space="preserve"> máximos de precipitação ao sul</w:t>
      </w:r>
      <w:r w:rsidR="001065E0" w:rsidRPr="004B1A47">
        <w:rPr>
          <w:rFonts w:asciiTheme="majorHAnsi" w:hAnsiTheme="majorHAnsi" w:cstheme="majorHAnsi"/>
        </w:rPr>
        <w:t xml:space="preserve"> </w:t>
      </w:r>
      <w:r w:rsidR="0020323F" w:rsidRPr="004B1A47">
        <w:rPr>
          <w:rFonts w:asciiTheme="majorHAnsi" w:hAnsiTheme="majorHAnsi" w:cstheme="majorHAnsi"/>
        </w:rPr>
        <w:t xml:space="preserve">com cerca de </w:t>
      </w:r>
      <w:r w:rsidR="00CB1307" w:rsidRPr="004B1A47">
        <w:rPr>
          <w:rFonts w:asciiTheme="majorHAnsi" w:hAnsiTheme="majorHAnsi" w:cstheme="majorHAnsi"/>
        </w:rPr>
        <w:t>2</w:t>
      </w:r>
      <w:r w:rsidR="001065E0" w:rsidRPr="004B1A47">
        <w:rPr>
          <w:rFonts w:asciiTheme="majorHAnsi" w:hAnsiTheme="majorHAnsi" w:cstheme="majorHAnsi"/>
        </w:rPr>
        <w:t>1</w:t>
      </w:r>
      <w:r w:rsidR="00CB1307" w:rsidRPr="004B1A47">
        <w:rPr>
          <w:rFonts w:asciiTheme="majorHAnsi" w:hAnsiTheme="majorHAnsi" w:cstheme="majorHAnsi"/>
        </w:rPr>
        <w:t>00</w:t>
      </w:r>
      <w:r w:rsidR="0020323F" w:rsidRPr="004B1A47">
        <w:rPr>
          <w:rFonts w:asciiTheme="majorHAnsi" w:hAnsiTheme="majorHAnsi" w:cstheme="majorHAnsi"/>
        </w:rPr>
        <w:t xml:space="preserve"> mm/</w:t>
      </w:r>
      <w:r w:rsidR="005C630D" w:rsidRPr="004B1A47">
        <w:rPr>
          <w:rFonts w:asciiTheme="majorHAnsi" w:hAnsiTheme="majorHAnsi" w:cstheme="majorHAnsi"/>
        </w:rPr>
        <w:t>ano</w:t>
      </w:r>
      <w:r w:rsidRPr="004B1A47">
        <w:rPr>
          <w:rFonts w:asciiTheme="majorHAnsi" w:hAnsiTheme="majorHAnsi" w:cstheme="majorHAnsi"/>
        </w:rPr>
        <w:t xml:space="preserve"> e os mínimos a norte do estado</w:t>
      </w:r>
      <w:r w:rsidR="0020323F" w:rsidRPr="004B1A47">
        <w:rPr>
          <w:rFonts w:asciiTheme="majorHAnsi" w:hAnsiTheme="majorHAnsi" w:cstheme="majorHAnsi"/>
        </w:rPr>
        <w:t xml:space="preserve"> com </w:t>
      </w:r>
      <w:r w:rsidR="001065E0" w:rsidRPr="004B1A47">
        <w:rPr>
          <w:rFonts w:asciiTheme="majorHAnsi" w:hAnsiTheme="majorHAnsi" w:cstheme="majorHAnsi"/>
        </w:rPr>
        <w:t>7</w:t>
      </w:r>
      <w:r w:rsidR="00CB1307" w:rsidRPr="004B1A47">
        <w:rPr>
          <w:rFonts w:asciiTheme="majorHAnsi" w:hAnsiTheme="majorHAnsi" w:cstheme="majorHAnsi"/>
        </w:rPr>
        <w:t>00</w:t>
      </w:r>
      <w:r w:rsidR="0020323F" w:rsidRPr="004B1A47">
        <w:rPr>
          <w:rFonts w:asciiTheme="majorHAnsi" w:hAnsiTheme="majorHAnsi" w:cstheme="majorHAnsi"/>
        </w:rPr>
        <w:t xml:space="preserve"> a </w:t>
      </w:r>
      <w:r w:rsidR="001065E0" w:rsidRPr="004B1A47">
        <w:rPr>
          <w:rFonts w:asciiTheme="majorHAnsi" w:hAnsiTheme="majorHAnsi" w:cstheme="majorHAnsi"/>
        </w:rPr>
        <w:t>8</w:t>
      </w:r>
      <w:r w:rsidR="00CB1307" w:rsidRPr="004B1A47">
        <w:rPr>
          <w:rFonts w:asciiTheme="majorHAnsi" w:hAnsiTheme="majorHAnsi" w:cstheme="majorHAnsi"/>
        </w:rPr>
        <w:t>00</w:t>
      </w:r>
      <w:r w:rsidR="0020323F" w:rsidRPr="004B1A47">
        <w:rPr>
          <w:rFonts w:asciiTheme="majorHAnsi" w:hAnsiTheme="majorHAnsi" w:cstheme="majorHAnsi"/>
        </w:rPr>
        <w:t xml:space="preserve"> mm/</w:t>
      </w:r>
      <w:r w:rsidR="00CB1307" w:rsidRPr="004B1A47">
        <w:rPr>
          <w:rFonts w:asciiTheme="majorHAnsi" w:hAnsiTheme="majorHAnsi" w:cstheme="majorHAnsi"/>
        </w:rPr>
        <w:t>ano</w:t>
      </w:r>
      <w:r w:rsidRPr="004B1A47">
        <w:rPr>
          <w:rFonts w:asciiTheme="majorHAnsi" w:hAnsiTheme="majorHAnsi" w:cstheme="majorHAnsi"/>
        </w:rPr>
        <w:t xml:space="preserve">. </w:t>
      </w:r>
    </w:p>
    <w:p w14:paraId="37D803A2" w14:textId="77777777" w:rsidR="000E4037" w:rsidRPr="004B1A47" w:rsidRDefault="000E4037" w:rsidP="005A3AB2">
      <w:pPr>
        <w:jc w:val="both"/>
        <w:rPr>
          <w:rFonts w:asciiTheme="majorHAnsi" w:hAnsiTheme="majorHAnsi" w:cstheme="majorHAnsi"/>
        </w:rPr>
      </w:pPr>
    </w:p>
    <w:p w14:paraId="57B788BD" w14:textId="19712809" w:rsidR="00691960" w:rsidRPr="004B1A47" w:rsidRDefault="000E4037" w:rsidP="005A3AB2">
      <w:pPr>
        <w:jc w:val="both"/>
        <w:rPr>
          <w:rFonts w:asciiTheme="majorHAnsi" w:hAnsiTheme="majorHAnsi" w:cstheme="majorHAnsi"/>
        </w:rPr>
      </w:pPr>
      <w:r w:rsidRPr="004B1A47">
        <w:rPr>
          <w:rFonts w:asciiTheme="majorHAnsi" w:hAnsiTheme="majorHAnsi" w:cstheme="majorHAnsi"/>
        </w:rPr>
        <w:tab/>
      </w:r>
      <w:r w:rsidR="00A64DE1" w:rsidRPr="004B1A47">
        <w:rPr>
          <w:rFonts w:asciiTheme="majorHAnsi" w:hAnsiTheme="majorHAnsi" w:cstheme="majorHAnsi"/>
        </w:rPr>
        <w:t>A</w:t>
      </w:r>
      <w:r w:rsidR="00BB4B9A" w:rsidRPr="004B1A47">
        <w:rPr>
          <w:rFonts w:asciiTheme="majorHAnsi" w:hAnsiTheme="majorHAnsi" w:cstheme="majorHAnsi"/>
        </w:rPr>
        <w:t xml:space="preserve"> altíssima resolução </w:t>
      </w:r>
      <w:r w:rsidR="00691960" w:rsidRPr="004B1A47">
        <w:rPr>
          <w:rFonts w:asciiTheme="majorHAnsi" w:hAnsiTheme="majorHAnsi" w:cstheme="majorHAnsi"/>
        </w:rPr>
        <w:t xml:space="preserve">simulada pelo Eta-HadGEM2-ES </w:t>
      </w:r>
      <w:r w:rsidR="00A64DE1" w:rsidRPr="004B1A47">
        <w:rPr>
          <w:rFonts w:asciiTheme="majorHAnsi" w:hAnsiTheme="majorHAnsi" w:cstheme="majorHAnsi"/>
        </w:rPr>
        <w:t xml:space="preserve">possibilita </w:t>
      </w:r>
      <w:r w:rsidR="0020323F" w:rsidRPr="004B1A47">
        <w:rPr>
          <w:rFonts w:asciiTheme="majorHAnsi" w:hAnsiTheme="majorHAnsi" w:cstheme="majorHAnsi"/>
        </w:rPr>
        <w:t>uma informação mais detalhada</w:t>
      </w:r>
      <w:r w:rsidR="00BB4B9A" w:rsidRPr="004B1A47">
        <w:rPr>
          <w:rFonts w:asciiTheme="majorHAnsi" w:hAnsiTheme="majorHAnsi" w:cstheme="majorHAnsi"/>
        </w:rPr>
        <w:t xml:space="preserve"> </w:t>
      </w:r>
      <w:r w:rsidR="00A64DE1" w:rsidRPr="004B1A47">
        <w:rPr>
          <w:rFonts w:asciiTheme="majorHAnsi" w:hAnsiTheme="majorHAnsi" w:cstheme="majorHAnsi"/>
        </w:rPr>
        <w:t>sobre os</w:t>
      </w:r>
      <w:r w:rsidR="00691960" w:rsidRPr="004B1A47">
        <w:rPr>
          <w:rFonts w:asciiTheme="majorHAnsi" w:hAnsiTheme="majorHAnsi" w:cstheme="majorHAnsi"/>
        </w:rPr>
        <w:t xml:space="preserve"> máximos de precipitação</w:t>
      </w:r>
      <w:r w:rsidR="0020323F" w:rsidRPr="004B1A47">
        <w:rPr>
          <w:rFonts w:asciiTheme="majorHAnsi" w:hAnsiTheme="majorHAnsi" w:cstheme="majorHAnsi"/>
        </w:rPr>
        <w:t xml:space="preserve">, que ultrapassam os </w:t>
      </w:r>
      <w:r w:rsidR="001065E0" w:rsidRPr="004B1A47">
        <w:rPr>
          <w:rFonts w:asciiTheme="majorHAnsi" w:hAnsiTheme="majorHAnsi" w:cstheme="majorHAnsi"/>
        </w:rPr>
        <w:t>2400 mm/ano</w:t>
      </w:r>
      <w:r w:rsidR="0020323F" w:rsidRPr="004B1A47">
        <w:rPr>
          <w:rFonts w:asciiTheme="majorHAnsi" w:hAnsiTheme="majorHAnsi" w:cstheme="majorHAnsi"/>
        </w:rPr>
        <w:t>,</w:t>
      </w:r>
      <w:r w:rsidR="00691960" w:rsidRPr="004B1A47">
        <w:rPr>
          <w:rFonts w:asciiTheme="majorHAnsi" w:hAnsiTheme="majorHAnsi" w:cstheme="majorHAnsi"/>
        </w:rPr>
        <w:t xml:space="preserve"> próximo</w:t>
      </w:r>
      <w:r w:rsidR="00BB4B9A" w:rsidRPr="004B1A47">
        <w:rPr>
          <w:rFonts w:asciiTheme="majorHAnsi" w:hAnsiTheme="majorHAnsi" w:cstheme="majorHAnsi"/>
        </w:rPr>
        <w:t>s</w:t>
      </w:r>
      <w:r w:rsidR="00691960" w:rsidRPr="004B1A47">
        <w:rPr>
          <w:rFonts w:asciiTheme="majorHAnsi" w:hAnsiTheme="majorHAnsi" w:cstheme="majorHAnsi"/>
        </w:rPr>
        <w:t xml:space="preserve"> </w:t>
      </w:r>
      <w:r w:rsidR="004128BD" w:rsidRPr="004B1A47">
        <w:rPr>
          <w:rFonts w:asciiTheme="majorHAnsi" w:hAnsiTheme="majorHAnsi" w:cstheme="majorHAnsi"/>
        </w:rPr>
        <w:t>à</w:t>
      </w:r>
      <w:r w:rsidR="00691960" w:rsidRPr="004B1A47">
        <w:rPr>
          <w:rFonts w:asciiTheme="majorHAnsi" w:hAnsiTheme="majorHAnsi" w:cstheme="majorHAnsi"/>
        </w:rPr>
        <w:t>s regiões de topografia elevada</w:t>
      </w:r>
      <w:r w:rsidR="0020323F" w:rsidRPr="004B1A47">
        <w:rPr>
          <w:rFonts w:asciiTheme="majorHAnsi" w:hAnsiTheme="majorHAnsi" w:cstheme="majorHAnsi"/>
        </w:rPr>
        <w:t xml:space="preserve"> onde se encontram as regiões das Serras da Mantiqueira, do Cipó e do Espinhaço</w:t>
      </w:r>
      <w:r w:rsidR="00EA732B" w:rsidRPr="004B1A47">
        <w:rPr>
          <w:rFonts w:asciiTheme="majorHAnsi" w:hAnsiTheme="majorHAnsi" w:cstheme="majorHAnsi"/>
        </w:rPr>
        <w:t xml:space="preserve">. Apesar disso, nessas áreas a precipitação é </w:t>
      </w:r>
      <w:r w:rsidR="0020323F" w:rsidRPr="004B1A47">
        <w:rPr>
          <w:rFonts w:asciiTheme="majorHAnsi" w:hAnsiTheme="majorHAnsi" w:cstheme="majorHAnsi"/>
        </w:rPr>
        <w:t>superestima</w:t>
      </w:r>
      <w:r w:rsidR="00EA732B" w:rsidRPr="004B1A47">
        <w:rPr>
          <w:rFonts w:asciiTheme="majorHAnsi" w:hAnsiTheme="majorHAnsi" w:cstheme="majorHAnsi"/>
        </w:rPr>
        <w:t>da</w:t>
      </w:r>
      <w:r w:rsidR="004128BD" w:rsidRPr="004B1A47">
        <w:rPr>
          <w:rFonts w:asciiTheme="majorHAnsi" w:hAnsiTheme="majorHAnsi" w:cstheme="majorHAnsi"/>
        </w:rPr>
        <w:t xml:space="preserve"> em relação ao dado</w:t>
      </w:r>
      <w:r w:rsidR="009C6622" w:rsidRPr="004B1A47">
        <w:rPr>
          <w:rFonts w:asciiTheme="majorHAnsi" w:hAnsiTheme="majorHAnsi" w:cstheme="majorHAnsi"/>
        </w:rPr>
        <w:t xml:space="preserve"> observado</w:t>
      </w:r>
      <w:r w:rsidR="004128BD" w:rsidRPr="004B1A47">
        <w:rPr>
          <w:rFonts w:asciiTheme="majorHAnsi" w:hAnsiTheme="majorHAnsi" w:cstheme="majorHAnsi"/>
        </w:rPr>
        <w:t xml:space="preserve"> do CRU</w:t>
      </w:r>
      <w:r w:rsidR="0020323F" w:rsidRPr="004B1A47">
        <w:rPr>
          <w:rFonts w:asciiTheme="majorHAnsi" w:hAnsiTheme="majorHAnsi" w:cstheme="majorHAnsi"/>
        </w:rPr>
        <w:t xml:space="preserve">. </w:t>
      </w:r>
      <w:r w:rsidR="00A64DE1" w:rsidRPr="004B1A47">
        <w:rPr>
          <w:rFonts w:asciiTheme="majorHAnsi" w:hAnsiTheme="majorHAnsi" w:cstheme="majorHAnsi"/>
        </w:rPr>
        <w:t>Assim como no observado, o</w:t>
      </w:r>
      <w:r w:rsidR="00BB4B9A" w:rsidRPr="004B1A47">
        <w:rPr>
          <w:rFonts w:asciiTheme="majorHAnsi" w:hAnsiTheme="majorHAnsi" w:cstheme="majorHAnsi"/>
        </w:rPr>
        <w:t>s mínimos estão localizados a</w:t>
      </w:r>
      <w:r w:rsidR="008C5028" w:rsidRPr="004B1A47">
        <w:rPr>
          <w:rFonts w:asciiTheme="majorHAnsi" w:hAnsiTheme="majorHAnsi" w:cstheme="majorHAnsi"/>
        </w:rPr>
        <w:t>o</w:t>
      </w:r>
      <w:r w:rsidR="00BB4B9A" w:rsidRPr="004B1A47">
        <w:rPr>
          <w:rFonts w:asciiTheme="majorHAnsi" w:hAnsiTheme="majorHAnsi" w:cstheme="majorHAnsi"/>
        </w:rPr>
        <w:t xml:space="preserve"> norte do estado</w:t>
      </w:r>
      <w:r w:rsidR="00A64DE1" w:rsidRPr="004B1A47">
        <w:rPr>
          <w:rFonts w:asciiTheme="majorHAnsi" w:hAnsiTheme="majorHAnsi" w:cstheme="majorHAnsi"/>
        </w:rPr>
        <w:t>, porém,</w:t>
      </w:r>
      <w:r w:rsidR="00EA732B" w:rsidRPr="004B1A47">
        <w:rPr>
          <w:rFonts w:asciiTheme="majorHAnsi" w:hAnsiTheme="majorHAnsi" w:cstheme="majorHAnsi"/>
        </w:rPr>
        <w:t xml:space="preserve"> a magnitude é subestimada em algumas </w:t>
      </w:r>
      <w:r w:rsidR="00A64DE1" w:rsidRPr="004B1A47">
        <w:rPr>
          <w:rFonts w:asciiTheme="majorHAnsi" w:hAnsiTheme="majorHAnsi" w:cstheme="majorHAnsi"/>
        </w:rPr>
        <w:t>partes da região</w:t>
      </w:r>
      <w:r w:rsidR="00EA732B" w:rsidRPr="004B1A47">
        <w:rPr>
          <w:rFonts w:asciiTheme="majorHAnsi" w:hAnsiTheme="majorHAnsi" w:cstheme="majorHAnsi"/>
        </w:rPr>
        <w:t>.</w:t>
      </w:r>
    </w:p>
    <w:p w14:paraId="20C7A3C2" w14:textId="4F42D69F" w:rsidR="005C690B" w:rsidRPr="004B1A47" w:rsidRDefault="005C690B" w:rsidP="005A3AB2">
      <w:pPr>
        <w:jc w:val="both"/>
        <w:rPr>
          <w:rFonts w:asciiTheme="majorHAnsi" w:hAnsiTheme="majorHAnsi" w:cstheme="majorHAnsi"/>
          <w:b/>
        </w:rPr>
      </w:pPr>
    </w:p>
    <w:p w14:paraId="69036958" w14:textId="35E8E0D3" w:rsidR="002130FC" w:rsidRPr="004B1A47" w:rsidRDefault="00040CFE" w:rsidP="002476AA">
      <w:pPr>
        <w:jc w:val="center"/>
        <w:rPr>
          <w:rFonts w:asciiTheme="majorHAnsi" w:hAnsiTheme="majorHAnsi" w:cstheme="majorHAnsi"/>
          <w:b/>
          <w:sz w:val="22"/>
        </w:rPr>
      </w:pPr>
      <w:r w:rsidRPr="004B1A47">
        <w:rPr>
          <w:rFonts w:asciiTheme="majorHAnsi" w:hAnsiTheme="majorHAnsi" w:cstheme="majorHAnsi"/>
          <w:b/>
          <w:noProof/>
          <w:sz w:val="22"/>
          <w:lang w:eastAsia="pt-BR" w:bidi="ar-SA"/>
        </w:rPr>
        <w:drawing>
          <wp:inline distT="0" distB="0" distL="0" distR="0" wp14:anchorId="74E031B8" wp14:editId="2550FB7D">
            <wp:extent cx="5107940" cy="299759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
                      <a:extLst>
                        <a:ext uri="{28A0092B-C50C-407E-A947-70E740481C1C}">
                          <a14:useLocalDpi xmlns:a14="http://schemas.microsoft.com/office/drawing/2010/main" val="0"/>
                        </a:ext>
                      </a:extLst>
                    </a:blip>
                    <a:srcRect t="10265"/>
                    <a:stretch/>
                  </pic:blipFill>
                  <pic:spPr bwMode="auto">
                    <a:xfrm>
                      <a:off x="0" y="0"/>
                      <a:ext cx="5108400" cy="2997869"/>
                    </a:xfrm>
                    <a:prstGeom prst="rect">
                      <a:avLst/>
                    </a:prstGeom>
                    <a:noFill/>
                    <a:ln>
                      <a:noFill/>
                    </a:ln>
                    <a:extLst>
                      <a:ext uri="{53640926-AAD7-44D8-BBD7-CCE9431645EC}">
                        <a14:shadowObscured xmlns:a14="http://schemas.microsoft.com/office/drawing/2010/main"/>
                      </a:ext>
                    </a:extLst>
                  </pic:spPr>
                </pic:pic>
              </a:graphicData>
            </a:graphic>
          </wp:inline>
        </w:drawing>
      </w:r>
    </w:p>
    <w:p w14:paraId="442C06D6" w14:textId="03AA8E2C" w:rsidR="005C690B" w:rsidRPr="004B1A47" w:rsidRDefault="005C690B" w:rsidP="005A3AB2">
      <w:pPr>
        <w:jc w:val="both"/>
        <w:rPr>
          <w:rFonts w:asciiTheme="majorHAnsi" w:hAnsiTheme="majorHAnsi" w:cstheme="majorHAnsi"/>
          <w:sz w:val="22"/>
        </w:rPr>
      </w:pPr>
      <w:r w:rsidRPr="004B1A47">
        <w:rPr>
          <w:rFonts w:asciiTheme="majorHAnsi" w:hAnsiTheme="majorHAnsi" w:cstheme="majorHAnsi"/>
          <w:b/>
          <w:sz w:val="22"/>
        </w:rPr>
        <w:t>Figura 4.4:</w:t>
      </w:r>
      <w:r w:rsidRPr="004B1A47">
        <w:rPr>
          <w:rFonts w:asciiTheme="majorHAnsi" w:hAnsiTheme="majorHAnsi" w:cstheme="majorHAnsi"/>
          <w:sz w:val="22"/>
        </w:rPr>
        <w:t xml:space="preserve"> Climatol</w:t>
      </w:r>
      <w:r w:rsidR="004128BD" w:rsidRPr="004B1A47">
        <w:rPr>
          <w:rFonts w:asciiTheme="majorHAnsi" w:hAnsiTheme="majorHAnsi" w:cstheme="majorHAnsi"/>
          <w:sz w:val="22"/>
        </w:rPr>
        <w:t>ogia</w:t>
      </w:r>
      <w:r w:rsidRPr="004B1A47">
        <w:rPr>
          <w:rFonts w:asciiTheme="majorHAnsi" w:hAnsiTheme="majorHAnsi" w:cstheme="majorHAnsi"/>
          <w:sz w:val="22"/>
        </w:rPr>
        <w:t xml:space="preserve"> (1971-2000) d</w:t>
      </w:r>
      <w:r w:rsidR="004128BD" w:rsidRPr="004B1A47">
        <w:rPr>
          <w:rFonts w:asciiTheme="majorHAnsi" w:hAnsiTheme="majorHAnsi" w:cstheme="majorHAnsi"/>
          <w:sz w:val="22"/>
        </w:rPr>
        <w:t>a</w:t>
      </w:r>
      <w:r w:rsidRPr="004B1A47">
        <w:rPr>
          <w:rFonts w:asciiTheme="majorHAnsi" w:hAnsiTheme="majorHAnsi" w:cstheme="majorHAnsi"/>
          <w:sz w:val="22"/>
        </w:rPr>
        <w:t xml:space="preserve"> precipitação (mm/</w:t>
      </w:r>
      <w:r w:rsidR="001065E0" w:rsidRPr="004B1A47">
        <w:rPr>
          <w:rFonts w:asciiTheme="majorHAnsi" w:hAnsiTheme="majorHAnsi" w:cstheme="majorHAnsi"/>
          <w:sz w:val="22"/>
        </w:rPr>
        <w:t>ano</w:t>
      </w:r>
      <w:r w:rsidRPr="004B1A47">
        <w:rPr>
          <w:rFonts w:asciiTheme="majorHAnsi" w:hAnsiTheme="majorHAnsi" w:cstheme="majorHAnsi"/>
          <w:sz w:val="22"/>
        </w:rPr>
        <w:t xml:space="preserve">) </w:t>
      </w:r>
      <w:r w:rsidR="004128BD" w:rsidRPr="004B1A47">
        <w:rPr>
          <w:rFonts w:asciiTheme="majorHAnsi" w:hAnsiTheme="majorHAnsi" w:cstheme="majorHAnsi"/>
          <w:sz w:val="22"/>
        </w:rPr>
        <w:t>em</w:t>
      </w:r>
      <w:r w:rsidRPr="004B1A47">
        <w:rPr>
          <w:rFonts w:asciiTheme="majorHAnsi" w:hAnsiTheme="majorHAnsi" w:cstheme="majorHAnsi"/>
          <w:sz w:val="22"/>
        </w:rPr>
        <w:t xml:space="preserve"> Minas Gerais obtidas a partir dos dados do WorldClim (</w:t>
      </w:r>
      <w:r w:rsidR="003E33DA" w:rsidRPr="004B1A47">
        <w:rPr>
          <w:rFonts w:asciiTheme="majorHAnsi" w:hAnsiTheme="majorHAnsi" w:cstheme="majorHAnsi"/>
          <w:sz w:val="22"/>
        </w:rPr>
        <w:t xml:space="preserve">painel </w:t>
      </w:r>
      <w:r w:rsidR="00C05389" w:rsidRPr="004B1A47">
        <w:rPr>
          <w:rFonts w:asciiTheme="majorHAnsi" w:hAnsiTheme="majorHAnsi" w:cstheme="majorHAnsi"/>
          <w:sz w:val="22"/>
        </w:rPr>
        <w:t>esquerdo</w:t>
      </w:r>
      <w:r w:rsidRPr="004B1A47">
        <w:rPr>
          <w:rFonts w:asciiTheme="majorHAnsi" w:hAnsiTheme="majorHAnsi" w:cstheme="majorHAnsi"/>
          <w:sz w:val="22"/>
        </w:rPr>
        <w:t xml:space="preserve">) e simuladas a partir do Eta-HadGEM2-ES </w:t>
      </w:r>
      <w:r w:rsidR="008C5028" w:rsidRPr="004B1A47">
        <w:rPr>
          <w:rFonts w:asciiTheme="majorHAnsi" w:hAnsiTheme="majorHAnsi" w:cstheme="majorHAnsi"/>
          <w:sz w:val="22"/>
        </w:rPr>
        <w:t>na</w:t>
      </w:r>
      <w:r w:rsidRPr="004B1A47">
        <w:rPr>
          <w:rFonts w:asciiTheme="majorHAnsi" w:hAnsiTheme="majorHAnsi" w:cstheme="majorHAnsi"/>
          <w:sz w:val="22"/>
        </w:rPr>
        <w:t xml:space="preserve"> resolução espacial de 5</w:t>
      </w:r>
      <w:r w:rsidR="009C6622" w:rsidRPr="004B1A47">
        <w:rPr>
          <w:rFonts w:asciiTheme="majorHAnsi" w:hAnsiTheme="majorHAnsi" w:cstheme="majorHAnsi"/>
          <w:sz w:val="22"/>
        </w:rPr>
        <w:t xml:space="preserve"> </w:t>
      </w:r>
      <w:r w:rsidRPr="004B1A47">
        <w:rPr>
          <w:rFonts w:asciiTheme="majorHAnsi" w:hAnsiTheme="majorHAnsi" w:cstheme="majorHAnsi"/>
          <w:sz w:val="22"/>
        </w:rPr>
        <w:t>km (</w:t>
      </w:r>
      <w:r w:rsidR="003E33DA" w:rsidRPr="004B1A47">
        <w:rPr>
          <w:rFonts w:asciiTheme="majorHAnsi" w:hAnsiTheme="majorHAnsi" w:cstheme="majorHAnsi"/>
          <w:sz w:val="22"/>
        </w:rPr>
        <w:t xml:space="preserve">painel </w:t>
      </w:r>
      <w:r w:rsidR="00C05389" w:rsidRPr="004B1A47">
        <w:rPr>
          <w:rFonts w:asciiTheme="majorHAnsi" w:hAnsiTheme="majorHAnsi" w:cstheme="majorHAnsi"/>
          <w:sz w:val="22"/>
        </w:rPr>
        <w:t>direito)</w:t>
      </w:r>
      <w:r w:rsidRPr="004B1A47">
        <w:rPr>
          <w:rFonts w:asciiTheme="majorHAnsi" w:hAnsiTheme="majorHAnsi" w:cstheme="majorHAnsi"/>
          <w:sz w:val="22"/>
        </w:rPr>
        <w:t>.</w:t>
      </w:r>
      <w:r w:rsidR="003E33DA" w:rsidRPr="004B1A47">
        <w:rPr>
          <w:rFonts w:asciiTheme="majorHAnsi" w:hAnsiTheme="majorHAnsi" w:cstheme="majorHAnsi"/>
          <w:sz w:val="22"/>
        </w:rPr>
        <w:t xml:space="preserve"> </w:t>
      </w:r>
      <w:r w:rsidR="003E33DA" w:rsidRPr="004B1A47">
        <w:rPr>
          <w:rFonts w:asciiTheme="majorHAnsi" w:hAnsiTheme="majorHAnsi" w:cstheme="majorHAnsi"/>
          <w:sz w:val="22"/>
          <w:szCs w:val="22"/>
        </w:rPr>
        <w:t xml:space="preserve">Os limites das bacias hidrográficas localizadas no estado são demarcados com a cor cinza. As áreas de interesse da CENIBRA são demarcadas com </w:t>
      </w:r>
      <w:r w:rsidR="003E33DA" w:rsidRPr="004B1A47">
        <w:rPr>
          <w:rFonts w:asciiTheme="majorHAnsi" w:hAnsiTheme="majorHAnsi" w:cstheme="majorHAnsi"/>
          <w:b/>
          <w:sz w:val="22"/>
          <w:szCs w:val="22"/>
        </w:rPr>
        <w:sym w:font="Symbol" w:char="F02B"/>
      </w:r>
      <w:r w:rsidR="003E33DA" w:rsidRPr="004B1A47">
        <w:rPr>
          <w:rFonts w:asciiTheme="majorHAnsi" w:hAnsiTheme="majorHAnsi" w:cstheme="majorHAnsi"/>
          <w:sz w:val="22"/>
          <w:szCs w:val="22"/>
        </w:rPr>
        <w:t xml:space="preserve"> (estações da CENIBRA) e </w:t>
      </w:r>
      <w:r w:rsidR="003E33DA" w:rsidRPr="004B1A47">
        <w:rPr>
          <w:rFonts w:asciiTheme="majorHAnsi" w:hAnsiTheme="majorHAnsi" w:cstheme="majorHAnsi"/>
          <w:sz w:val="22"/>
          <w:szCs w:val="22"/>
        </w:rPr>
        <w:sym w:font="Symbol" w:char="F0A8"/>
      </w:r>
      <w:r w:rsidR="003E33DA" w:rsidRPr="004B1A47">
        <w:rPr>
          <w:rFonts w:asciiTheme="majorHAnsi" w:hAnsiTheme="majorHAnsi" w:cstheme="majorHAnsi"/>
          <w:sz w:val="22"/>
          <w:szCs w:val="22"/>
        </w:rPr>
        <w:t xml:space="preserve"> (estações do INMET).</w:t>
      </w:r>
    </w:p>
    <w:p w14:paraId="26E7A972" w14:textId="77777777" w:rsidR="005C690B" w:rsidRPr="004B1A47" w:rsidRDefault="005C690B" w:rsidP="005A3AB2">
      <w:pPr>
        <w:jc w:val="both"/>
        <w:rPr>
          <w:rFonts w:asciiTheme="majorHAnsi" w:hAnsiTheme="majorHAnsi" w:cstheme="majorHAnsi"/>
          <w:b/>
        </w:rPr>
      </w:pPr>
    </w:p>
    <w:p w14:paraId="17B36A86" w14:textId="66317CFE" w:rsidR="00CB55E0" w:rsidRPr="004B1A47" w:rsidRDefault="009233CC" w:rsidP="00EB72CD">
      <w:pPr>
        <w:spacing w:line="432" w:lineRule="auto"/>
        <w:jc w:val="both"/>
        <w:rPr>
          <w:rFonts w:asciiTheme="majorHAnsi" w:hAnsiTheme="majorHAnsi" w:cstheme="majorHAnsi"/>
          <w:b/>
        </w:rPr>
      </w:pPr>
      <w:r w:rsidRPr="004B1A47">
        <w:rPr>
          <w:rFonts w:asciiTheme="majorHAnsi" w:hAnsiTheme="majorHAnsi" w:cstheme="majorHAnsi"/>
          <w:b/>
        </w:rPr>
        <w:t xml:space="preserve">4.2 Projeções </w:t>
      </w:r>
      <w:r w:rsidR="004128BD" w:rsidRPr="004B1A47">
        <w:rPr>
          <w:rFonts w:asciiTheme="majorHAnsi" w:hAnsiTheme="majorHAnsi" w:cstheme="majorHAnsi"/>
          <w:b/>
        </w:rPr>
        <w:t>de mudanças do clima</w:t>
      </w:r>
    </w:p>
    <w:p w14:paraId="66D646E0" w14:textId="5E0BAE49" w:rsidR="009233CC" w:rsidRPr="004B1A47" w:rsidRDefault="009233CC" w:rsidP="009233CC">
      <w:pPr>
        <w:spacing w:line="432" w:lineRule="auto"/>
        <w:jc w:val="both"/>
        <w:rPr>
          <w:rFonts w:asciiTheme="majorHAnsi" w:hAnsiTheme="majorHAnsi" w:cstheme="majorHAnsi"/>
          <w:b/>
        </w:rPr>
      </w:pPr>
      <w:r w:rsidRPr="004B1A47">
        <w:rPr>
          <w:rFonts w:asciiTheme="majorHAnsi" w:hAnsiTheme="majorHAnsi" w:cstheme="majorHAnsi"/>
          <w:b/>
        </w:rPr>
        <w:t xml:space="preserve">4.2.1 Temperatura do ar </w:t>
      </w:r>
    </w:p>
    <w:p w14:paraId="4569EF8B" w14:textId="56A83799" w:rsidR="009233CC" w:rsidRPr="004B1A47" w:rsidRDefault="009233CC" w:rsidP="009233CC">
      <w:pPr>
        <w:spacing w:line="432" w:lineRule="auto"/>
        <w:jc w:val="both"/>
        <w:rPr>
          <w:rFonts w:asciiTheme="majorHAnsi" w:hAnsiTheme="majorHAnsi" w:cstheme="majorHAnsi"/>
          <w:b/>
        </w:rPr>
      </w:pPr>
      <w:r w:rsidRPr="004B1A47">
        <w:rPr>
          <w:rFonts w:asciiTheme="majorHAnsi" w:hAnsiTheme="majorHAnsi" w:cstheme="majorHAnsi"/>
          <w:b/>
        </w:rPr>
        <w:t xml:space="preserve">a. Brasil </w:t>
      </w:r>
    </w:p>
    <w:p w14:paraId="0E69C785" w14:textId="6F308D1A" w:rsidR="00A30765" w:rsidRPr="004B1A47" w:rsidRDefault="00A30765" w:rsidP="00A30765">
      <w:pPr>
        <w:jc w:val="both"/>
        <w:rPr>
          <w:rFonts w:asciiTheme="majorHAnsi" w:hAnsiTheme="majorHAnsi" w:cstheme="majorHAnsi"/>
        </w:rPr>
      </w:pPr>
      <w:r w:rsidRPr="004B1A47">
        <w:rPr>
          <w:rFonts w:asciiTheme="majorHAnsi" w:hAnsiTheme="majorHAnsi" w:cstheme="majorHAnsi"/>
        </w:rPr>
        <w:tab/>
      </w:r>
      <w:bookmarkStart w:id="19" w:name="_Hlk535446435"/>
      <w:r w:rsidRPr="004B1A47">
        <w:rPr>
          <w:rFonts w:asciiTheme="majorHAnsi" w:hAnsiTheme="majorHAnsi" w:cstheme="majorHAnsi"/>
        </w:rPr>
        <w:t xml:space="preserve">A Figura 4.5 </w:t>
      </w:r>
      <w:r w:rsidR="007967DA" w:rsidRPr="004B1A47">
        <w:rPr>
          <w:rFonts w:asciiTheme="majorHAnsi" w:hAnsiTheme="majorHAnsi" w:cstheme="majorHAnsi"/>
        </w:rPr>
        <w:t>mostra</w:t>
      </w:r>
      <w:r w:rsidRPr="004B1A47">
        <w:rPr>
          <w:rFonts w:asciiTheme="majorHAnsi" w:hAnsiTheme="majorHAnsi" w:cstheme="majorHAnsi"/>
        </w:rPr>
        <w:t xml:space="preserve"> </w:t>
      </w:r>
      <w:r w:rsidR="00C51134" w:rsidRPr="004B1A47">
        <w:rPr>
          <w:rFonts w:asciiTheme="majorHAnsi" w:hAnsiTheme="majorHAnsi" w:cstheme="majorHAnsi"/>
        </w:rPr>
        <w:t>o</w:t>
      </w:r>
      <w:r w:rsidRPr="004B1A47">
        <w:rPr>
          <w:rFonts w:asciiTheme="majorHAnsi" w:hAnsiTheme="majorHAnsi" w:cstheme="majorHAnsi"/>
        </w:rPr>
        <w:t xml:space="preserve"> </w:t>
      </w:r>
      <w:r w:rsidR="00C51134" w:rsidRPr="004B1A47">
        <w:rPr>
          <w:rFonts w:asciiTheme="majorHAnsi" w:hAnsiTheme="majorHAnsi" w:cstheme="majorHAnsi"/>
        </w:rPr>
        <w:t xml:space="preserve">intervalo </w:t>
      </w:r>
      <w:r w:rsidR="007967DA" w:rsidRPr="004B1A47">
        <w:rPr>
          <w:rFonts w:asciiTheme="majorHAnsi" w:hAnsiTheme="majorHAnsi" w:cstheme="majorHAnsi"/>
        </w:rPr>
        <w:t>das</w:t>
      </w:r>
      <w:r w:rsidR="00C51134" w:rsidRPr="004B1A47">
        <w:rPr>
          <w:rFonts w:asciiTheme="majorHAnsi" w:hAnsiTheme="majorHAnsi" w:cstheme="majorHAnsi"/>
        </w:rPr>
        <w:t xml:space="preserve"> mudança</w:t>
      </w:r>
      <w:r w:rsidR="007967DA" w:rsidRPr="004B1A47">
        <w:rPr>
          <w:rFonts w:asciiTheme="majorHAnsi" w:hAnsiTheme="majorHAnsi" w:cstheme="majorHAnsi"/>
        </w:rPr>
        <w:t>s</w:t>
      </w:r>
      <w:r w:rsidR="00C51134" w:rsidRPr="004B1A47">
        <w:rPr>
          <w:rFonts w:asciiTheme="majorHAnsi" w:hAnsiTheme="majorHAnsi" w:cstheme="majorHAnsi"/>
        </w:rPr>
        <w:t xml:space="preserve"> </w:t>
      </w:r>
      <w:r w:rsidRPr="004B1A47">
        <w:rPr>
          <w:rFonts w:asciiTheme="majorHAnsi" w:hAnsiTheme="majorHAnsi" w:cstheme="majorHAnsi"/>
        </w:rPr>
        <w:t>de temperatura do ar a 2</w:t>
      </w:r>
      <w:r w:rsidR="009C6622" w:rsidRPr="004B1A47">
        <w:rPr>
          <w:rFonts w:asciiTheme="majorHAnsi" w:hAnsiTheme="majorHAnsi" w:cstheme="majorHAnsi"/>
        </w:rPr>
        <w:t xml:space="preserve"> </w:t>
      </w:r>
      <w:r w:rsidRPr="004B1A47">
        <w:rPr>
          <w:rFonts w:asciiTheme="majorHAnsi" w:hAnsiTheme="majorHAnsi" w:cstheme="majorHAnsi"/>
        </w:rPr>
        <w:t>m</w:t>
      </w:r>
      <w:r w:rsidR="00E64EF1" w:rsidRPr="004B1A47">
        <w:rPr>
          <w:rFonts w:asciiTheme="majorHAnsi" w:hAnsiTheme="majorHAnsi" w:cstheme="majorHAnsi"/>
        </w:rPr>
        <w:t xml:space="preserve"> (°C)</w:t>
      </w:r>
      <w:r w:rsidR="007967DA" w:rsidRPr="004B1A47">
        <w:rPr>
          <w:rFonts w:asciiTheme="majorHAnsi" w:hAnsiTheme="majorHAnsi" w:cstheme="majorHAnsi"/>
        </w:rPr>
        <w:t>, são valores mínimos (na coluna da esquerda) e valores máximos do intervalo (na coluna da direita)</w:t>
      </w:r>
      <w:r w:rsidR="008C5028" w:rsidRPr="004B1A47">
        <w:rPr>
          <w:rFonts w:asciiTheme="majorHAnsi" w:hAnsiTheme="majorHAnsi" w:cstheme="majorHAnsi"/>
        </w:rPr>
        <w:t xml:space="preserve"> das mudanças</w:t>
      </w:r>
      <w:r w:rsidR="007967DA" w:rsidRPr="004B1A47">
        <w:rPr>
          <w:rFonts w:asciiTheme="majorHAnsi" w:hAnsiTheme="majorHAnsi" w:cstheme="majorHAnsi"/>
        </w:rPr>
        <w:t>. Essas mudanças de temperatura são obtidas</w:t>
      </w:r>
      <w:r w:rsidRPr="004B1A47">
        <w:rPr>
          <w:rFonts w:asciiTheme="majorHAnsi" w:hAnsiTheme="majorHAnsi" w:cstheme="majorHAnsi"/>
        </w:rPr>
        <w:t xml:space="preserve"> para os períodos futuros 2011-2040</w:t>
      </w:r>
      <w:r w:rsidR="00C774D1" w:rsidRPr="004B1A47">
        <w:rPr>
          <w:rFonts w:asciiTheme="majorHAnsi" w:hAnsiTheme="majorHAnsi" w:cstheme="majorHAnsi"/>
        </w:rPr>
        <w:t xml:space="preserve"> (primeira linha)</w:t>
      </w:r>
      <w:r w:rsidRPr="004B1A47">
        <w:rPr>
          <w:rFonts w:asciiTheme="majorHAnsi" w:hAnsiTheme="majorHAnsi" w:cstheme="majorHAnsi"/>
        </w:rPr>
        <w:t xml:space="preserve"> e 2041-2070</w:t>
      </w:r>
      <w:r w:rsidR="00C774D1" w:rsidRPr="004B1A47">
        <w:rPr>
          <w:rFonts w:asciiTheme="majorHAnsi" w:hAnsiTheme="majorHAnsi" w:cstheme="majorHAnsi"/>
        </w:rPr>
        <w:t xml:space="preserve"> (segunda linha)</w:t>
      </w:r>
      <w:r w:rsidRPr="004B1A47">
        <w:rPr>
          <w:rFonts w:asciiTheme="majorHAnsi" w:hAnsiTheme="majorHAnsi" w:cstheme="majorHAnsi"/>
        </w:rPr>
        <w:t xml:space="preserve"> com relação ao </w:t>
      </w:r>
      <w:r w:rsidR="00194B0E" w:rsidRPr="004B1A47">
        <w:rPr>
          <w:rFonts w:asciiTheme="majorHAnsi" w:hAnsiTheme="majorHAnsi" w:cstheme="majorHAnsi"/>
        </w:rPr>
        <w:t>período de referência</w:t>
      </w:r>
      <w:r w:rsidRPr="004B1A47">
        <w:rPr>
          <w:rFonts w:asciiTheme="majorHAnsi" w:hAnsiTheme="majorHAnsi" w:cstheme="majorHAnsi"/>
        </w:rPr>
        <w:t xml:space="preserve"> (1971-2000) sobre o Brasil</w:t>
      </w:r>
      <w:r w:rsidR="00C774D1" w:rsidRPr="004B1A47">
        <w:rPr>
          <w:rFonts w:asciiTheme="majorHAnsi" w:hAnsiTheme="majorHAnsi" w:cstheme="majorHAnsi"/>
        </w:rPr>
        <w:t>. Os mínimos e máximos são obtidos a partir das simulações</w:t>
      </w:r>
      <w:r w:rsidRPr="004B1A47">
        <w:rPr>
          <w:rFonts w:asciiTheme="majorHAnsi" w:hAnsiTheme="majorHAnsi" w:cstheme="majorHAnsi"/>
        </w:rPr>
        <w:t xml:space="preserve"> </w:t>
      </w:r>
      <w:r w:rsidR="00C774D1" w:rsidRPr="004B1A47">
        <w:rPr>
          <w:rFonts w:asciiTheme="majorHAnsi" w:hAnsiTheme="majorHAnsi" w:cstheme="majorHAnsi"/>
        </w:rPr>
        <w:t>do</w:t>
      </w:r>
      <w:r w:rsidRPr="004B1A47">
        <w:rPr>
          <w:rFonts w:asciiTheme="majorHAnsi" w:hAnsiTheme="majorHAnsi" w:cstheme="majorHAnsi"/>
        </w:rPr>
        <w:t xml:space="preserve"> modelo regional Eta </w:t>
      </w:r>
      <w:r w:rsidR="008C5028" w:rsidRPr="004B1A47">
        <w:rPr>
          <w:rFonts w:asciiTheme="majorHAnsi" w:hAnsiTheme="majorHAnsi" w:cstheme="majorHAnsi"/>
        </w:rPr>
        <w:t>na</w:t>
      </w:r>
      <w:r w:rsidRPr="004B1A47">
        <w:rPr>
          <w:rFonts w:asciiTheme="majorHAnsi" w:hAnsiTheme="majorHAnsi" w:cstheme="majorHAnsi"/>
        </w:rPr>
        <w:t xml:space="preserve"> resolução de 20</w:t>
      </w:r>
      <w:r w:rsidR="009C6622" w:rsidRPr="004B1A47">
        <w:rPr>
          <w:rFonts w:asciiTheme="majorHAnsi" w:hAnsiTheme="majorHAnsi" w:cstheme="majorHAnsi"/>
        </w:rPr>
        <w:t xml:space="preserve"> </w:t>
      </w:r>
      <w:r w:rsidRPr="004B1A47">
        <w:rPr>
          <w:rFonts w:asciiTheme="majorHAnsi" w:hAnsiTheme="majorHAnsi" w:cstheme="majorHAnsi"/>
        </w:rPr>
        <w:t>km aninhado aos modelos globais CanESM2, HadGEM2-ES e MIROC5</w:t>
      </w:r>
      <w:r w:rsidR="008C5028" w:rsidRPr="004B1A47">
        <w:rPr>
          <w:rFonts w:asciiTheme="majorHAnsi" w:hAnsiTheme="majorHAnsi" w:cstheme="majorHAnsi"/>
        </w:rPr>
        <w:t>,</w:t>
      </w:r>
      <w:r w:rsidRPr="004B1A47">
        <w:rPr>
          <w:rFonts w:asciiTheme="majorHAnsi" w:hAnsiTheme="majorHAnsi" w:cstheme="majorHAnsi"/>
        </w:rPr>
        <w:t xml:space="preserve"> utilizando os cenários RCP4.5 e RCP8.5.</w:t>
      </w:r>
      <w:bookmarkEnd w:id="19"/>
      <w:r w:rsidR="00EF4D90" w:rsidRPr="004B1A47">
        <w:rPr>
          <w:rFonts w:asciiTheme="majorHAnsi" w:hAnsiTheme="majorHAnsi" w:cstheme="majorHAnsi"/>
        </w:rPr>
        <w:t xml:space="preserve"> A região com menor espalhamento e </w:t>
      </w:r>
      <w:r w:rsidR="008C5028" w:rsidRPr="004B1A47">
        <w:rPr>
          <w:rFonts w:asciiTheme="majorHAnsi" w:hAnsiTheme="majorHAnsi" w:cstheme="majorHAnsi"/>
        </w:rPr>
        <w:t>maior</w:t>
      </w:r>
      <w:r w:rsidR="00EF4D90" w:rsidRPr="004B1A47">
        <w:rPr>
          <w:rFonts w:asciiTheme="majorHAnsi" w:hAnsiTheme="majorHAnsi" w:cstheme="majorHAnsi"/>
        </w:rPr>
        <w:t xml:space="preserve"> concordância entre 6 projeções pode indicar a maior confia</w:t>
      </w:r>
      <w:r w:rsidR="008C5028" w:rsidRPr="004B1A47">
        <w:rPr>
          <w:rFonts w:asciiTheme="majorHAnsi" w:hAnsiTheme="majorHAnsi" w:cstheme="majorHAnsi"/>
        </w:rPr>
        <w:t>bilidade</w:t>
      </w:r>
      <w:r w:rsidR="00EF4D90" w:rsidRPr="004B1A47">
        <w:rPr>
          <w:rFonts w:asciiTheme="majorHAnsi" w:hAnsiTheme="majorHAnsi" w:cstheme="majorHAnsi"/>
        </w:rPr>
        <w:t xml:space="preserve"> no resultado.</w:t>
      </w:r>
    </w:p>
    <w:p w14:paraId="6D04B630" w14:textId="77777777" w:rsidR="00C774D1" w:rsidRPr="004B1A47" w:rsidRDefault="00C774D1" w:rsidP="007B1977">
      <w:pPr>
        <w:jc w:val="both"/>
        <w:rPr>
          <w:rFonts w:asciiTheme="majorHAnsi" w:hAnsiTheme="majorHAnsi" w:cstheme="majorHAnsi"/>
          <w:b/>
        </w:rPr>
      </w:pPr>
    </w:p>
    <w:p w14:paraId="1E243F93" w14:textId="7C97F254" w:rsidR="008E2208" w:rsidRPr="004B1A47" w:rsidRDefault="008A4C75" w:rsidP="00115150">
      <w:pPr>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 xml:space="preserve">Os dois </w:t>
      </w:r>
      <w:r w:rsidR="00194B0E" w:rsidRPr="004B1A47">
        <w:rPr>
          <w:rFonts w:asciiTheme="majorHAnsi" w:hAnsiTheme="majorHAnsi" w:cstheme="majorHAnsi"/>
        </w:rPr>
        <w:t xml:space="preserve">períodos futuros </w:t>
      </w:r>
      <w:r w:rsidRPr="004B1A47">
        <w:rPr>
          <w:rFonts w:asciiTheme="majorHAnsi" w:hAnsiTheme="majorHAnsi" w:cstheme="majorHAnsi"/>
        </w:rPr>
        <w:t>(2011-2040 e 2041-2070) apresentam aument</w:t>
      </w:r>
      <w:r w:rsidR="0099653A" w:rsidRPr="004B1A47">
        <w:rPr>
          <w:rFonts w:asciiTheme="majorHAnsi" w:hAnsiTheme="majorHAnsi" w:cstheme="majorHAnsi"/>
        </w:rPr>
        <w:t>o</w:t>
      </w:r>
      <w:r w:rsidRPr="004B1A47">
        <w:rPr>
          <w:rFonts w:asciiTheme="majorHAnsi" w:hAnsiTheme="majorHAnsi" w:cstheme="majorHAnsi"/>
        </w:rPr>
        <w:t xml:space="preserve"> da temperatura em to</w:t>
      </w:r>
      <w:r w:rsidR="007B1977" w:rsidRPr="004B1A47">
        <w:rPr>
          <w:rFonts w:asciiTheme="majorHAnsi" w:hAnsiTheme="majorHAnsi" w:cstheme="majorHAnsi"/>
        </w:rPr>
        <w:t xml:space="preserve">do o território. Porém, o período de 2041-2070 mostra valores mais intensos com o máximo sobre a região Centro-Oeste e </w:t>
      </w:r>
      <w:r w:rsidR="00BF3A28" w:rsidRPr="004B1A47">
        <w:rPr>
          <w:rFonts w:asciiTheme="majorHAnsi" w:hAnsiTheme="majorHAnsi" w:cstheme="majorHAnsi"/>
        </w:rPr>
        <w:t xml:space="preserve">a </w:t>
      </w:r>
      <w:r w:rsidR="007B1977" w:rsidRPr="004B1A47">
        <w:rPr>
          <w:rFonts w:asciiTheme="majorHAnsi" w:hAnsiTheme="majorHAnsi" w:cstheme="majorHAnsi"/>
        </w:rPr>
        <w:t>Amazônia, est</w:t>
      </w:r>
      <w:r w:rsidR="009619DB" w:rsidRPr="004B1A47">
        <w:rPr>
          <w:rFonts w:asciiTheme="majorHAnsi" w:hAnsiTheme="majorHAnsi" w:cstheme="majorHAnsi"/>
        </w:rPr>
        <w:t>a</w:t>
      </w:r>
      <w:r w:rsidR="007B1977" w:rsidRPr="004B1A47">
        <w:rPr>
          <w:rFonts w:asciiTheme="majorHAnsi" w:hAnsiTheme="majorHAnsi" w:cstheme="majorHAnsi"/>
        </w:rPr>
        <w:t xml:space="preserve"> </w:t>
      </w:r>
      <w:r w:rsidR="00BF3A28" w:rsidRPr="004B1A47">
        <w:rPr>
          <w:rFonts w:asciiTheme="majorHAnsi" w:hAnsiTheme="majorHAnsi" w:cstheme="majorHAnsi"/>
        </w:rPr>
        <w:t xml:space="preserve">última </w:t>
      </w:r>
      <w:r w:rsidR="007B1977" w:rsidRPr="004B1A47">
        <w:rPr>
          <w:rFonts w:asciiTheme="majorHAnsi" w:hAnsiTheme="majorHAnsi" w:cstheme="majorHAnsi"/>
        </w:rPr>
        <w:t xml:space="preserve">apresenta </w:t>
      </w:r>
      <w:r w:rsidR="00B40AF1" w:rsidRPr="004B1A47">
        <w:rPr>
          <w:rFonts w:asciiTheme="majorHAnsi" w:hAnsiTheme="majorHAnsi" w:cstheme="majorHAnsi"/>
        </w:rPr>
        <w:t xml:space="preserve">mudanças </w:t>
      </w:r>
      <w:r w:rsidR="007B1977" w:rsidRPr="004B1A47">
        <w:rPr>
          <w:rFonts w:asciiTheme="majorHAnsi" w:hAnsiTheme="majorHAnsi" w:cstheme="majorHAnsi"/>
        </w:rPr>
        <w:t xml:space="preserve">acima de 9°C. </w:t>
      </w:r>
      <w:r w:rsidR="00115150" w:rsidRPr="004B1A47">
        <w:rPr>
          <w:rFonts w:asciiTheme="majorHAnsi" w:hAnsiTheme="majorHAnsi" w:cstheme="majorHAnsi"/>
        </w:rPr>
        <w:t xml:space="preserve">Esses máximos são influenciados pelo cenário RCP8.5 </w:t>
      </w:r>
      <w:r w:rsidR="00CB55E0" w:rsidRPr="004B1A47">
        <w:rPr>
          <w:rFonts w:asciiTheme="majorHAnsi" w:hAnsiTheme="majorHAnsi" w:cstheme="majorHAnsi"/>
        </w:rPr>
        <w:t>cuja</w:t>
      </w:r>
      <w:r w:rsidR="00115150" w:rsidRPr="004B1A47">
        <w:rPr>
          <w:rFonts w:asciiTheme="majorHAnsi" w:hAnsiTheme="majorHAnsi" w:cstheme="majorHAnsi"/>
        </w:rPr>
        <w:t xml:space="preserve"> forçante radiativa é mais intensa implicando </w:t>
      </w:r>
      <w:r w:rsidR="00CB55E0" w:rsidRPr="004B1A47">
        <w:rPr>
          <w:rFonts w:asciiTheme="majorHAnsi" w:hAnsiTheme="majorHAnsi" w:cstheme="majorHAnsi"/>
        </w:rPr>
        <w:t>em maior</w:t>
      </w:r>
      <w:r w:rsidR="00115150" w:rsidRPr="004B1A47">
        <w:rPr>
          <w:rFonts w:asciiTheme="majorHAnsi" w:hAnsiTheme="majorHAnsi" w:cstheme="majorHAnsi"/>
        </w:rPr>
        <w:t xml:space="preserve"> aumento da temperatura.</w:t>
      </w:r>
      <w:r w:rsidR="00133076" w:rsidRPr="004B1A47">
        <w:rPr>
          <w:rFonts w:asciiTheme="majorHAnsi" w:hAnsiTheme="majorHAnsi" w:cstheme="majorHAnsi"/>
        </w:rPr>
        <w:t xml:space="preserve"> </w:t>
      </w:r>
    </w:p>
    <w:p w14:paraId="4088C275" w14:textId="1CF16302" w:rsidR="00281133" w:rsidRPr="004B1A47" w:rsidRDefault="00281133" w:rsidP="00115150">
      <w:pPr>
        <w:jc w:val="both"/>
        <w:rPr>
          <w:rFonts w:asciiTheme="majorHAnsi" w:hAnsiTheme="majorHAnsi" w:cstheme="majorHAnsi"/>
        </w:rPr>
      </w:pPr>
    </w:p>
    <w:p w14:paraId="737013E6" w14:textId="77777777" w:rsidR="00281133" w:rsidRPr="004B1A47" w:rsidRDefault="00281133" w:rsidP="00115150">
      <w:pPr>
        <w:jc w:val="both"/>
        <w:rPr>
          <w:rFonts w:asciiTheme="majorHAnsi" w:hAnsiTheme="majorHAnsi" w:cstheme="majorHAnsi"/>
        </w:rPr>
      </w:pPr>
    </w:p>
    <w:p w14:paraId="4CB42BC3" w14:textId="6310F3AA" w:rsidR="00602900" w:rsidRPr="004B1A47" w:rsidRDefault="00281133" w:rsidP="00A30765">
      <w:pPr>
        <w:spacing w:line="432" w:lineRule="auto"/>
        <w:jc w:val="center"/>
        <w:rPr>
          <w:rFonts w:asciiTheme="majorHAnsi" w:hAnsiTheme="majorHAnsi" w:cstheme="majorHAnsi"/>
          <w:b/>
        </w:rPr>
      </w:pPr>
      <w:r w:rsidRPr="004B1A47">
        <w:rPr>
          <w:rFonts w:asciiTheme="majorHAnsi" w:hAnsiTheme="majorHAnsi" w:cstheme="majorHAnsi"/>
          <w:b/>
          <w:noProof/>
          <w:lang w:eastAsia="pt-BR" w:bidi="ar-SA"/>
        </w:rPr>
        <w:drawing>
          <wp:inline distT="0" distB="0" distL="0" distR="0" wp14:anchorId="21BD3312" wp14:editId="4325B996">
            <wp:extent cx="5331600" cy="6033600"/>
            <wp:effectExtent l="0" t="0" r="254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31600" cy="6033600"/>
                    </a:xfrm>
                    <a:prstGeom prst="rect">
                      <a:avLst/>
                    </a:prstGeom>
                    <a:noFill/>
                  </pic:spPr>
                </pic:pic>
              </a:graphicData>
            </a:graphic>
          </wp:inline>
        </w:drawing>
      </w:r>
    </w:p>
    <w:p w14:paraId="775093DF" w14:textId="3018FAEF" w:rsidR="008E2208" w:rsidRPr="004B1A47" w:rsidRDefault="00934B4C" w:rsidP="00934B4C">
      <w:pPr>
        <w:jc w:val="both"/>
        <w:rPr>
          <w:rFonts w:asciiTheme="majorHAnsi" w:hAnsiTheme="majorHAnsi" w:cstheme="majorHAnsi"/>
        </w:rPr>
      </w:pPr>
      <w:r w:rsidRPr="004B1A47">
        <w:rPr>
          <w:rFonts w:asciiTheme="majorHAnsi" w:hAnsiTheme="majorHAnsi" w:cstheme="majorHAnsi"/>
          <w:b/>
          <w:sz w:val="22"/>
        </w:rPr>
        <w:t xml:space="preserve">Figura 4.5: </w:t>
      </w:r>
      <w:r w:rsidR="000E1C24" w:rsidRPr="004B1A47">
        <w:rPr>
          <w:rFonts w:asciiTheme="majorHAnsi" w:hAnsiTheme="majorHAnsi" w:cstheme="majorHAnsi"/>
        </w:rPr>
        <w:t>Intervalo das m</w:t>
      </w:r>
      <w:r w:rsidRPr="004B1A47">
        <w:rPr>
          <w:rFonts w:asciiTheme="majorHAnsi" w:hAnsiTheme="majorHAnsi" w:cstheme="majorHAnsi"/>
        </w:rPr>
        <w:t>udança</w:t>
      </w:r>
      <w:r w:rsidR="004128BD" w:rsidRPr="004B1A47">
        <w:rPr>
          <w:rFonts w:asciiTheme="majorHAnsi" w:hAnsiTheme="majorHAnsi" w:cstheme="majorHAnsi"/>
        </w:rPr>
        <w:t>s</w:t>
      </w:r>
      <w:r w:rsidR="000E1C24" w:rsidRPr="004B1A47">
        <w:rPr>
          <w:rFonts w:asciiTheme="majorHAnsi" w:hAnsiTheme="majorHAnsi" w:cstheme="majorHAnsi"/>
        </w:rPr>
        <w:t xml:space="preserve"> </w:t>
      </w:r>
      <w:r w:rsidRPr="004B1A47">
        <w:rPr>
          <w:rFonts w:asciiTheme="majorHAnsi" w:hAnsiTheme="majorHAnsi" w:cstheme="majorHAnsi"/>
        </w:rPr>
        <w:t>de temperatura do ar a 2</w:t>
      </w:r>
      <w:r w:rsidR="009C6622" w:rsidRPr="004B1A47">
        <w:rPr>
          <w:rFonts w:asciiTheme="majorHAnsi" w:hAnsiTheme="majorHAnsi" w:cstheme="majorHAnsi"/>
        </w:rPr>
        <w:t xml:space="preserve"> </w:t>
      </w:r>
      <w:r w:rsidRPr="004B1A47">
        <w:rPr>
          <w:rFonts w:asciiTheme="majorHAnsi" w:hAnsiTheme="majorHAnsi" w:cstheme="majorHAnsi"/>
        </w:rPr>
        <w:t>m (°C)</w:t>
      </w:r>
      <w:r w:rsidR="000E1C24" w:rsidRPr="004B1A47">
        <w:rPr>
          <w:rFonts w:asciiTheme="majorHAnsi" w:hAnsiTheme="majorHAnsi" w:cstheme="majorHAnsi"/>
        </w:rPr>
        <w:t>, valores menores (esquerda) e máximas (direita)</w:t>
      </w:r>
      <w:r w:rsidR="00BF3A28" w:rsidRPr="004B1A47">
        <w:rPr>
          <w:rFonts w:asciiTheme="majorHAnsi" w:hAnsiTheme="majorHAnsi" w:cstheme="majorHAnsi"/>
        </w:rPr>
        <w:t xml:space="preserve"> projetadas</w:t>
      </w:r>
      <w:r w:rsidRPr="004B1A47">
        <w:rPr>
          <w:rFonts w:asciiTheme="majorHAnsi" w:hAnsiTheme="majorHAnsi" w:cstheme="majorHAnsi"/>
        </w:rPr>
        <w:t xml:space="preserve"> para os períodos futuros 2011-2040 (primeira linha) e 2041-2070 (segunda linha)</w:t>
      </w:r>
      <w:r w:rsidR="00BF3A28" w:rsidRPr="004B1A47">
        <w:rPr>
          <w:rFonts w:asciiTheme="majorHAnsi" w:hAnsiTheme="majorHAnsi" w:cstheme="majorHAnsi"/>
        </w:rPr>
        <w:t>. As mudanças</w:t>
      </w:r>
      <w:r w:rsidRPr="004B1A47">
        <w:rPr>
          <w:rFonts w:asciiTheme="majorHAnsi" w:hAnsiTheme="majorHAnsi" w:cstheme="majorHAnsi"/>
        </w:rPr>
        <w:t xml:space="preserve"> </w:t>
      </w:r>
      <w:r w:rsidR="00BF3A28" w:rsidRPr="004B1A47">
        <w:rPr>
          <w:rFonts w:asciiTheme="majorHAnsi" w:hAnsiTheme="majorHAnsi" w:cstheme="majorHAnsi"/>
        </w:rPr>
        <w:t>são calculadas co</w:t>
      </w:r>
      <w:r w:rsidRPr="004B1A47">
        <w:rPr>
          <w:rFonts w:asciiTheme="majorHAnsi" w:hAnsiTheme="majorHAnsi" w:cstheme="majorHAnsi"/>
        </w:rPr>
        <w:t>m relação ao clima presente (1971-2000).</w:t>
      </w:r>
    </w:p>
    <w:p w14:paraId="46DF7581" w14:textId="6D17AB08" w:rsidR="00934B4C" w:rsidRPr="004B1A47" w:rsidRDefault="00934B4C" w:rsidP="00934B4C">
      <w:pPr>
        <w:jc w:val="both"/>
        <w:rPr>
          <w:rFonts w:asciiTheme="majorHAnsi" w:hAnsiTheme="majorHAnsi" w:cstheme="majorHAnsi"/>
          <w:b/>
        </w:rPr>
      </w:pPr>
    </w:p>
    <w:p w14:paraId="400945AC" w14:textId="3EC2A363" w:rsidR="00115150" w:rsidRPr="004B1A47" w:rsidRDefault="00115150" w:rsidP="00934B4C">
      <w:pPr>
        <w:jc w:val="both"/>
        <w:rPr>
          <w:rFonts w:asciiTheme="majorHAnsi" w:hAnsiTheme="majorHAnsi" w:cstheme="majorHAnsi"/>
          <w:b/>
        </w:rPr>
      </w:pPr>
    </w:p>
    <w:p w14:paraId="380B9804" w14:textId="1500FA9B" w:rsidR="009233CC" w:rsidRPr="004B1A47" w:rsidRDefault="009233CC" w:rsidP="008E2208">
      <w:pPr>
        <w:spacing w:line="432" w:lineRule="auto"/>
        <w:jc w:val="both"/>
        <w:rPr>
          <w:rFonts w:asciiTheme="majorHAnsi" w:hAnsiTheme="majorHAnsi" w:cstheme="majorHAnsi"/>
          <w:b/>
        </w:rPr>
      </w:pPr>
      <w:r w:rsidRPr="004B1A47">
        <w:rPr>
          <w:rFonts w:asciiTheme="majorHAnsi" w:hAnsiTheme="majorHAnsi" w:cstheme="majorHAnsi"/>
          <w:b/>
        </w:rPr>
        <w:t>b. Minas Gerais</w:t>
      </w:r>
    </w:p>
    <w:p w14:paraId="0AF87E28" w14:textId="2ACE3D3E" w:rsidR="009619DB" w:rsidRPr="004B1A47" w:rsidRDefault="009619DB" w:rsidP="009619DB">
      <w:pPr>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 xml:space="preserve">A Figura 4.6 apresenta </w:t>
      </w:r>
      <w:r w:rsidR="00397B21" w:rsidRPr="004B1A47">
        <w:rPr>
          <w:rFonts w:asciiTheme="majorHAnsi" w:hAnsiTheme="majorHAnsi" w:cstheme="majorHAnsi"/>
        </w:rPr>
        <w:t xml:space="preserve">o intervalo </w:t>
      </w:r>
      <w:r w:rsidR="00FD454D" w:rsidRPr="004B1A47">
        <w:rPr>
          <w:rFonts w:asciiTheme="majorHAnsi" w:hAnsiTheme="majorHAnsi" w:cstheme="majorHAnsi"/>
        </w:rPr>
        <w:t>mínimo</w:t>
      </w:r>
      <w:r w:rsidR="00397B21" w:rsidRPr="004B1A47">
        <w:rPr>
          <w:rFonts w:asciiTheme="majorHAnsi" w:hAnsiTheme="majorHAnsi" w:cstheme="majorHAnsi"/>
        </w:rPr>
        <w:t xml:space="preserve"> (</w:t>
      </w:r>
      <w:r w:rsidR="00687958" w:rsidRPr="004B1A47">
        <w:rPr>
          <w:rFonts w:asciiTheme="majorHAnsi" w:hAnsiTheme="majorHAnsi" w:cstheme="majorHAnsi"/>
        </w:rPr>
        <w:t>esquerda</w:t>
      </w:r>
      <w:r w:rsidR="00397B21" w:rsidRPr="004B1A47">
        <w:rPr>
          <w:rFonts w:asciiTheme="majorHAnsi" w:hAnsiTheme="majorHAnsi" w:cstheme="majorHAnsi"/>
        </w:rPr>
        <w:t xml:space="preserve">) e </w:t>
      </w:r>
      <w:r w:rsidR="00FD454D" w:rsidRPr="004B1A47">
        <w:rPr>
          <w:rFonts w:asciiTheme="majorHAnsi" w:hAnsiTheme="majorHAnsi" w:cstheme="majorHAnsi"/>
        </w:rPr>
        <w:t>máximo</w:t>
      </w:r>
      <w:r w:rsidR="00397B21" w:rsidRPr="004B1A47">
        <w:rPr>
          <w:rFonts w:asciiTheme="majorHAnsi" w:hAnsiTheme="majorHAnsi" w:cstheme="majorHAnsi"/>
        </w:rPr>
        <w:t xml:space="preserve"> (</w:t>
      </w:r>
      <w:r w:rsidR="00687958" w:rsidRPr="004B1A47">
        <w:rPr>
          <w:rFonts w:asciiTheme="majorHAnsi" w:hAnsiTheme="majorHAnsi" w:cstheme="majorHAnsi"/>
        </w:rPr>
        <w:t>direita</w:t>
      </w:r>
      <w:r w:rsidR="00397B21" w:rsidRPr="004B1A47">
        <w:rPr>
          <w:rFonts w:asciiTheme="majorHAnsi" w:hAnsiTheme="majorHAnsi" w:cstheme="majorHAnsi"/>
        </w:rPr>
        <w:t>) da</w:t>
      </w:r>
      <w:r w:rsidR="000E1C24" w:rsidRPr="004B1A47">
        <w:rPr>
          <w:rFonts w:asciiTheme="majorHAnsi" w:hAnsiTheme="majorHAnsi" w:cstheme="majorHAnsi"/>
        </w:rPr>
        <w:t>s</w:t>
      </w:r>
      <w:r w:rsidR="00397B21" w:rsidRPr="004B1A47">
        <w:rPr>
          <w:rFonts w:asciiTheme="majorHAnsi" w:hAnsiTheme="majorHAnsi" w:cstheme="majorHAnsi"/>
        </w:rPr>
        <w:t xml:space="preserve"> mudança</w:t>
      </w:r>
      <w:r w:rsidR="000E1C24" w:rsidRPr="004B1A47">
        <w:rPr>
          <w:rFonts w:asciiTheme="majorHAnsi" w:hAnsiTheme="majorHAnsi" w:cstheme="majorHAnsi"/>
        </w:rPr>
        <w:t>s</w:t>
      </w:r>
      <w:r w:rsidR="00397B21" w:rsidRPr="004B1A47">
        <w:rPr>
          <w:rFonts w:asciiTheme="majorHAnsi" w:hAnsiTheme="majorHAnsi" w:cstheme="majorHAnsi"/>
        </w:rPr>
        <w:t xml:space="preserve"> </w:t>
      </w:r>
      <w:r w:rsidR="000E1C24" w:rsidRPr="004B1A47">
        <w:rPr>
          <w:rFonts w:asciiTheme="majorHAnsi" w:hAnsiTheme="majorHAnsi" w:cstheme="majorHAnsi"/>
        </w:rPr>
        <w:t>na</w:t>
      </w:r>
      <w:r w:rsidRPr="004B1A47">
        <w:rPr>
          <w:rFonts w:asciiTheme="majorHAnsi" w:hAnsiTheme="majorHAnsi" w:cstheme="majorHAnsi"/>
        </w:rPr>
        <w:t xml:space="preserve"> temperatura do ar a 2</w:t>
      </w:r>
      <w:r w:rsidR="009C6622" w:rsidRPr="004B1A47">
        <w:rPr>
          <w:rFonts w:asciiTheme="majorHAnsi" w:hAnsiTheme="majorHAnsi" w:cstheme="majorHAnsi"/>
        </w:rPr>
        <w:t xml:space="preserve"> </w:t>
      </w:r>
      <w:r w:rsidRPr="004B1A47">
        <w:rPr>
          <w:rFonts w:asciiTheme="majorHAnsi" w:hAnsiTheme="majorHAnsi" w:cstheme="majorHAnsi"/>
        </w:rPr>
        <w:t xml:space="preserve">m (°C) para os períodos </w:t>
      </w:r>
      <w:r w:rsidR="00397B21" w:rsidRPr="004B1A47">
        <w:rPr>
          <w:rFonts w:asciiTheme="majorHAnsi" w:hAnsiTheme="majorHAnsi" w:cstheme="majorHAnsi"/>
        </w:rPr>
        <w:t>futuros de 10 anos em relação ao período de referência (1971-2000)</w:t>
      </w:r>
      <w:r w:rsidR="00CC2269" w:rsidRPr="004B1A47">
        <w:rPr>
          <w:rFonts w:asciiTheme="majorHAnsi" w:hAnsiTheme="majorHAnsi" w:cstheme="majorHAnsi"/>
        </w:rPr>
        <w:t>,</w:t>
      </w:r>
      <w:r w:rsidR="00397B21" w:rsidRPr="004B1A47">
        <w:rPr>
          <w:rFonts w:asciiTheme="majorHAnsi" w:hAnsiTheme="majorHAnsi" w:cstheme="majorHAnsi"/>
        </w:rPr>
        <w:t xml:space="preserve"> sobre o estado de Minas Gerais.</w:t>
      </w:r>
      <w:r w:rsidR="0066143A" w:rsidRPr="004B1A47">
        <w:rPr>
          <w:rFonts w:asciiTheme="majorHAnsi" w:hAnsiTheme="majorHAnsi" w:cstheme="majorHAnsi"/>
        </w:rPr>
        <w:t xml:space="preserve"> </w:t>
      </w:r>
      <w:r w:rsidRPr="004B1A47">
        <w:rPr>
          <w:rFonts w:asciiTheme="majorHAnsi" w:hAnsiTheme="majorHAnsi" w:cstheme="majorHAnsi"/>
        </w:rPr>
        <w:t xml:space="preserve">Os mínimos e máximos são obtidos a partir das simulações do modelo regional Eta </w:t>
      </w:r>
      <w:r w:rsidR="00BF3A28" w:rsidRPr="004B1A47">
        <w:rPr>
          <w:rFonts w:asciiTheme="majorHAnsi" w:hAnsiTheme="majorHAnsi" w:cstheme="majorHAnsi"/>
        </w:rPr>
        <w:t>na</w:t>
      </w:r>
      <w:r w:rsidRPr="004B1A47">
        <w:rPr>
          <w:rFonts w:asciiTheme="majorHAnsi" w:hAnsiTheme="majorHAnsi" w:cstheme="majorHAnsi"/>
        </w:rPr>
        <w:t xml:space="preserve"> resolução de 5</w:t>
      </w:r>
      <w:r w:rsidR="001C7688" w:rsidRPr="004B1A47">
        <w:rPr>
          <w:rFonts w:asciiTheme="majorHAnsi" w:hAnsiTheme="majorHAnsi" w:cstheme="majorHAnsi"/>
        </w:rPr>
        <w:t xml:space="preserve"> </w:t>
      </w:r>
      <w:r w:rsidRPr="004B1A47">
        <w:rPr>
          <w:rFonts w:asciiTheme="majorHAnsi" w:hAnsiTheme="majorHAnsi" w:cstheme="majorHAnsi"/>
        </w:rPr>
        <w:t>km aninhado ao HadGEM2-ES e com resolução de 20</w:t>
      </w:r>
      <w:r w:rsidR="001C7688" w:rsidRPr="004B1A47">
        <w:rPr>
          <w:rFonts w:asciiTheme="majorHAnsi" w:hAnsiTheme="majorHAnsi" w:cstheme="majorHAnsi"/>
        </w:rPr>
        <w:t xml:space="preserve"> </w:t>
      </w:r>
      <w:r w:rsidRPr="004B1A47">
        <w:rPr>
          <w:rFonts w:asciiTheme="majorHAnsi" w:hAnsiTheme="majorHAnsi" w:cstheme="majorHAnsi"/>
        </w:rPr>
        <w:t xml:space="preserve">km aninhado aos modelos globais CanESM2, HadGEM2-ES e MIROC5 utilizando os cenários RCP4.5 e RCP8.5. </w:t>
      </w:r>
    </w:p>
    <w:p w14:paraId="48AF40A1" w14:textId="064F328A" w:rsidR="00E00B83" w:rsidRPr="004B1A47" w:rsidRDefault="00E00B83" w:rsidP="009619DB">
      <w:pPr>
        <w:jc w:val="both"/>
        <w:rPr>
          <w:rFonts w:asciiTheme="majorHAnsi" w:hAnsiTheme="majorHAnsi" w:cstheme="majorHAnsi"/>
          <w:b/>
        </w:rPr>
      </w:pPr>
    </w:p>
    <w:p w14:paraId="113ABB59" w14:textId="5EC7F181" w:rsidR="0088279C" w:rsidRPr="004B1A47" w:rsidRDefault="0088279C" w:rsidP="0088279C">
      <w:pPr>
        <w:jc w:val="both"/>
        <w:rPr>
          <w:rFonts w:asciiTheme="majorHAnsi" w:hAnsiTheme="majorHAnsi" w:cstheme="majorHAnsi"/>
          <w:noProof/>
        </w:rPr>
      </w:pPr>
      <w:r w:rsidRPr="004B1A47">
        <w:rPr>
          <w:rFonts w:asciiTheme="majorHAnsi" w:hAnsiTheme="majorHAnsi" w:cstheme="majorHAnsi"/>
          <w:b/>
        </w:rPr>
        <w:tab/>
      </w:r>
      <w:r w:rsidRPr="004B1A47">
        <w:rPr>
          <w:rFonts w:asciiTheme="majorHAnsi" w:hAnsiTheme="majorHAnsi" w:cstheme="majorHAnsi"/>
        </w:rPr>
        <w:t>Os dois primeiros períodos (</w:t>
      </w:r>
      <w:r w:rsidR="000E1C24" w:rsidRPr="004B1A47">
        <w:rPr>
          <w:rFonts w:asciiTheme="majorHAnsi" w:hAnsiTheme="majorHAnsi" w:cstheme="majorHAnsi"/>
        </w:rPr>
        <w:t xml:space="preserve">Figuras 4.6a e 4.6b) mostram mudanças a partir de </w:t>
      </w:r>
      <w:r w:rsidRPr="004B1A47">
        <w:rPr>
          <w:rFonts w:asciiTheme="majorHAnsi" w:hAnsiTheme="majorHAnsi" w:cstheme="majorHAnsi"/>
        </w:rPr>
        <w:t xml:space="preserve">0,5°C até 1,5°C, enquanto que a mudança máxima alcança os 4,5°C no interior do estado em 2021-2030. </w:t>
      </w:r>
      <w:r w:rsidRPr="004B1A47">
        <w:rPr>
          <w:rFonts w:asciiTheme="majorHAnsi" w:hAnsiTheme="majorHAnsi" w:cstheme="majorHAnsi"/>
          <w:noProof/>
        </w:rPr>
        <w:t>A partir do período 2031-2040 (Figura 4.6c-f),</w:t>
      </w:r>
      <w:r w:rsidR="000E1C24" w:rsidRPr="004B1A47">
        <w:rPr>
          <w:rFonts w:asciiTheme="majorHAnsi" w:hAnsiTheme="majorHAnsi" w:cstheme="majorHAnsi"/>
          <w:noProof/>
        </w:rPr>
        <w:t xml:space="preserve"> as </w:t>
      </w:r>
      <w:r w:rsidRPr="004B1A47">
        <w:rPr>
          <w:rFonts w:asciiTheme="majorHAnsi" w:hAnsiTheme="majorHAnsi" w:cstheme="majorHAnsi"/>
          <w:noProof/>
        </w:rPr>
        <w:t xml:space="preserve">mudanças de temperatura variam </w:t>
      </w:r>
      <w:r w:rsidR="000E1C24" w:rsidRPr="004B1A47">
        <w:rPr>
          <w:rFonts w:asciiTheme="majorHAnsi" w:hAnsiTheme="majorHAnsi" w:cstheme="majorHAnsi"/>
          <w:noProof/>
        </w:rPr>
        <w:t xml:space="preserve">a partir de </w:t>
      </w:r>
      <w:r w:rsidRPr="004B1A47">
        <w:rPr>
          <w:rFonts w:asciiTheme="majorHAnsi" w:hAnsiTheme="majorHAnsi" w:cstheme="majorHAnsi"/>
          <w:noProof/>
        </w:rPr>
        <w:t xml:space="preserve"> 1</w:t>
      </w:r>
      <w:r w:rsidRPr="004B1A47">
        <w:rPr>
          <w:rFonts w:asciiTheme="majorHAnsi" w:hAnsiTheme="majorHAnsi" w:cstheme="majorHAnsi"/>
        </w:rPr>
        <w:t>°C</w:t>
      </w:r>
      <w:r w:rsidRPr="004B1A47">
        <w:rPr>
          <w:rFonts w:asciiTheme="majorHAnsi" w:hAnsiTheme="majorHAnsi" w:cstheme="majorHAnsi"/>
          <w:noProof/>
        </w:rPr>
        <w:t xml:space="preserve"> e 2,5</w:t>
      </w:r>
      <w:r w:rsidRPr="004B1A47">
        <w:rPr>
          <w:rFonts w:asciiTheme="majorHAnsi" w:hAnsiTheme="majorHAnsi" w:cstheme="majorHAnsi"/>
        </w:rPr>
        <w:t xml:space="preserve">°C e alcançam os 3°C no último período, 2061-2070, no norte do estado (Figura 4.6f). </w:t>
      </w:r>
    </w:p>
    <w:p w14:paraId="1531F178" w14:textId="77777777" w:rsidR="0088279C" w:rsidRPr="004B1A47" w:rsidRDefault="0088279C" w:rsidP="0088279C">
      <w:pPr>
        <w:jc w:val="both"/>
        <w:rPr>
          <w:rFonts w:asciiTheme="majorHAnsi" w:hAnsiTheme="majorHAnsi" w:cstheme="majorHAnsi"/>
          <w:b/>
        </w:rPr>
      </w:pPr>
    </w:p>
    <w:p w14:paraId="36CB5E45" w14:textId="77777777" w:rsidR="00FD454D" w:rsidRPr="004B1A47" w:rsidRDefault="0088279C" w:rsidP="0088279C">
      <w:pPr>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 xml:space="preserve">Por outro lado, as magnitudes das mudanças máximas apresentam um aumento da temperatura do ar a cada 10 anos, exceto no período 2041-2050 (Figura 4.6d), quando não </w:t>
      </w:r>
      <w:r w:rsidR="00FD454D" w:rsidRPr="004B1A47">
        <w:rPr>
          <w:rFonts w:asciiTheme="majorHAnsi" w:hAnsiTheme="majorHAnsi" w:cstheme="majorHAnsi"/>
        </w:rPr>
        <w:t xml:space="preserve">são apresentadas </w:t>
      </w:r>
      <w:r w:rsidRPr="004B1A47">
        <w:rPr>
          <w:rFonts w:asciiTheme="majorHAnsi" w:hAnsiTheme="majorHAnsi" w:cstheme="majorHAnsi"/>
        </w:rPr>
        <w:t>mudança</w:t>
      </w:r>
      <w:r w:rsidR="00FD454D" w:rsidRPr="004B1A47">
        <w:rPr>
          <w:rFonts w:asciiTheme="majorHAnsi" w:hAnsiTheme="majorHAnsi" w:cstheme="majorHAnsi"/>
        </w:rPr>
        <w:t>s</w:t>
      </w:r>
      <w:r w:rsidRPr="004B1A47">
        <w:rPr>
          <w:rFonts w:asciiTheme="majorHAnsi" w:hAnsiTheme="majorHAnsi" w:cstheme="majorHAnsi"/>
        </w:rPr>
        <w:t xml:space="preserve"> tão intensa</w:t>
      </w:r>
      <w:r w:rsidR="00FD454D" w:rsidRPr="004B1A47">
        <w:rPr>
          <w:rFonts w:asciiTheme="majorHAnsi" w:hAnsiTheme="majorHAnsi" w:cstheme="majorHAnsi"/>
        </w:rPr>
        <w:t>s</w:t>
      </w:r>
      <w:r w:rsidRPr="004B1A47">
        <w:rPr>
          <w:rFonts w:asciiTheme="majorHAnsi" w:hAnsiTheme="majorHAnsi" w:cstheme="majorHAnsi"/>
        </w:rPr>
        <w:t xml:space="preserve"> como no período anterior (2031-2040).  </w:t>
      </w:r>
    </w:p>
    <w:p w14:paraId="2D8FEDD2" w14:textId="77777777" w:rsidR="00FD454D" w:rsidRPr="004B1A47" w:rsidRDefault="00FD454D" w:rsidP="0088279C">
      <w:pPr>
        <w:jc w:val="both"/>
        <w:rPr>
          <w:rFonts w:asciiTheme="majorHAnsi" w:hAnsiTheme="majorHAnsi" w:cstheme="majorHAnsi"/>
        </w:rPr>
      </w:pPr>
    </w:p>
    <w:p w14:paraId="38093B8C" w14:textId="02D594EB" w:rsidR="0088279C" w:rsidRPr="004B1A47" w:rsidRDefault="00FD454D" w:rsidP="0088279C">
      <w:pPr>
        <w:jc w:val="both"/>
        <w:rPr>
          <w:rFonts w:asciiTheme="majorHAnsi" w:hAnsiTheme="majorHAnsi" w:cstheme="majorHAnsi"/>
        </w:rPr>
      </w:pPr>
      <w:r w:rsidRPr="004B1A47">
        <w:rPr>
          <w:rFonts w:asciiTheme="majorHAnsi" w:hAnsiTheme="majorHAnsi" w:cstheme="majorHAnsi"/>
        </w:rPr>
        <w:tab/>
        <w:t>Verifica-se que o</w:t>
      </w:r>
      <w:r w:rsidR="0088279C" w:rsidRPr="004B1A47">
        <w:rPr>
          <w:rFonts w:asciiTheme="majorHAnsi" w:hAnsiTheme="majorHAnsi" w:cstheme="majorHAnsi"/>
        </w:rPr>
        <w:t xml:space="preserve"> aquecimento é maior nas regiões </w:t>
      </w:r>
      <w:r w:rsidR="000E1C24" w:rsidRPr="004B1A47">
        <w:rPr>
          <w:rFonts w:asciiTheme="majorHAnsi" w:hAnsiTheme="majorHAnsi" w:cstheme="majorHAnsi"/>
        </w:rPr>
        <w:t>localizadas</w:t>
      </w:r>
      <w:r w:rsidR="0088279C" w:rsidRPr="004B1A47">
        <w:rPr>
          <w:rFonts w:asciiTheme="majorHAnsi" w:hAnsiTheme="majorHAnsi" w:cstheme="majorHAnsi"/>
        </w:rPr>
        <w:t xml:space="preserve"> no interior do continente. No último período (2061-2070), as mudanças máximas alcançam valores superiores a 6°C no oeste do estado.</w:t>
      </w:r>
    </w:p>
    <w:p w14:paraId="74115288" w14:textId="7E486A8A" w:rsidR="00187ACB" w:rsidRPr="004B1A47" w:rsidRDefault="00187ACB" w:rsidP="00115150">
      <w:pPr>
        <w:jc w:val="center"/>
        <w:rPr>
          <w:rFonts w:asciiTheme="majorHAnsi" w:hAnsiTheme="majorHAnsi" w:cstheme="majorHAnsi"/>
        </w:rPr>
      </w:pPr>
    </w:p>
    <w:p w14:paraId="3D767E48" w14:textId="3B2C3D13" w:rsidR="00025D4C" w:rsidRPr="004B1A47" w:rsidRDefault="00025D4C" w:rsidP="00115150">
      <w:pPr>
        <w:jc w:val="center"/>
        <w:rPr>
          <w:rFonts w:asciiTheme="majorHAnsi" w:hAnsiTheme="majorHAnsi" w:cstheme="majorHAnsi"/>
        </w:rPr>
      </w:pPr>
    </w:p>
    <w:p w14:paraId="76029806" w14:textId="2F7A7636" w:rsidR="00025D4C" w:rsidRPr="004B1A47" w:rsidRDefault="009E5D8A" w:rsidP="00B0316D">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43B1D25B" wp14:editId="10338530">
            <wp:extent cx="5608800" cy="5486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8800" cy="5486400"/>
                    </a:xfrm>
                    <a:prstGeom prst="rect">
                      <a:avLst/>
                    </a:prstGeom>
                    <a:noFill/>
                  </pic:spPr>
                </pic:pic>
              </a:graphicData>
            </a:graphic>
          </wp:inline>
        </w:drawing>
      </w:r>
    </w:p>
    <w:p w14:paraId="0815CF76" w14:textId="792B5B8D" w:rsidR="009E5D8A" w:rsidRPr="004B1A47" w:rsidRDefault="004C39B1" w:rsidP="00B0316D">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6AD7E69C" wp14:editId="0E277F70">
            <wp:extent cx="5673600" cy="548640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3600" cy="5486400"/>
                    </a:xfrm>
                    <a:prstGeom prst="rect">
                      <a:avLst/>
                    </a:prstGeom>
                    <a:noFill/>
                  </pic:spPr>
                </pic:pic>
              </a:graphicData>
            </a:graphic>
          </wp:inline>
        </w:drawing>
      </w:r>
    </w:p>
    <w:p w14:paraId="12C737C2" w14:textId="2B2FCF01" w:rsidR="00025D4C" w:rsidRPr="004B1A47" w:rsidRDefault="00025D4C" w:rsidP="00115150">
      <w:pPr>
        <w:jc w:val="center"/>
        <w:rPr>
          <w:rFonts w:asciiTheme="majorHAnsi" w:hAnsiTheme="majorHAnsi" w:cstheme="majorHAnsi"/>
        </w:rPr>
      </w:pPr>
    </w:p>
    <w:p w14:paraId="55E78477" w14:textId="5E3AAECB" w:rsidR="00B463C0" w:rsidRPr="004B1A47" w:rsidRDefault="004C39B1" w:rsidP="00077F52">
      <w:pPr>
        <w:jc w:val="both"/>
        <w:rPr>
          <w:rFonts w:asciiTheme="majorHAnsi" w:hAnsiTheme="majorHAnsi" w:cstheme="majorHAnsi"/>
          <w:b/>
          <w:sz w:val="22"/>
          <w:szCs w:val="22"/>
        </w:rPr>
      </w:pPr>
      <w:r w:rsidRPr="004B1A47">
        <w:rPr>
          <w:rFonts w:asciiTheme="majorHAnsi" w:hAnsiTheme="majorHAnsi" w:cstheme="majorHAnsi"/>
          <w:b/>
          <w:noProof/>
          <w:sz w:val="22"/>
          <w:szCs w:val="22"/>
          <w:lang w:eastAsia="pt-BR" w:bidi="ar-SA"/>
        </w:rPr>
        <w:drawing>
          <wp:inline distT="0" distB="0" distL="0" distR="0" wp14:anchorId="5EABA0C3" wp14:editId="0C509AC2">
            <wp:extent cx="5641200" cy="5486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41200" cy="5486400"/>
                    </a:xfrm>
                    <a:prstGeom prst="rect">
                      <a:avLst/>
                    </a:prstGeom>
                    <a:noFill/>
                  </pic:spPr>
                </pic:pic>
              </a:graphicData>
            </a:graphic>
          </wp:inline>
        </w:drawing>
      </w:r>
    </w:p>
    <w:p w14:paraId="5F6F82D3" w14:textId="5957CB7F" w:rsidR="00C17818" w:rsidRPr="004B1A47" w:rsidRDefault="009619DB" w:rsidP="00077F52">
      <w:pPr>
        <w:jc w:val="both"/>
        <w:rPr>
          <w:rFonts w:asciiTheme="majorHAnsi" w:hAnsiTheme="majorHAnsi" w:cstheme="majorHAnsi"/>
          <w:sz w:val="22"/>
          <w:szCs w:val="22"/>
        </w:rPr>
      </w:pPr>
      <w:r w:rsidRPr="004B1A47">
        <w:rPr>
          <w:rFonts w:asciiTheme="majorHAnsi" w:hAnsiTheme="majorHAnsi" w:cstheme="majorHAnsi"/>
          <w:b/>
          <w:sz w:val="22"/>
          <w:szCs w:val="22"/>
        </w:rPr>
        <w:t xml:space="preserve">Figura 4.6: </w:t>
      </w:r>
      <w:r w:rsidRPr="004B1A47">
        <w:rPr>
          <w:rFonts w:asciiTheme="majorHAnsi" w:hAnsiTheme="majorHAnsi" w:cstheme="majorHAnsi"/>
          <w:sz w:val="22"/>
          <w:szCs w:val="22"/>
        </w:rPr>
        <w:t>Mudança</w:t>
      </w:r>
      <w:r w:rsidR="001C7688" w:rsidRPr="004B1A47">
        <w:rPr>
          <w:rFonts w:asciiTheme="majorHAnsi" w:hAnsiTheme="majorHAnsi" w:cstheme="majorHAnsi"/>
          <w:sz w:val="22"/>
          <w:szCs w:val="22"/>
        </w:rPr>
        <w:t>s</w:t>
      </w:r>
      <w:r w:rsidRPr="004B1A47">
        <w:rPr>
          <w:rFonts w:asciiTheme="majorHAnsi" w:hAnsiTheme="majorHAnsi" w:cstheme="majorHAnsi"/>
          <w:sz w:val="22"/>
          <w:szCs w:val="22"/>
        </w:rPr>
        <w:t xml:space="preserve"> mínima</w:t>
      </w:r>
      <w:r w:rsidR="001C7688" w:rsidRPr="004B1A47">
        <w:rPr>
          <w:rFonts w:asciiTheme="majorHAnsi" w:hAnsiTheme="majorHAnsi" w:cstheme="majorHAnsi"/>
          <w:sz w:val="22"/>
          <w:szCs w:val="22"/>
        </w:rPr>
        <w:t>s</w:t>
      </w:r>
      <w:r w:rsidRPr="004B1A47">
        <w:rPr>
          <w:rFonts w:asciiTheme="majorHAnsi" w:hAnsiTheme="majorHAnsi" w:cstheme="majorHAnsi"/>
          <w:sz w:val="22"/>
          <w:szCs w:val="22"/>
        </w:rPr>
        <w:t xml:space="preserve"> (</w:t>
      </w:r>
      <w:r w:rsidR="00687958" w:rsidRPr="004B1A47">
        <w:rPr>
          <w:rFonts w:asciiTheme="majorHAnsi" w:hAnsiTheme="majorHAnsi" w:cstheme="majorHAnsi"/>
          <w:sz w:val="22"/>
          <w:szCs w:val="22"/>
        </w:rPr>
        <w:t>esquerda</w:t>
      </w:r>
      <w:r w:rsidRPr="004B1A47">
        <w:rPr>
          <w:rFonts w:asciiTheme="majorHAnsi" w:hAnsiTheme="majorHAnsi" w:cstheme="majorHAnsi"/>
          <w:sz w:val="22"/>
          <w:szCs w:val="22"/>
        </w:rPr>
        <w:t>) e máxima</w:t>
      </w:r>
      <w:r w:rsidR="001C7688" w:rsidRPr="004B1A47">
        <w:rPr>
          <w:rFonts w:asciiTheme="majorHAnsi" w:hAnsiTheme="majorHAnsi" w:cstheme="majorHAnsi"/>
          <w:sz w:val="22"/>
          <w:szCs w:val="22"/>
        </w:rPr>
        <w:t>s</w:t>
      </w:r>
      <w:r w:rsidRPr="004B1A47">
        <w:rPr>
          <w:rFonts w:asciiTheme="majorHAnsi" w:hAnsiTheme="majorHAnsi" w:cstheme="majorHAnsi"/>
          <w:sz w:val="22"/>
          <w:szCs w:val="22"/>
        </w:rPr>
        <w:t xml:space="preserve"> (</w:t>
      </w:r>
      <w:r w:rsidR="00687958" w:rsidRPr="004B1A47">
        <w:rPr>
          <w:rFonts w:asciiTheme="majorHAnsi" w:hAnsiTheme="majorHAnsi" w:cstheme="majorHAnsi"/>
          <w:sz w:val="22"/>
          <w:szCs w:val="22"/>
        </w:rPr>
        <w:t>direita</w:t>
      </w:r>
      <w:r w:rsidRPr="004B1A47">
        <w:rPr>
          <w:rFonts w:asciiTheme="majorHAnsi" w:hAnsiTheme="majorHAnsi" w:cstheme="majorHAnsi"/>
          <w:sz w:val="22"/>
          <w:szCs w:val="22"/>
        </w:rPr>
        <w:t>) d</w:t>
      </w:r>
      <w:r w:rsidR="001C7688" w:rsidRPr="004B1A47">
        <w:rPr>
          <w:rFonts w:asciiTheme="majorHAnsi" w:hAnsiTheme="majorHAnsi" w:cstheme="majorHAnsi"/>
          <w:sz w:val="22"/>
          <w:szCs w:val="22"/>
        </w:rPr>
        <w:t>a</w:t>
      </w:r>
      <w:r w:rsidRPr="004B1A47">
        <w:rPr>
          <w:rFonts w:asciiTheme="majorHAnsi" w:hAnsiTheme="majorHAnsi" w:cstheme="majorHAnsi"/>
          <w:sz w:val="22"/>
          <w:szCs w:val="22"/>
        </w:rPr>
        <w:t xml:space="preserve"> temperatura do ar a 2</w:t>
      </w:r>
      <w:r w:rsidR="00E12A98" w:rsidRPr="004B1A47">
        <w:rPr>
          <w:rFonts w:asciiTheme="majorHAnsi" w:hAnsiTheme="majorHAnsi" w:cstheme="majorHAnsi"/>
          <w:sz w:val="22"/>
          <w:szCs w:val="22"/>
        </w:rPr>
        <w:t xml:space="preserve"> </w:t>
      </w:r>
      <w:r w:rsidRPr="004B1A47">
        <w:rPr>
          <w:rFonts w:asciiTheme="majorHAnsi" w:hAnsiTheme="majorHAnsi" w:cstheme="majorHAnsi"/>
          <w:sz w:val="22"/>
          <w:szCs w:val="22"/>
        </w:rPr>
        <w:t>m (°C) para os períodos futuros</w:t>
      </w:r>
      <w:r w:rsidR="006D2CCA" w:rsidRPr="004B1A47">
        <w:rPr>
          <w:rFonts w:asciiTheme="majorHAnsi" w:hAnsiTheme="majorHAnsi" w:cstheme="majorHAnsi"/>
          <w:sz w:val="22"/>
          <w:szCs w:val="22"/>
        </w:rPr>
        <w:t>: (a) 2011-2020, (b) 2021-2030, (c) 2031-2040, (d) 2041-2050, (e) 2051-2060 e (f) 2061-2070</w:t>
      </w:r>
      <w:r w:rsidR="00077F52" w:rsidRPr="004B1A47">
        <w:rPr>
          <w:rFonts w:asciiTheme="majorHAnsi" w:hAnsiTheme="majorHAnsi" w:cstheme="majorHAnsi"/>
          <w:sz w:val="22"/>
          <w:szCs w:val="22"/>
        </w:rPr>
        <w:t xml:space="preserve">, com relação ao clima presente (1971-2000) </w:t>
      </w:r>
      <w:r w:rsidR="001C7688" w:rsidRPr="004B1A47">
        <w:rPr>
          <w:rFonts w:asciiTheme="majorHAnsi" w:hAnsiTheme="majorHAnsi" w:cstheme="majorHAnsi"/>
          <w:sz w:val="22"/>
          <w:szCs w:val="22"/>
        </w:rPr>
        <w:t>em</w:t>
      </w:r>
      <w:r w:rsidR="00077F52" w:rsidRPr="004B1A47">
        <w:rPr>
          <w:rFonts w:asciiTheme="majorHAnsi" w:hAnsiTheme="majorHAnsi" w:cstheme="majorHAnsi"/>
          <w:sz w:val="22"/>
          <w:szCs w:val="22"/>
        </w:rPr>
        <w:t xml:space="preserve"> Minas Gerais.</w:t>
      </w:r>
      <w:r w:rsidR="00397B21" w:rsidRPr="004B1A47">
        <w:rPr>
          <w:rFonts w:asciiTheme="majorHAnsi" w:hAnsiTheme="majorHAnsi" w:cstheme="majorHAnsi"/>
          <w:sz w:val="22"/>
          <w:szCs w:val="22"/>
        </w:rPr>
        <w:t xml:space="preserve"> </w:t>
      </w:r>
    </w:p>
    <w:p w14:paraId="450BC16A" w14:textId="01094FFB" w:rsidR="00A37365" w:rsidRPr="004B1A47" w:rsidRDefault="00A37365" w:rsidP="00077F52">
      <w:pPr>
        <w:jc w:val="both"/>
        <w:rPr>
          <w:rFonts w:asciiTheme="majorHAnsi" w:hAnsiTheme="majorHAnsi" w:cstheme="majorHAnsi"/>
          <w:sz w:val="22"/>
          <w:szCs w:val="22"/>
        </w:rPr>
      </w:pPr>
    </w:p>
    <w:p w14:paraId="71C56F33" w14:textId="77777777" w:rsidR="00077F52" w:rsidRPr="004B1A47" w:rsidRDefault="00077F52" w:rsidP="00077F52">
      <w:pPr>
        <w:jc w:val="both"/>
        <w:rPr>
          <w:rFonts w:asciiTheme="majorHAnsi" w:hAnsiTheme="majorHAnsi" w:cstheme="majorHAnsi"/>
          <w:b/>
        </w:rPr>
      </w:pPr>
    </w:p>
    <w:p w14:paraId="2016BB63" w14:textId="657CFA50" w:rsidR="006310F5" w:rsidRPr="004B1A47" w:rsidRDefault="00077F52" w:rsidP="006310F5">
      <w:pPr>
        <w:jc w:val="both"/>
        <w:rPr>
          <w:rFonts w:asciiTheme="majorHAnsi" w:hAnsiTheme="majorHAnsi" w:cstheme="majorHAnsi"/>
          <w:noProof/>
        </w:rPr>
      </w:pPr>
      <w:r w:rsidRPr="004B1A47">
        <w:rPr>
          <w:rFonts w:asciiTheme="majorHAnsi" w:hAnsiTheme="majorHAnsi" w:cstheme="majorHAnsi"/>
        </w:rPr>
        <w:tab/>
      </w:r>
      <w:r w:rsidR="00597E3C" w:rsidRPr="004B1A47">
        <w:rPr>
          <w:rFonts w:asciiTheme="majorHAnsi" w:hAnsiTheme="majorHAnsi" w:cstheme="majorHAnsi"/>
        </w:rPr>
        <w:t>Igualmente</w:t>
      </w:r>
      <w:r w:rsidR="001C7688" w:rsidRPr="004B1A47">
        <w:rPr>
          <w:rFonts w:asciiTheme="majorHAnsi" w:hAnsiTheme="majorHAnsi" w:cstheme="majorHAnsi"/>
        </w:rPr>
        <w:t>,</w:t>
      </w:r>
      <w:r w:rsidR="00597E3C" w:rsidRPr="004B1A47">
        <w:rPr>
          <w:rFonts w:asciiTheme="majorHAnsi" w:hAnsiTheme="majorHAnsi" w:cstheme="majorHAnsi"/>
        </w:rPr>
        <w:t xml:space="preserve"> como na figura anterior, a Figura 4.7 apresenta o intervalo </w:t>
      </w:r>
      <w:r w:rsidR="00FD454D" w:rsidRPr="004B1A47">
        <w:rPr>
          <w:rFonts w:asciiTheme="majorHAnsi" w:hAnsiTheme="majorHAnsi" w:cstheme="majorHAnsi"/>
        </w:rPr>
        <w:t>mínimo</w:t>
      </w:r>
      <w:r w:rsidR="00597E3C" w:rsidRPr="004B1A47">
        <w:rPr>
          <w:rFonts w:asciiTheme="majorHAnsi" w:hAnsiTheme="majorHAnsi" w:cstheme="majorHAnsi"/>
        </w:rPr>
        <w:t xml:space="preserve"> (</w:t>
      </w:r>
      <w:r w:rsidR="00687958" w:rsidRPr="004B1A47">
        <w:rPr>
          <w:rFonts w:asciiTheme="majorHAnsi" w:hAnsiTheme="majorHAnsi" w:cstheme="majorHAnsi"/>
        </w:rPr>
        <w:t>esquerda</w:t>
      </w:r>
      <w:r w:rsidR="00597E3C" w:rsidRPr="004B1A47">
        <w:rPr>
          <w:rFonts w:asciiTheme="majorHAnsi" w:hAnsiTheme="majorHAnsi" w:cstheme="majorHAnsi"/>
        </w:rPr>
        <w:t xml:space="preserve">) e </w:t>
      </w:r>
      <w:r w:rsidR="00FD454D" w:rsidRPr="004B1A47">
        <w:rPr>
          <w:rFonts w:asciiTheme="majorHAnsi" w:hAnsiTheme="majorHAnsi" w:cstheme="majorHAnsi"/>
        </w:rPr>
        <w:t>máximo</w:t>
      </w:r>
      <w:r w:rsidR="00597E3C" w:rsidRPr="004B1A47">
        <w:rPr>
          <w:rFonts w:asciiTheme="majorHAnsi" w:hAnsiTheme="majorHAnsi" w:cstheme="majorHAnsi"/>
        </w:rPr>
        <w:t xml:space="preserve"> (</w:t>
      </w:r>
      <w:r w:rsidR="00687958" w:rsidRPr="004B1A47">
        <w:rPr>
          <w:rFonts w:asciiTheme="majorHAnsi" w:hAnsiTheme="majorHAnsi" w:cstheme="majorHAnsi"/>
        </w:rPr>
        <w:t>direita</w:t>
      </w:r>
      <w:r w:rsidR="00BF3A28" w:rsidRPr="004B1A47">
        <w:rPr>
          <w:rFonts w:asciiTheme="majorHAnsi" w:hAnsiTheme="majorHAnsi" w:cstheme="majorHAnsi"/>
        </w:rPr>
        <w:t xml:space="preserve">), mas nesse caso </w:t>
      </w:r>
      <w:r w:rsidR="00597E3C" w:rsidRPr="004B1A47">
        <w:rPr>
          <w:rFonts w:asciiTheme="majorHAnsi" w:hAnsiTheme="majorHAnsi" w:cstheme="majorHAnsi"/>
        </w:rPr>
        <w:t>mudança</w:t>
      </w:r>
      <w:r w:rsidR="00BF3A28" w:rsidRPr="004B1A47">
        <w:rPr>
          <w:rFonts w:asciiTheme="majorHAnsi" w:hAnsiTheme="majorHAnsi" w:cstheme="majorHAnsi"/>
        </w:rPr>
        <w:t>s na</w:t>
      </w:r>
      <w:r w:rsidR="00597E3C" w:rsidRPr="004B1A47">
        <w:rPr>
          <w:rFonts w:asciiTheme="majorHAnsi" w:hAnsiTheme="majorHAnsi" w:cstheme="majorHAnsi"/>
        </w:rPr>
        <w:t xml:space="preserve"> temperatura mínima do ar (°C</w:t>
      </w:r>
      <w:r w:rsidR="00B965BA" w:rsidRPr="004B1A47">
        <w:rPr>
          <w:rFonts w:asciiTheme="majorHAnsi" w:hAnsiTheme="majorHAnsi" w:cstheme="majorHAnsi"/>
        </w:rPr>
        <w:t>).</w:t>
      </w:r>
      <w:r w:rsidR="00F705C5" w:rsidRPr="004B1A47">
        <w:rPr>
          <w:rFonts w:asciiTheme="majorHAnsi" w:hAnsiTheme="majorHAnsi" w:cstheme="majorHAnsi"/>
        </w:rPr>
        <w:t xml:space="preserve"> </w:t>
      </w:r>
      <w:r w:rsidR="00B965BA" w:rsidRPr="004B1A47">
        <w:rPr>
          <w:rFonts w:asciiTheme="majorHAnsi" w:hAnsiTheme="majorHAnsi" w:cstheme="majorHAnsi"/>
        </w:rPr>
        <w:t>Os</w:t>
      </w:r>
      <w:r w:rsidR="006310F5" w:rsidRPr="004B1A47">
        <w:rPr>
          <w:rFonts w:asciiTheme="majorHAnsi" w:hAnsiTheme="majorHAnsi" w:cstheme="majorHAnsi"/>
        </w:rPr>
        <w:t xml:space="preserve"> dois primeiros </w:t>
      </w:r>
      <w:r w:rsidR="00B965BA" w:rsidRPr="004B1A47">
        <w:rPr>
          <w:rFonts w:asciiTheme="majorHAnsi" w:hAnsiTheme="majorHAnsi" w:cstheme="majorHAnsi"/>
        </w:rPr>
        <w:t xml:space="preserve">períodos apresentam </w:t>
      </w:r>
      <w:r w:rsidR="00264C1D" w:rsidRPr="004B1A47">
        <w:rPr>
          <w:rFonts w:asciiTheme="majorHAnsi" w:hAnsiTheme="majorHAnsi" w:cstheme="majorHAnsi"/>
        </w:rPr>
        <w:t>a</w:t>
      </w:r>
      <w:r w:rsidR="00D6459F" w:rsidRPr="004B1A47">
        <w:rPr>
          <w:rFonts w:asciiTheme="majorHAnsi" w:hAnsiTheme="majorHAnsi" w:cstheme="majorHAnsi"/>
        </w:rPr>
        <w:t>s menores</w:t>
      </w:r>
      <w:r w:rsidR="00264C1D" w:rsidRPr="004B1A47">
        <w:rPr>
          <w:rFonts w:asciiTheme="majorHAnsi" w:hAnsiTheme="majorHAnsi" w:cstheme="majorHAnsi"/>
        </w:rPr>
        <w:t xml:space="preserve"> </w:t>
      </w:r>
      <w:r w:rsidR="006310F5" w:rsidRPr="004B1A47">
        <w:rPr>
          <w:rFonts w:asciiTheme="majorHAnsi" w:hAnsiTheme="majorHAnsi" w:cstheme="majorHAnsi"/>
        </w:rPr>
        <w:t>mudança</w:t>
      </w:r>
      <w:r w:rsidR="00D6459F" w:rsidRPr="004B1A47">
        <w:rPr>
          <w:rFonts w:asciiTheme="majorHAnsi" w:hAnsiTheme="majorHAnsi" w:cstheme="majorHAnsi"/>
        </w:rPr>
        <w:t>s</w:t>
      </w:r>
      <w:r w:rsidR="006310F5" w:rsidRPr="004B1A47">
        <w:rPr>
          <w:rFonts w:asciiTheme="majorHAnsi" w:hAnsiTheme="majorHAnsi" w:cstheme="majorHAnsi"/>
        </w:rPr>
        <w:t xml:space="preserve"> entre 0,5°C até 1,5°C</w:t>
      </w:r>
      <w:r w:rsidR="00264C1D" w:rsidRPr="004B1A47">
        <w:rPr>
          <w:rFonts w:asciiTheme="majorHAnsi" w:hAnsiTheme="majorHAnsi" w:cstheme="majorHAnsi"/>
        </w:rPr>
        <w:t xml:space="preserve"> e</w:t>
      </w:r>
      <w:r w:rsidR="006310F5" w:rsidRPr="004B1A47">
        <w:rPr>
          <w:rFonts w:asciiTheme="majorHAnsi" w:hAnsiTheme="majorHAnsi" w:cstheme="majorHAnsi"/>
        </w:rPr>
        <w:t xml:space="preserve"> a</w:t>
      </w:r>
      <w:r w:rsidR="00D6459F" w:rsidRPr="004B1A47">
        <w:rPr>
          <w:rFonts w:asciiTheme="majorHAnsi" w:hAnsiTheme="majorHAnsi" w:cstheme="majorHAnsi"/>
        </w:rPr>
        <w:t>s</w:t>
      </w:r>
      <w:r w:rsidR="006310F5" w:rsidRPr="004B1A47">
        <w:rPr>
          <w:rFonts w:asciiTheme="majorHAnsi" w:hAnsiTheme="majorHAnsi" w:cstheme="majorHAnsi"/>
        </w:rPr>
        <w:t xml:space="preserve"> </w:t>
      </w:r>
      <w:r w:rsidR="00D6459F" w:rsidRPr="004B1A47">
        <w:rPr>
          <w:rFonts w:asciiTheme="majorHAnsi" w:hAnsiTheme="majorHAnsi" w:cstheme="majorHAnsi"/>
        </w:rPr>
        <w:t xml:space="preserve">maiores </w:t>
      </w:r>
      <w:r w:rsidR="006310F5" w:rsidRPr="004B1A47">
        <w:rPr>
          <w:rFonts w:asciiTheme="majorHAnsi" w:hAnsiTheme="majorHAnsi" w:cstheme="majorHAnsi"/>
        </w:rPr>
        <w:t>mudança</w:t>
      </w:r>
      <w:r w:rsidR="00D6459F" w:rsidRPr="004B1A47">
        <w:rPr>
          <w:rFonts w:asciiTheme="majorHAnsi" w:hAnsiTheme="majorHAnsi" w:cstheme="majorHAnsi"/>
        </w:rPr>
        <w:t>s</w:t>
      </w:r>
      <w:r w:rsidR="006310F5" w:rsidRPr="004B1A47">
        <w:rPr>
          <w:rFonts w:asciiTheme="majorHAnsi" w:hAnsiTheme="majorHAnsi" w:cstheme="majorHAnsi"/>
        </w:rPr>
        <w:t xml:space="preserve"> pode</w:t>
      </w:r>
      <w:r w:rsidR="00D6459F" w:rsidRPr="004B1A47">
        <w:rPr>
          <w:rFonts w:asciiTheme="majorHAnsi" w:hAnsiTheme="majorHAnsi" w:cstheme="majorHAnsi"/>
        </w:rPr>
        <w:t>m</w:t>
      </w:r>
      <w:r w:rsidR="006310F5" w:rsidRPr="004B1A47">
        <w:rPr>
          <w:rFonts w:asciiTheme="majorHAnsi" w:hAnsiTheme="majorHAnsi" w:cstheme="majorHAnsi"/>
        </w:rPr>
        <w:t xml:space="preserve"> </w:t>
      </w:r>
      <w:r w:rsidR="00264C1D" w:rsidRPr="004B1A47">
        <w:rPr>
          <w:rFonts w:asciiTheme="majorHAnsi" w:hAnsiTheme="majorHAnsi" w:cstheme="majorHAnsi"/>
        </w:rPr>
        <w:t>alcançar os</w:t>
      </w:r>
      <w:r w:rsidR="006310F5" w:rsidRPr="004B1A47">
        <w:rPr>
          <w:rFonts w:asciiTheme="majorHAnsi" w:hAnsiTheme="majorHAnsi" w:cstheme="majorHAnsi"/>
        </w:rPr>
        <w:t xml:space="preserve"> </w:t>
      </w:r>
      <w:r w:rsidR="00264C1D" w:rsidRPr="004B1A47">
        <w:rPr>
          <w:rFonts w:asciiTheme="majorHAnsi" w:hAnsiTheme="majorHAnsi" w:cstheme="majorHAnsi"/>
        </w:rPr>
        <w:t>3</w:t>
      </w:r>
      <w:r w:rsidR="006310F5" w:rsidRPr="004B1A47">
        <w:rPr>
          <w:rFonts w:asciiTheme="majorHAnsi" w:hAnsiTheme="majorHAnsi" w:cstheme="majorHAnsi"/>
        </w:rPr>
        <w:t xml:space="preserve">,5°C no </w:t>
      </w:r>
      <w:r w:rsidR="00270E77" w:rsidRPr="004B1A47">
        <w:rPr>
          <w:rFonts w:asciiTheme="majorHAnsi" w:hAnsiTheme="majorHAnsi" w:cstheme="majorHAnsi"/>
        </w:rPr>
        <w:t xml:space="preserve">oeste </w:t>
      </w:r>
      <w:r w:rsidR="006310F5" w:rsidRPr="004B1A47">
        <w:rPr>
          <w:rFonts w:asciiTheme="majorHAnsi" w:hAnsiTheme="majorHAnsi" w:cstheme="majorHAnsi"/>
        </w:rPr>
        <w:t>do estado.</w:t>
      </w:r>
      <w:r w:rsidR="00F705C5" w:rsidRPr="004B1A47">
        <w:rPr>
          <w:rFonts w:asciiTheme="majorHAnsi" w:hAnsiTheme="majorHAnsi" w:cstheme="majorHAnsi"/>
        </w:rPr>
        <w:t xml:space="preserve"> </w:t>
      </w:r>
      <w:r w:rsidR="00264C1D" w:rsidRPr="004B1A47">
        <w:rPr>
          <w:rFonts w:asciiTheme="majorHAnsi" w:hAnsiTheme="majorHAnsi" w:cstheme="majorHAnsi"/>
        </w:rPr>
        <w:t xml:space="preserve">Verifica-se que as mudanças </w:t>
      </w:r>
      <w:r w:rsidR="00027EB6" w:rsidRPr="004B1A47">
        <w:rPr>
          <w:rFonts w:asciiTheme="majorHAnsi" w:hAnsiTheme="majorHAnsi" w:cstheme="majorHAnsi"/>
        </w:rPr>
        <w:t xml:space="preserve">se </w:t>
      </w:r>
      <w:r w:rsidR="00264C1D" w:rsidRPr="004B1A47">
        <w:rPr>
          <w:rFonts w:asciiTheme="majorHAnsi" w:hAnsiTheme="majorHAnsi" w:cstheme="majorHAnsi"/>
        </w:rPr>
        <w:t>intensificam a cada 10 anos, p</w:t>
      </w:r>
      <w:r w:rsidR="00264C1D" w:rsidRPr="004B1A47">
        <w:rPr>
          <w:rFonts w:asciiTheme="majorHAnsi" w:hAnsiTheme="majorHAnsi" w:cstheme="majorHAnsi"/>
          <w:noProof/>
        </w:rPr>
        <w:t xml:space="preserve">ara </w:t>
      </w:r>
      <w:r w:rsidR="006310F5" w:rsidRPr="004B1A47">
        <w:rPr>
          <w:rFonts w:asciiTheme="majorHAnsi" w:hAnsiTheme="majorHAnsi" w:cstheme="majorHAnsi"/>
          <w:noProof/>
        </w:rPr>
        <w:t>os períodos de 2031-2040 e 2041-2050</w:t>
      </w:r>
      <w:r w:rsidR="00264C1D" w:rsidRPr="004B1A47">
        <w:rPr>
          <w:rFonts w:asciiTheme="majorHAnsi" w:hAnsiTheme="majorHAnsi" w:cstheme="majorHAnsi"/>
          <w:noProof/>
        </w:rPr>
        <w:t xml:space="preserve"> (Figura</w:t>
      </w:r>
      <w:r w:rsidR="00B965BA" w:rsidRPr="004B1A47">
        <w:rPr>
          <w:rFonts w:asciiTheme="majorHAnsi" w:hAnsiTheme="majorHAnsi" w:cstheme="majorHAnsi"/>
          <w:noProof/>
        </w:rPr>
        <w:t>s</w:t>
      </w:r>
      <w:r w:rsidR="00264C1D" w:rsidRPr="004B1A47">
        <w:rPr>
          <w:rFonts w:asciiTheme="majorHAnsi" w:hAnsiTheme="majorHAnsi" w:cstheme="majorHAnsi"/>
          <w:noProof/>
        </w:rPr>
        <w:t xml:space="preserve"> 4.7</w:t>
      </w:r>
      <w:r w:rsidR="00B965BA" w:rsidRPr="004B1A47">
        <w:rPr>
          <w:rFonts w:asciiTheme="majorHAnsi" w:hAnsiTheme="majorHAnsi" w:cstheme="majorHAnsi"/>
          <w:noProof/>
        </w:rPr>
        <w:t>c e 4.7.d</w:t>
      </w:r>
      <w:r w:rsidR="00264C1D" w:rsidRPr="004B1A47">
        <w:rPr>
          <w:rFonts w:asciiTheme="majorHAnsi" w:hAnsiTheme="majorHAnsi" w:cstheme="majorHAnsi"/>
          <w:noProof/>
        </w:rPr>
        <w:t>)</w:t>
      </w:r>
      <w:r w:rsidR="00027EB6" w:rsidRPr="004B1A47">
        <w:rPr>
          <w:rFonts w:asciiTheme="majorHAnsi" w:hAnsiTheme="majorHAnsi" w:cstheme="majorHAnsi"/>
          <w:noProof/>
        </w:rPr>
        <w:t>.</w:t>
      </w:r>
      <w:r w:rsidR="006310F5" w:rsidRPr="004B1A47">
        <w:rPr>
          <w:rFonts w:asciiTheme="majorHAnsi" w:hAnsiTheme="majorHAnsi" w:cstheme="majorHAnsi"/>
          <w:noProof/>
        </w:rPr>
        <w:t xml:space="preserve"> </w:t>
      </w:r>
      <w:r w:rsidR="00027EB6" w:rsidRPr="004B1A47">
        <w:rPr>
          <w:rFonts w:asciiTheme="majorHAnsi" w:hAnsiTheme="majorHAnsi" w:cstheme="majorHAnsi"/>
          <w:noProof/>
        </w:rPr>
        <w:t>A</w:t>
      </w:r>
      <w:r w:rsidR="00264C1D" w:rsidRPr="004B1A47">
        <w:rPr>
          <w:rFonts w:asciiTheme="majorHAnsi" w:hAnsiTheme="majorHAnsi" w:cstheme="majorHAnsi"/>
          <w:noProof/>
        </w:rPr>
        <w:t>s mudanças mínimas variam entre 0,5°C a 2°C e as mudanças máximas alcançam valores superiores a 3,5°C.</w:t>
      </w:r>
    </w:p>
    <w:p w14:paraId="231F7D17" w14:textId="77777777" w:rsidR="006310F5" w:rsidRPr="004B1A47" w:rsidRDefault="006310F5" w:rsidP="006310F5">
      <w:pPr>
        <w:jc w:val="both"/>
        <w:rPr>
          <w:rFonts w:asciiTheme="majorHAnsi" w:hAnsiTheme="majorHAnsi" w:cstheme="majorHAnsi"/>
          <w:noProof/>
        </w:rPr>
      </w:pPr>
    </w:p>
    <w:p w14:paraId="0A0E90B5" w14:textId="739A6075" w:rsidR="006310F5" w:rsidRPr="004B1A47" w:rsidRDefault="006310F5" w:rsidP="006310F5">
      <w:pPr>
        <w:jc w:val="both"/>
        <w:rPr>
          <w:rFonts w:asciiTheme="majorHAnsi" w:hAnsiTheme="majorHAnsi" w:cstheme="majorHAnsi"/>
        </w:rPr>
      </w:pPr>
      <w:r w:rsidRPr="004B1A47">
        <w:rPr>
          <w:rFonts w:asciiTheme="majorHAnsi" w:hAnsiTheme="majorHAnsi" w:cstheme="majorHAnsi"/>
        </w:rPr>
        <w:tab/>
        <w:t>Nos ú</w:t>
      </w:r>
      <w:r w:rsidR="00B965BA" w:rsidRPr="004B1A47">
        <w:rPr>
          <w:rFonts w:asciiTheme="majorHAnsi" w:hAnsiTheme="majorHAnsi" w:cstheme="majorHAnsi"/>
        </w:rPr>
        <w:t>l</w:t>
      </w:r>
      <w:r w:rsidRPr="004B1A47">
        <w:rPr>
          <w:rFonts w:asciiTheme="majorHAnsi" w:hAnsiTheme="majorHAnsi" w:cstheme="majorHAnsi"/>
        </w:rPr>
        <w:t xml:space="preserve">timos </w:t>
      </w:r>
      <w:r w:rsidR="00B965BA" w:rsidRPr="004B1A47">
        <w:rPr>
          <w:rFonts w:asciiTheme="majorHAnsi" w:hAnsiTheme="majorHAnsi" w:cstheme="majorHAnsi"/>
        </w:rPr>
        <w:t xml:space="preserve">períodos </w:t>
      </w:r>
      <w:r w:rsidRPr="004B1A47">
        <w:rPr>
          <w:rFonts w:asciiTheme="majorHAnsi" w:hAnsiTheme="majorHAnsi" w:cstheme="majorHAnsi"/>
        </w:rPr>
        <w:t>(Figura</w:t>
      </w:r>
      <w:r w:rsidR="00B965BA" w:rsidRPr="004B1A47">
        <w:rPr>
          <w:rFonts w:asciiTheme="majorHAnsi" w:hAnsiTheme="majorHAnsi" w:cstheme="majorHAnsi"/>
        </w:rPr>
        <w:t>s</w:t>
      </w:r>
      <w:r w:rsidRPr="004B1A47">
        <w:rPr>
          <w:rFonts w:asciiTheme="majorHAnsi" w:hAnsiTheme="majorHAnsi" w:cstheme="majorHAnsi"/>
        </w:rPr>
        <w:t xml:space="preserve"> 4.</w:t>
      </w:r>
      <w:r w:rsidR="00264C1D" w:rsidRPr="004B1A47">
        <w:rPr>
          <w:rFonts w:asciiTheme="majorHAnsi" w:hAnsiTheme="majorHAnsi" w:cstheme="majorHAnsi"/>
        </w:rPr>
        <w:t>7</w:t>
      </w:r>
      <w:r w:rsidR="00B965BA" w:rsidRPr="004B1A47">
        <w:rPr>
          <w:rFonts w:asciiTheme="majorHAnsi" w:hAnsiTheme="majorHAnsi" w:cstheme="majorHAnsi"/>
        </w:rPr>
        <w:t>e e 4.7f</w:t>
      </w:r>
      <w:r w:rsidRPr="004B1A47">
        <w:rPr>
          <w:rFonts w:asciiTheme="majorHAnsi" w:hAnsiTheme="majorHAnsi" w:cstheme="majorHAnsi"/>
        </w:rPr>
        <w:t xml:space="preserve">), as mudanças </w:t>
      </w:r>
      <w:r w:rsidR="00F705C5" w:rsidRPr="004B1A47">
        <w:rPr>
          <w:rFonts w:asciiTheme="majorHAnsi" w:hAnsiTheme="majorHAnsi" w:cstheme="majorHAnsi"/>
        </w:rPr>
        <w:t>podem ocorrer a partir de 1</w:t>
      </w:r>
      <w:r w:rsidR="00DF40D6" w:rsidRPr="004B1A47">
        <w:rPr>
          <w:rFonts w:asciiTheme="majorHAnsi" w:hAnsiTheme="majorHAnsi" w:cstheme="majorHAnsi"/>
        </w:rPr>
        <w:t>°C, porém, alcançam os 2,5°C em algumas áreas</w:t>
      </w:r>
      <w:r w:rsidR="002040E2" w:rsidRPr="004B1A47">
        <w:rPr>
          <w:rFonts w:asciiTheme="majorHAnsi" w:hAnsiTheme="majorHAnsi" w:cstheme="majorHAnsi"/>
        </w:rPr>
        <w:t xml:space="preserve"> do </w:t>
      </w:r>
      <w:r w:rsidR="00027EB6" w:rsidRPr="004B1A47">
        <w:rPr>
          <w:rFonts w:asciiTheme="majorHAnsi" w:hAnsiTheme="majorHAnsi" w:cstheme="majorHAnsi"/>
        </w:rPr>
        <w:t xml:space="preserve">oeste </w:t>
      </w:r>
      <w:r w:rsidR="002040E2" w:rsidRPr="004B1A47">
        <w:rPr>
          <w:rFonts w:asciiTheme="majorHAnsi" w:hAnsiTheme="majorHAnsi" w:cstheme="majorHAnsi"/>
        </w:rPr>
        <w:t>do estado. A</w:t>
      </w:r>
      <w:r w:rsidRPr="004B1A47">
        <w:rPr>
          <w:rFonts w:asciiTheme="majorHAnsi" w:hAnsiTheme="majorHAnsi" w:cstheme="majorHAnsi"/>
        </w:rPr>
        <w:t xml:space="preserve">s mudanças máximas </w:t>
      </w:r>
      <w:r w:rsidR="002040E2" w:rsidRPr="004B1A47">
        <w:rPr>
          <w:rFonts w:asciiTheme="majorHAnsi" w:hAnsiTheme="majorHAnsi" w:cstheme="majorHAnsi"/>
        </w:rPr>
        <w:t>aumenta</w:t>
      </w:r>
      <w:r w:rsidR="00DD12F0">
        <w:rPr>
          <w:rFonts w:asciiTheme="majorHAnsi" w:hAnsiTheme="majorHAnsi" w:cstheme="majorHAnsi"/>
        </w:rPr>
        <w:t>m</w:t>
      </w:r>
      <w:r w:rsidR="002040E2" w:rsidRPr="004B1A47">
        <w:rPr>
          <w:rFonts w:asciiTheme="majorHAnsi" w:hAnsiTheme="majorHAnsi" w:cstheme="majorHAnsi"/>
        </w:rPr>
        <w:t xml:space="preserve"> em direção a</w:t>
      </w:r>
      <w:r w:rsidR="00481D32" w:rsidRPr="004B1A47">
        <w:rPr>
          <w:rFonts w:asciiTheme="majorHAnsi" w:hAnsiTheme="majorHAnsi" w:cstheme="majorHAnsi"/>
        </w:rPr>
        <w:t xml:space="preserve"> oeste</w:t>
      </w:r>
      <w:r w:rsidR="0066143A" w:rsidRPr="004B1A47">
        <w:rPr>
          <w:rFonts w:asciiTheme="majorHAnsi" w:hAnsiTheme="majorHAnsi" w:cstheme="majorHAnsi"/>
        </w:rPr>
        <w:t>,</w:t>
      </w:r>
      <w:r w:rsidR="002040E2" w:rsidRPr="004B1A47">
        <w:rPr>
          <w:rFonts w:asciiTheme="majorHAnsi" w:hAnsiTheme="majorHAnsi" w:cstheme="majorHAnsi"/>
        </w:rPr>
        <w:t xml:space="preserve"> </w:t>
      </w:r>
      <w:r w:rsidR="0074509F" w:rsidRPr="004B1A47">
        <w:rPr>
          <w:rFonts w:asciiTheme="majorHAnsi" w:hAnsiTheme="majorHAnsi" w:cstheme="majorHAnsi"/>
        </w:rPr>
        <w:t>alcançando</w:t>
      </w:r>
      <w:r w:rsidR="002040E2" w:rsidRPr="004B1A47">
        <w:rPr>
          <w:rFonts w:asciiTheme="majorHAnsi" w:hAnsiTheme="majorHAnsi" w:cstheme="majorHAnsi"/>
        </w:rPr>
        <w:t xml:space="preserve"> </w:t>
      </w:r>
      <w:r w:rsidRPr="004B1A47">
        <w:rPr>
          <w:rFonts w:asciiTheme="majorHAnsi" w:hAnsiTheme="majorHAnsi" w:cstheme="majorHAnsi"/>
        </w:rPr>
        <w:t>valores superiores a 6°C.</w:t>
      </w:r>
    </w:p>
    <w:p w14:paraId="02ADF79F" w14:textId="6701362C" w:rsidR="00025D4C" w:rsidRPr="004B1A47" w:rsidRDefault="00025D4C" w:rsidP="006310F5">
      <w:pPr>
        <w:jc w:val="both"/>
        <w:rPr>
          <w:rFonts w:asciiTheme="majorHAnsi" w:hAnsiTheme="majorHAnsi" w:cstheme="majorHAnsi"/>
          <w:noProof/>
          <w:color w:val="FF0000"/>
        </w:rPr>
      </w:pPr>
    </w:p>
    <w:p w14:paraId="67974664" w14:textId="0C12C613" w:rsidR="00025D4C" w:rsidRPr="004B1A47" w:rsidRDefault="004C39B1" w:rsidP="00025D4C">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1AC13FF4" wp14:editId="47456D31">
            <wp:extent cx="5616000" cy="548640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6000" cy="5486400"/>
                    </a:xfrm>
                    <a:prstGeom prst="rect">
                      <a:avLst/>
                    </a:prstGeom>
                    <a:noFill/>
                  </pic:spPr>
                </pic:pic>
              </a:graphicData>
            </a:graphic>
          </wp:inline>
        </w:drawing>
      </w:r>
    </w:p>
    <w:p w14:paraId="34C9E59D" w14:textId="1D372375" w:rsidR="00EB0F8C" w:rsidRPr="004B1A47" w:rsidRDefault="00EB0F8C" w:rsidP="00025D4C">
      <w:pPr>
        <w:jc w:val="center"/>
        <w:rPr>
          <w:rFonts w:asciiTheme="majorHAnsi" w:hAnsiTheme="majorHAnsi" w:cstheme="majorHAnsi"/>
        </w:rPr>
      </w:pPr>
    </w:p>
    <w:p w14:paraId="67580F9A" w14:textId="4461422D" w:rsidR="004C39B1" w:rsidRPr="004B1A47" w:rsidRDefault="004C39B1" w:rsidP="00025D4C">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619E9095" wp14:editId="623499AE">
            <wp:extent cx="5634000" cy="548640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4000" cy="5486400"/>
                    </a:xfrm>
                    <a:prstGeom prst="rect">
                      <a:avLst/>
                    </a:prstGeom>
                    <a:noFill/>
                  </pic:spPr>
                </pic:pic>
              </a:graphicData>
            </a:graphic>
          </wp:inline>
        </w:drawing>
      </w:r>
    </w:p>
    <w:p w14:paraId="2AC60993" w14:textId="0A6A11A4" w:rsidR="004C39B1" w:rsidRPr="004B1A47" w:rsidRDefault="004C39B1" w:rsidP="00025D4C">
      <w:pPr>
        <w:jc w:val="center"/>
        <w:rPr>
          <w:rFonts w:asciiTheme="majorHAnsi" w:hAnsiTheme="majorHAnsi" w:cstheme="majorHAnsi"/>
        </w:rPr>
      </w:pPr>
      <w:r w:rsidRPr="004B1A47">
        <w:rPr>
          <w:rFonts w:asciiTheme="majorHAnsi" w:hAnsiTheme="majorHAnsi" w:cstheme="majorHAnsi"/>
          <w:b/>
          <w:noProof/>
          <w:lang w:eastAsia="pt-BR" w:bidi="ar-SA"/>
        </w:rPr>
        <w:drawing>
          <wp:inline distT="0" distB="0" distL="0" distR="0" wp14:anchorId="22336DC3" wp14:editId="2A06999F">
            <wp:extent cx="5616000" cy="5486400"/>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6000" cy="5486400"/>
                    </a:xfrm>
                    <a:prstGeom prst="rect">
                      <a:avLst/>
                    </a:prstGeom>
                    <a:noFill/>
                  </pic:spPr>
                </pic:pic>
              </a:graphicData>
            </a:graphic>
          </wp:inline>
        </w:drawing>
      </w:r>
    </w:p>
    <w:p w14:paraId="1613A23E" w14:textId="34F129E2" w:rsidR="00025D4C" w:rsidRPr="004B1A47" w:rsidRDefault="00025D4C" w:rsidP="00025D4C">
      <w:pPr>
        <w:jc w:val="center"/>
        <w:rPr>
          <w:rFonts w:asciiTheme="majorHAnsi" w:hAnsiTheme="majorHAnsi" w:cstheme="majorHAnsi"/>
        </w:rPr>
      </w:pPr>
    </w:p>
    <w:p w14:paraId="72E17BA1" w14:textId="6ED30395" w:rsidR="00077F52" w:rsidRPr="004B1A47" w:rsidRDefault="00077F52" w:rsidP="00077F52">
      <w:pPr>
        <w:jc w:val="both"/>
        <w:rPr>
          <w:rFonts w:asciiTheme="majorHAnsi" w:hAnsiTheme="majorHAnsi" w:cstheme="majorHAnsi"/>
          <w:sz w:val="22"/>
          <w:szCs w:val="22"/>
        </w:rPr>
      </w:pPr>
      <w:r w:rsidRPr="004B1A47">
        <w:rPr>
          <w:rFonts w:asciiTheme="majorHAnsi" w:hAnsiTheme="majorHAnsi" w:cstheme="majorHAnsi"/>
          <w:b/>
          <w:sz w:val="22"/>
          <w:szCs w:val="22"/>
        </w:rPr>
        <w:t xml:space="preserve">Figura 4.7: </w:t>
      </w:r>
      <w:r w:rsidR="00C860AE" w:rsidRPr="004B1A47">
        <w:rPr>
          <w:rFonts w:asciiTheme="majorHAnsi" w:hAnsiTheme="majorHAnsi" w:cstheme="majorHAnsi"/>
          <w:sz w:val="22"/>
          <w:szCs w:val="22"/>
        </w:rPr>
        <w:t xml:space="preserve">Intervalo </w:t>
      </w:r>
      <w:r w:rsidR="00D6459F" w:rsidRPr="004B1A47">
        <w:rPr>
          <w:rFonts w:asciiTheme="majorHAnsi" w:hAnsiTheme="majorHAnsi" w:cstheme="majorHAnsi"/>
          <w:sz w:val="22"/>
          <w:szCs w:val="22"/>
        </w:rPr>
        <w:t>das mudanças de temperatura: mínimas</w:t>
      </w:r>
      <w:r w:rsidRPr="004B1A47">
        <w:rPr>
          <w:rFonts w:asciiTheme="majorHAnsi" w:hAnsiTheme="majorHAnsi" w:cstheme="majorHAnsi"/>
          <w:sz w:val="22"/>
          <w:szCs w:val="22"/>
        </w:rPr>
        <w:t xml:space="preserve"> (</w:t>
      </w:r>
      <w:r w:rsidR="00687958" w:rsidRPr="004B1A47">
        <w:rPr>
          <w:rFonts w:asciiTheme="majorHAnsi" w:hAnsiTheme="majorHAnsi" w:cstheme="majorHAnsi"/>
          <w:sz w:val="22"/>
          <w:szCs w:val="22"/>
        </w:rPr>
        <w:t>esquerda</w:t>
      </w:r>
      <w:r w:rsidRPr="004B1A47">
        <w:rPr>
          <w:rFonts w:asciiTheme="majorHAnsi" w:hAnsiTheme="majorHAnsi" w:cstheme="majorHAnsi"/>
          <w:sz w:val="22"/>
          <w:szCs w:val="22"/>
        </w:rPr>
        <w:t>) e máxima</w:t>
      </w:r>
      <w:r w:rsidR="00D6459F" w:rsidRPr="004B1A47">
        <w:rPr>
          <w:rFonts w:asciiTheme="majorHAnsi" w:hAnsiTheme="majorHAnsi" w:cstheme="majorHAnsi"/>
          <w:sz w:val="22"/>
          <w:szCs w:val="22"/>
        </w:rPr>
        <w:t>s</w:t>
      </w:r>
      <w:r w:rsidRPr="004B1A47">
        <w:rPr>
          <w:rFonts w:asciiTheme="majorHAnsi" w:hAnsiTheme="majorHAnsi" w:cstheme="majorHAnsi"/>
          <w:sz w:val="22"/>
          <w:szCs w:val="22"/>
        </w:rPr>
        <w:t xml:space="preserve"> (</w:t>
      </w:r>
      <w:r w:rsidR="00687958" w:rsidRPr="004B1A47">
        <w:rPr>
          <w:rFonts w:asciiTheme="majorHAnsi" w:hAnsiTheme="majorHAnsi" w:cstheme="majorHAnsi"/>
          <w:sz w:val="22"/>
          <w:szCs w:val="22"/>
        </w:rPr>
        <w:t>direita</w:t>
      </w:r>
      <w:r w:rsidRPr="004B1A47">
        <w:rPr>
          <w:rFonts w:asciiTheme="majorHAnsi" w:hAnsiTheme="majorHAnsi" w:cstheme="majorHAnsi"/>
          <w:sz w:val="22"/>
          <w:szCs w:val="22"/>
        </w:rPr>
        <w:t>) de temperatura mínima do ar (°C) para os períodos futuros</w:t>
      </w:r>
      <w:r w:rsidR="00B43A0E" w:rsidRPr="004B1A47">
        <w:rPr>
          <w:rFonts w:asciiTheme="majorHAnsi" w:hAnsiTheme="majorHAnsi" w:cstheme="majorHAnsi"/>
          <w:sz w:val="22"/>
          <w:szCs w:val="22"/>
        </w:rPr>
        <w:t>: (a) 2011-2020, (b) 2021-2030, (c) 2031-2040, (d) 2041-2050</w:t>
      </w:r>
      <w:r w:rsidR="00D6459F" w:rsidRPr="004B1A47">
        <w:rPr>
          <w:rFonts w:asciiTheme="majorHAnsi" w:hAnsiTheme="majorHAnsi" w:cstheme="majorHAnsi"/>
          <w:sz w:val="22"/>
          <w:szCs w:val="22"/>
        </w:rPr>
        <w:t>, (e) 2051-2060 e (f) 2061-2070.</w:t>
      </w:r>
      <w:r w:rsidRPr="004B1A47">
        <w:rPr>
          <w:rFonts w:asciiTheme="majorHAnsi" w:hAnsiTheme="majorHAnsi" w:cstheme="majorHAnsi"/>
          <w:sz w:val="22"/>
          <w:szCs w:val="22"/>
        </w:rPr>
        <w:t xml:space="preserve"> </w:t>
      </w:r>
      <w:r w:rsidR="00D6459F" w:rsidRPr="004B1A47">
        <w:rPr>
          <w:rFonts w:asciiTheme="majorHAnsi" w:hAnsiTheme="majorHAnsi" w:cstheme="majorHAnsi"/>
          <w:sz w:val="22"/>
          <w:szCs w:val="22"/>
        </w:rPr>
        <w:t xml:space="preserve">As mudanças são calculadas </w:t>
      </w:r>
      <w:r w:rsidRPr="004B1A47">
        <w:rPr>
          <w:rFonts w:asciiTheme="majorHAnsi" w:hAnsiTheme="majorHAnsi" w:cstheme="majorHAnsi"/>
          <w:sz w:val="22"/>
          <w:szCs w:val="22"/>
        </w:rPr>
        <w:t>com relação ao clima presente (1971-2000) sobre o Minas Gerais.</w:t>
      </w:r>
    </w:p>
    <w:p w14:paraId="1B5A50FB" w14:textId="77777777" w:rsidR="00077F52" w:rsidRPr="004B1A47" w:rsidRDefault="00077F52" w:rsidP="00C17818">
      <w:pPr>
        <w:spacing w:line="432" w:lineRule="auto"/>
        <w:jc w:val="center"/>
        <w:rPr>
          <w:rFonts w:asciiTheme="majorHAnsi" w:hAnsiTheme="majorHAnsi" w:cstheme="majorHAnsi"/>
          <w:b/>
        </w:rPr>
      </w:pPr>
    </w:p>
    <w:p w14:paraId="61EA8725" w14:textId="168D2A5D" w:rsidR="00CD2B44" w:rsidRPr="004B1A47" w:rsidRDefault="00F845F1" w:rsidP="00CD2B44">
      <w:pPr>
        <w:jc w:val="both"/>
        <w:rPr>
          <w:rFonts w:asciiTheme="majorHAnsi" w:hAnsiTheme="majorHAnsi" w:cstheme="majorHAnsi"/>
        </w:rPr>
      </w:pPr>
      <w:r w:rsidRPr="004B1A47">
        <w:rPr>
          <w:rFonts w:asciiTheme="majorHAnsi" w:hAnsiTheme="majorHAnsi" w:cstheme="majorHAnsi"/>
        </w:rPr>
        <w:tab/>
        <w:t xml:space="preserve">A Figura 4.8 apresenta </w:t>
      </w:r>
      <w:r w:rsidR="00EC32B0" w:rsidRPr="004B1A47">
        <w:rPr>
          <w:rFonts w:asciiTheme="majorHAnsi" w:hAnsiTheme="majorHAnsi" w:cstheme="majorHAnsi"/>
        </w:rPr>
        <w:t xml:space="preserve">o intervalo </w:t>
      </w:r>
      <w:r w:rsidR="00FD454D" w:rsidRPr="004B1A47">
        <w:rPr>
          <w:rFonts w:asciiTheme="majorHAnsi" w:hAnsiTheme="majorHAnsi" w:cstheme="majorHAnsi"/>
        </w:rPr>
        <w:t>mínimo</w:t>
      </w:r>
      <w:r w:rsidR="00EC32B0" w:rsidRPr="004B1A47">
        <w:rPr>
          <w:rFonts w:asciiTheme="majorHAnsi" w:hAnsiTheme="majorHAnsi" w:cstheme="majorHAnsi"/>
        </w:rPr>
        <w:t xml:space="preserve"> (</w:t>
      </w:r>
      <w:r w:rsidR="00687958" w:rsidRPr="004B1A47">
        <w:rPr>
          <w:rFonts w:asciiTheme="majorHAnsi" w:hAnsiTheme="majorHAnsi" w:cstheme="majorHAnsi"/>
        </w:rPr>
        <w:t>esquerda</w:t>
      </w:r>
      <w:r w:rsidR="00EC32B0" w:rsidRPr="004B1A47">
        <w:rPr>
          <w:rFonts w:asciiTheme="majorHAnsi" w:hAnsiTheme="majorHAnsi" w:cstheme="majorHAnsi"/>
        </w:rPr>
        <w:t xml:space="preserve">) e </w:t>
      </w:r>
      <w:r w:rsidR="00FD454D" w:rsidRPr="004B1A47">
        <w:rPr>
          <w:rFonts w:asciiTheme="majorHAnsi" w:hAnsiTheme="majorHAnsi" w:cstheme="majorHAnsi"/>
        </w:rPr>
        <w:t>máximo</w:t>
      </w:r>
      <w:r w:rsidR="00EC32B0" w:rsidRPr="004B1A47">
        <w:rPr>
          <w:rFonts w:asciiTheme="majorHAnsi" w:hAnsiTheme="majorHAnsi" w:cstheme="majorHAnsi"/>
        </w:rPr>
        <w:t xml:space="preserve"> (</w:t>
      </w:r>
      <w:r w:rsidR="00687958" w:rsidRPr="004B1A47">
        <w:rPr>
          <w:rFonts w:asciiTheme="majorHAnsi" w:hAnsiTheme="majorHAnsi" w:cstheme="majorHAnsi"/>
        </w:rPr>
        <w:t>direita</w:t>
      </w:r>
      <w:r w:rsidR="00EC32B0" w:rsidRPr="004B1A47">
        <w:rPr>
          <w:rFonts w:asciiTheme="majorHAnsi" w:hAnsiTheme="majorHAnsi" w:cstheme="majorHAnsi"/>
        </w:rPr>
        <w:t>) da</w:t>
      </w:r>
      <w:r w:rsidR="00D6459F" w:rsidRPr="004B1A47">
        <w:rPr>
          <w:rFonts w:asciiTheme="majorHAnsi" w:hAnsiTheme="majorHAnsi" w:cstheme="majorHAnsi"/>
        </w:rPr>
        <w:t>s</w:t>
      </w:r>
      <w:r w:rsidR="00EC32B0" w:rsidRPr="004B1A47">
        <w:rPr>
          <w:rFonts w:asciiTheme="majorHAnsi" w:hAnsiTheme="majorHAnsi" w:cstheme="majorHAnsi"/>
        </w:rPr>
        <w:t xml:space="preserve"> mudança</w:t>
      </w:r>
      <w:r w:rsidR="00D6459F" w:rsidRPr="004B1A47">
        <w:rPr>
          <w:rFonts w:asciiTheme="majorHAnsi" w:hAnsiTheme="majorHAnsi" w:cstheme="majorHAnsi"/>
        </w:rPr>
        <w:t>s</w:t>
      </w:r>
      <w:r w:rsidR="00432581" w:rsidRPr="004B1A47">
        <w:rPr>
          <w:rFonts w:asciiTheme="majorHAnsi" w:hAnsiTheme="majorHAnsi" w:cstheme="majorHAnsi"/>
        </w:rPr>
        <w:t xml:space="preserve"> </w:t>
      </w:r>
      <w:r w:rsidRPr="004B1A47">
        <w:rPr>
          <w:rFonts w:asciiTheme="majorHAnsi" w:hAnsiTheme="majorHAnsi" w:cstheme="majorHAnsi"/>
        </w:rPr>
        <w:t>d</w:t>
      </w:r>
      <w:r w:rsidR="00432581" w:rsidRPr="004B1A47">
        <w:rPr>
          <w:rFonts w:asciiTheme="majorHAnsi" w:hAnsiTheme="majorHAnsi" w:cstheme="majorHAnsi"/>
        </w:rPr>
        <w:t>a</w:t>
      </w:r>
      <w:r w:rsidRPr="004B1A47">
        <w:rPr>
          <w:rFonts w:asciiTheme="majorHAnsi" w:hAnsiTheme="majorHAnsi" w:cstheme="majorHAnsi"/>
        </w:rPr>
        <w:t xml:space="preserve"> temperatura máxima do ar (°C)</w:t>
      </w:r>
      <w:r w:rsidR="00432581" w:rsidRPr="004B1A47">
        <w:rPr>
          <w:rFonts w:asciiTheme="majorHAnsi" w:hAnsiTheme="majorHAnsi" w:cstheme="majorHAnsi"/>
        </w:rPr>
        <w:t>.</w:t>
      </w:r>
      <w:r w:rsidRPr="004B1A47">
        <w:rPr>
          <w:rFonts w:asciiTheme="majorHAnsi" w:hAnsiTheme="majorHAnsi" w:cstheme="majorHAnsi"/>
        </w:rPr>
        <w:t xml:space="preserve"> </w:t>
      </w:r>
      <w:r w:rsidR="000E1C24" w:rsidRPr="004B1A47">
        <w:rPr>
          <w:rFonts w:asciiTheme="majorHAnsi" w:hAnsiTheme="majorHAnsi" w:cstheme="majorHAnsi"/>
        </w:rPr>
        <w:t>P</w:t>
      </w:r>
      <w:r w:rsidR="00275722" w:rsidRPr="004B1A47">
        <w:rPr>
          <w:rFonts w:asciiTheme="majorHAnsi" w:hAnsiTheme="majorHAnsi" w:cstheme="majorHAnsi"/>
        </w:rPr>
        <w:t xml:space="preserve">ara os dois primeiros </w:t>
      </w:r>
      <w:r w:rsidR="00D6459F" w:rsidRPr="004B1A47">
        <w:rPr>
          <w:rFonts w:asciiTheme="majorHAnsi" w:hAnsiTheme="majorHAnsi" w:cstheme="majorHAnsi"/>
        </w:rPr>
        <w:t>períodos, 2011-2020 e 2021 e 2030</w:t>
      </w:r>
      <w:r w:rsidR="000E1C24" w:rsidRPr="004B1A47">
        <w:rPr>
          <w:rFonts w:asciiTheme="majorHAnsi" w:hAnsiTheme="majorHAnsi" w:cstheme="majorHAnsi"/>
        </w:rPr>
        <w:t xml:space="preserve">, nota-se </w:t>
      </w:r>
      <w:r w:rsidR="00275722" w:rsidRPr="004B1A47">
        <w:rPr>
          <w:rFonts w:asciiTheme="majorHAnsi" w:hAnsiTheme="majorHAnsi" w:cstheme="majorHAnsi"/>
        </w:rPr>
        <w:t>mudança</w:t>
      </w:r>
      <w:r w:rsidR="000E1C24" w:rsidRPr="004B1A47">
        <w:rPr>
          <w:rFonts w:asciiTheme="majorHAnsi" w:hAnsiTheme="majorHAnsi" w:cstheme="majorHAnsi"/>
        </w:rPr>
        <w:t>s a partir de aproximadamente</w:t>
      </w:r>
      <w:r w:rsidR="0066143A" w:rsidRPr="004B1A47">
        <w:rPr>
          <w:rFonts w:asciiTheme="majorHAnsi" w:hAnsiTheme="majorHAnsi" w:cstheme="majorHAnsi"/>
        </w:rPr>
        <w:t xml:space="preserve"> </w:t>
      </w:r>
      <w:r w:rsidR="00275722" w:rsidRPr="004B1A47">
        <w:rPr>
          <w:rFonts w:asciiTheme="majorHAnsi" w:hAnsiTheme="majorHAnsi" w:cstheme="majorHAnsi"/>
        </w:rPr>
        <w:t xml:space="preserve">1°C e 2°C e </w:t>
      </w:r>
      <w:r w:rsidR="000E1C24" w:rsidRPr="004B1A47">
        <w:rPr>
          <w:rFonts w:asciiTheme="majorHAnsi" w:hAnsiTheme="majorHAnsi" w:cstheme="majorHAnsi"/>
        </w:rPr>
        <w:t>mudanças que</w:t>
      </w:r>
      <w:r w:rsidR="00275722" w:rsidRPr="004B1A47">
        <w:rPr>
          <w:rFonts w:asciiTheme="majorHAnsi" w:hAnsiTheme="majorHAnsi" w:cstheme="majorHAnsi"/>
        </w:rPr>
        <w:t xml:space="preserve"> alcança 6°C no interior do estado.</w:t>
      </w:r>
    </w:p>
    <w:p w14:paraId="2B61A03E" w14:textId="77777777" w:rsidR="00275722" w:rsidRPr="004B1A47" w:rsidRDefault="00275722" w:rsidP="00CD2B44">
      <w:pPr>
        <w:jc w:val="both"/>
        <w:rPr>
          <w:rFonts w:asciiTheme="majorHAnsi" w:hAnsiTheme="majorHAnsi" w:cstheme="majorHAnsi"/>
          <w:color w:val="FF0000"/>
        </w:rPr>
      </w:pPr>
    </w:p>
    <w:p w14:paraId="6B37C49F" w14:textId="22F10C3F" w:rsidR="00CD2B44" w:rsidRPr="004B1A47" w:rsidRDefault="003A1974" w:rsidP="00CD2B44">
      <w:pPr>
        <w:jc w:val="both"/>
        <w:rPr>
          <w:rFonts w:asciiTheme="majorHAnsi" w:hAnsiTheme="majorHAnsi" w:cstheme="majorHAnsi"/>
          <w:noProof/>
        </w:rPr>
      </w:pPr>
      <w:r w:rsidRPr="004B1A47">
        <w:rPr>
          <w:rFonts w:asciiTheme="majorHAnsi" w:hAnsiTheme="majorHAnsi" w:cstheme="majorHAnsi"/>
        </w:rPr>
        <w:tab/>
        <w:t xml:space="preserve">Em geral, </w:t>
      </w:r>
      <w:r w:rsidR="00F705C5" w:rsidRPr="004B1A47">
        <w:rPr>
          <w:rFonts w:asciiTheme="majorHAnsi" w:hAnsiTheme="majorHAnsi" w:cstheme="majorHAnsi"/>
        </w:rPr>
        <w:t>projeta-se</w:t>
      </w:r>
      <w:r w:rsidRPr="004B1A47">
        <w:rPr>
          <w:rFonts w:asciiTheme="majorHAnsi" w:hAnsiTheme="majorHAnsi" w:cstheme="majorHAnsi"/>
        </w:rPr>
        <w:t xml:space="preserve"> um aumento da temperatura máxima a cada 10 anos, porém, </w:t>
      </w:r>
      <w:r w:rsidR="00432581" w:rsidRPr="004B1A47">
        <w:rPr>
          <w:rFonts w:asciiTheme="majorHAnsi" w:hAnsiTheme="majorHAnsi" w:cstheme="majorHAnsi"/>
        </w:rPr>
        <w:t>essa variável apresenta o maior intervalo d</w:t>
      </w:r>
      <w:r w:rsidR="00D6459F" w:rsidRPr="004B1A47">
        <w:rPr>
          <w:rFonts w:asciiTheme="majorHAnsi" w:hAnsiTheme="majorHAnsi" w:cstheme="majorHAnsi"/>
        </w:rPr>
        <w:t>as</w:t>
      </w:r>
      <w:r w:rsidR="00432581" w:rsidRPr="004B1A47">
        <w:rPr>
          <w:rFonts w:asciiTheme="majorHAnsi" w:hAnsiTheme="majorHAnsi" w:cstheme="majorHAnsi"/>
        </w:rPr>
        <w:t xml:space="preserve"> mudança</w:t>
      </w:r>
      <w:r w:rsidR="00D6459F" w:rsidRPr="004B1A47">
        <w:rPr>
          <w:rFonts w:asciiTheme="majorHAnsi" w:hAnsiTheme="majorHAnsi" w:cstheme="majorHAnsi"/>
        </w:rPr>
        <w:t>s</w:t>
      </w:r>
      <w:r w:rsidR="00432581" w:rsidRPr="004B1A47">
        <w:rPr>
          <w:rFonts w:asciiTheme="majorHAnsi" w:hAnsiTheme="majorHAnsi" w:cstheme="majorHAnsi"/>
        </w:rPr>
        <w:t>.</w:t>
      </w:r>
      <w:r w:rsidR="00AF0DC0" w:rsidRPr="004B1A47">
        <w:rPr>
          <w:rFonts w:asciiTheme="majorHAnsi" w:hAnsiTheme="majorHAnsi" w:cstheme="majorHAnsi"/>
          <w:noProof/>
        </w:rPr>
        <w:t xml:space="preserve">  As </w:t>
      </w:r>
      <w:r w:rsidR="00D6459F" w:rsidRPr="004B1A47">
        <w:rPr>
          <w:rFonts w:asciiTheme="majorHAnsi" w:hAnsiTheme="majorHAnsi" w:cstheme="majorHAnsi"/>
          <w:noProof/>
        </w:rPr>
        <w:t xml:space="preserve">menores </w:t>
      </w:r>
      <w:r w:rsidR="00AF0DC0" w:rsidRPr="004B1A47">
        <w:rPr>
          <w:rFonts w:asciiTheme="majorHAnsi" w:hAnsiTheme="majorHAnsi" w:cstheme="majorHAnsi"/>
          <w:noProof/>
        </w:rPr>
        <w:t>mudanças</w:t>
      </w:r>
      <w:r w:rsidR="00577CE2" w:rsidRPr="004B1A47">
        <w:rPr>
          <w:rFonts w:asciiTheme="majorHAnsi" w:hAnsiTheme="majorHAnsi" w:cstheme="majorHAnsi"/>
          <w:noProof/>
        </w:rPr>
        <w:t xml:space="preserve"> variam entre </w:t>
      </w:r>
      <w:r w:rsidR="005C70CB" w:rsidRPr="004B1A47">
        <w:rPr>
          <w:rFonts w:asciiTheme="majorHAnsi" w:hAnsiTheme="majorHAnsi" w:cstheme="majorHAnsi"/>
          <w:noProof/>
        </w:rPr>
        <w:t>0,5°C  e 3,5°C</w:t>
      </w:r>
      <w:r w:rsidR="00AF0DC0" w:rsidRPr="004B1A47">
        <w:rPr>
          <w:rFonts w:asciiTheme="majorHAnsi" w:hAnsiTheme="majorHAnsi" w:cstheme="majorHAnsi"/>
          <w:noProof/>
        </w:rPr>
        <w:t xml:space="preserve">, enquanto que as </w:t>
      </w:r>
      <w:r w:rsidR="00D6459F" w:rsidRPr="004B1A47">
        <w:rPr>
          <w:rFonts w:asciiTheme="majorHAnsi" w:hAnsiTheme="majorHAnsi" w:cstheme="majorHAnsi"/>
          <w:noProof/>
        </w:rPr>
        <w:t>maiores mudanças</w:t>
      </w:r>
      <w:r w:rsidR="00AF0DC0" w:rsidRPr="004B1A47">
        <w:rPr>
          <w:rFonts w:asciiTheme="majorHAnsi" w:hAnsiTheme="majorHAnsi" w:cstheme="majorHAnsi"/>
          <w:noProof/>
        </w:rPr>
        <w:t xml:space="preserve"> </w:t>
      </w:r>
      <w:r w:rsidR="005C70CB" w:rsidRPr="004B1A47">
        <w:rPr>
          <w:rFonts w:asciiTheme="majorHAnsi" w:hAnsiTheme="majorHAnsi" w:cstheme="majorHAnsi"/>
          <w:noProof/>
        </w:rPr>
        <w:t>variam entre 1,5°C e 9</w:t>
      </w:r>
      <w:r w:rsidR="00270E77" w:rsidRPr="004B1A47">
        <w:rPr>
          <w:rFonts w:asciiTheme="majorHAnsi" w:hAnsiTheme="majorHAnsi" w:cstheme="majorHAnsi"/>
          <w:noProof/>
        </w:rPr>
        <w:t>,0</w:t>
      </w:r>
      <w:r w:rsidR="005C70CB" w:rsidRPr="004B1A47">
        <w:rPr>
          <w:rFonts w:asciiTheme="majorHAnsi" w:hAnsiTheme="majorHAnsi" w:cstheme="majorHAnsi"/>
          <w:noProof/>
        </w:rPr>
        <w:t>°C</w:t>
      </w:r>
      <w:r w:rsidR="00AF0DC0" w:rsidRPr="004B1A47">
        <w:rPr>
          <w:rFonts w:asciiTheme="majorHAnsi" w:hAnsiTheme="majorHAnsi" w:cstheme="majorHAnsi"/>
          <w:noProof/>
        </w:rPr>
        <w:t>.</w:t>
      </w:r>
    </w:p>
    <w:p w14:paraId="557EEECA" w14:textId="77777777" w:rsidR="00CD2B44" w:rsidRPr="004B1A47" w:rsidRDefault="00CD2B44" w:rsidP="00CD2B44">
      <w:pPr>
        <w:jc w:val="both"/>
        <w:rPr>
          <w:rFonts w:asciiTheme="majorHAnsi" w:hAnsiTheme="majorHAnsi" w:cstheme="majorHAnsi"/>
          <w:noProof/>
          <w:color w:val="FF0000"/>
        </w:rPr>
      </w:pPr>
    </w:p>
    <w:p w14:paraId="143DD248" w14:textId="1109E777" w:rsidR="003C3D8C" w:rsidRPr="004B1A47" w:rsidRDefault="00CD2B44" w:rsidP="00025D4C">
      <w:pPr>
        <w:jc w:val="both"/>
        <w:rPr>
          <w:rFonts w:asciiTheme="majorHAnsi" w:hAnsiTheme="majorHAnsi" w:cstheme="majorHAnsi"/>
          <w:color w:val="FF0000"/>
        </w:rPr>
      </w:pPr>
      <w:r w:rsidRPr="004B1A47">
        <w:rPr>
          <w:rFonts w:asciiTheme="majorHAnsi" w:hAnsiTheme="majorHAnsi" w:cstheme="majorHAnsi"/>
          <w:color w:val="FF0000"/>
        </w:rPr>
        <w:tab/>
      </w:r>
    </w:p>
    <w:p w14:paraId="126A6C89" w14:textId="16F8802E" w:rsidR="00025D4C" w:rsidRPr="004B1A47" w:rsidRDefault="00025D4C" w:rsidP="00025D4C">
      <w:pPr>
        <w:jc w:val="both"/>
        <w:rPr>
          <w:rFonts w:asciiTheme="majorHAnsi" w:hAnsiTheme="majorHAnsi" w:cstheme="majorHAnsi"/>
          <w:b/>
        </w:rPr>
      </w:pPr>
    </w:p>
    <w:p w14:paraId="79B17346" w14:textId="04434BD7" w:rsidR="004C39B1" w:rsidRPr="004B1A47" w:rsidRDefault="004C39B1" w:rsidP="00025D4C">
      <w:pPr>
        <w:jc w:val="both"/>
        <w:rPr>
          <w:rFonts w:asciiTheme="majorHAnsi" w:hAnsiTheme="majorHAnsi" w:cstheme="majorHAnsi"/>
          <w:b/>
        </w:rPr>
      </w:pPr>
    </w:p>
    <w:p w14:paraId="08D18C76" w14:textId="0EAE3F48" w:rsidR="00EB0F8C" w:rsidRPr="004B1A47" w:rsidRDefault="00EB0F8C" w:rsidP="00025D4C">
      <w:pPr>
        <w:jc w:val="both"/>
        <w:rPr>
          <w:rFonts w:asciiTheme="majorHAnsi" w:hAnsiTheme="majorHAnsi" w:cstheme="majorHAnsi"/>
          <w:b/>
        </w:rPr>
      </w:pPr>
    </w:p>
    <w:p w14:paraId="67628265" w14:textId="3DA70CD2" w:rsidR="00EB0F8C" w:rsidRPr="004B1A47" w:rsidRDefault="004C39B1" w:rsidP="00025D4C">
      <w:pPr>
        <w:jc w:val="both"/>
        <w:rPr>
          <w:rFonts w:asciiTheme="majorHAnsi" w:hAnsiTheme="majorHAnsi" w:cstheme="majorHAnsi"/>
          <w:b/>
        </w:rPr>
      </w:pPr>
      <w:r w:rsidRPr="004B1A47">
        <w:rPr>
          <w:rFonts w:asciiTheme="majorHAnsi" w:hAnsiTheme="majorHAnsi" w:cstheme="majorHAnsi"/>
          <w:b/>
          <w:noProof/>
          <w:lang w:eastAsia="pt-BR" w:bidi="ar-SA"/>
        </w:rPr>
        <w:drawing>
          <wp:inline distT="0" distB="0" distL="0" distR="0" wp14:anchorId="37F4AE16" wp14:editId="19A72E47">
            <wp:extent cx="5644800" cy="54864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4800" cy="5486400"/>
                    </a:xfrm>
                    <a:prstGeom prst="rect">
                      <a:avLst/>
                    </a:prstGeom>
                    <a:noFill/>
                  </pic:spPr>
                </pic:pic>
              </a:graphicData>
            </a:graphic>
          </wp:inline>
        </w:drawing>
      </w:r>
    </w:p>
    <w:p w14:paraId="4CA3A284" w14:textId="77777777" w:rsidR="004C39B1" w:rsidRPr="004B1A47" w:rsidRDefault="004C39B1" w:rsidP="00025D4C">
      <w:pPr>
        <w:jc w:val="both"/>
        <w:rPr>
          <w:rFonts w:asciiTheme="majorHAnsi" w:hAnsiTheme="majorHAnsi" w:cstheme="majorHAnsi"/>
          <w:b/>
        </w:rPr>
      </w:pPr>
    </w:p>
    <w:p w14:paraId="1EE0D23F" w14:textId="6C9B4F12" w:rsidR="004C39B1" w:rsidRPr="004B1A47" w:rsidRDefault="004C39B1" w:rsidP="00025D4C">
      <w:pPr>
        <w:jc w:val="both"/>
        <w:rPr>
          <w:rFonts w:asciiTheme="majorHAnsi" w:hAnsiTheme="majorHAnsi" w:cstheme="majorHAnsi"/>
          <w:b/>
        </w:rPr>
      </w:pPr>
      <w:r w:rsidRPr="004B1A47">
        <w:rPr>
          <w:rFonts w:asciiTheme="majorHAnsi" w:hAnsiTheme="majorHAnsi" w:cstheme="majorHAnsi"/>
          <w:b/>
          <w:noProof/>
          <w:lang w:eastAsia="pt-BR" w:bidi="ar-SA"/>
        </w:rPr>
        <w:drawing>
          <wp:inline distT="0" distB="0" distL="0" distR="0" wp14:anchorId="6A47E30E" wp14:editId="7F68A553">
            <wp:extent cx="5677200" cy="54864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7200" cy="5486400"/>
                    </a:xfrm>
                    <a:prstGeom prst="rect">
                      <a:avLst/>
                    </a:prstGeom>
                    <a:noFill/>
                  </pic:spPr>
                </pic:pic>
              </a:graphicData>
            </a:graphic>
          </wp:inline>
        </w:drawing>
      </w:r>
    </w:p>
    <w:p w14:paraId="1A85810A" w14:textId="09CACE42" w:rsidR="00025D4C" w:rsidRPr="004B1A47" w:rsidRDefault="004C39B1" w:rsidP="00025D4C">
      <w:pPr>
        <w:jc w:val="both"/>
        <w:rPr>
          <w:rFonts w:asciiTheme="majorHAnsi" w:hAnsiTheme="majorHAnsi" w:cstheme="majorHAnsi"/>
          <w:b/>
        </w:rPr>
      </w:pPr>
      <w:r w:rsidRPr="004B1A47">
        <w:rPr>
          <w:rFonts w:asciiTheme="majorHAnsi" w:hAnsiTheme="majorHAnsi" w:cstheme="majorHAnsi"/>
          <w:b/>
          <w:noProof/>
          <w:lang w:eastAsia="pt-BR" w:bidi="ar-SA"/>
        </w:rPr>
        <w:drawing>
          <wp:inline distT="0" distB="0" distL="0" distR="0" wp14:anchorId="2EC470B2" wp14:editId="034C7F81">
            <wp:extent cx="5616000" cy="5486400"/>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6000" cy="5486400"/>
                    </a:xfrm>
                    <a:prstGeom prst="rect">
                      <a:avLst/>
                    </a:prstGeom>
                    <a:noFill/>
                  </pic:spPr>
                </pic:pic>
              </a:graphicData>
            </a:graphic>
          </wp:inline>
        </w:drawing>
      </w:r>
    </w:p>
    <w:p w14:paraId="7CE7D3E2" w14:textId="54ED35F8" w:rsidR="00AB4F74" w:rsidRPr="004B1A47" w:rsidRDefault="00AB4F74" w:rsidP="00AB4F74">
      <w:pPr>
        <w:jc w:val="both"/>
        <w:rPr>
          <w:rFonts w:asciiTheme="majorHAnsi" w:hAnsiTheme="majorHAnsi" w:cstheme="majorHAnsi"/>
          <w:sz w:val="22"/>
          <w:szCs w:val="22"/>
        </w:rPr>
      </w:pPr>
      <w:r w:rsidRPr="004B1A47">
        <w:rPr>
          <w:rFonts w:asciiTheme="majorHAnsi" w:hAnsiTheme="majorHAnsi" w:cstheme="majorHAnsi"/>
          <w:b/>
          <w:sz w:val="22"/>
          <w:szCs w:val="22"/>
        </w:rPr>
        <w:t xml:space="preserve">Figura 4.8: </w:t>
      </w:r>
      <w:r w:rsidR="00D6459F" w:rsidRPr="004B1A47">
        <w:rPr>
          <w:rFonts w:asciiTheme="majorHAnsi" w:hAnsiTheme="majorHAnsi" w:cstheme="majorHAnsi"/>
          <w:sz w:val="22"/>
          <w:szCs w:val="22"/>
        </w:rPr>
        <w:t xml:space="preserve">Intervalo das mudanças </w:t>
      </w:r>
      <w:r w:rsidRPr="004B1A47">
        <w:rPr>
          <w:rFonts w:asciiTheme="majorHAnsi" w:hAnsiTheme="majorHAnsi" w:cstheme="majorHAnsi"/>
          <w:sz w:val="22"/>
          <w:szCs w:val="22"/>
        </w:rPr>
        <w:t>mínima</w:t>
      </w:r>
      <w:r w:rsidR="00270E77" w:rsidRPr="004B1A47">
        <w:rPr>
          <w:rFonts w:asciiTheme="majorHAnsi" w:hAnsiTheme="majorHAnsi" w:cstheme="majorHAnsi"/>
          <w:sz w:val="22"/>
          <w:szCs w:val="22"/>
        </w:rPr>
        <w:t>s</w:t>
      </w:r>
      <w:r w:rsidRPr="004B1A47">
        <w:rPr>
          <w:rFonts w:asciiTheme="majorHAnsi" w:hAnsiTheme="majorHAnsi" w:cstheme="majorHAnsi"/>
          <w:sz w:val="22"/>
          <w:szCs w:val="22"/>
        </w:rPr>
        <w:t xml:space="preserve"> (</w:t>
      </w:r>
      <w:r w:rsidR="00687958" w:rsidRPr="004B1A47">
        <w:rPr>
          <w:rFonts w:asciiTheme="majorHAnsi" w:hAnsiTheme="majorHAnsi" w:cstheme="majorHAnsi"/>
          <w:sz w:val="22"/>
          <w:szCs w:val="22"/>
        </w:rPr>
        <w:t>esquerda</w:t>
      </w:r>
      <w:r w:rsidRPr="004B1A47">
        <w:rPr>
          <w:rFonts w:asciiTheme="majorHAnsi" w:hAnsiTheme="majorHAnsi" w:cstheme="majorHAnsi"/>
          <w:sz w:val="22"/>
          <w:szCs w:val="22"/>
        </w:rPr>
        <w:t>) e máxima</w:t>
      </w:r>
      <w:r w:rsidR="00270E77" w:rsidRPr="004B1A47">
        <w:rPr>
          <w:rFonts w:asciiTheme="majorHAnsi" w:hAnsiTheme="majorHAnsi" w:cstheme="majorHAnsi"/>
          <w:sz w:val="22"/>
          <w:szCs w:val="22"/>
        </w:rPr>
        <w:t>s</w:t>
      </w:r>
      <w:r w:rsidRPr="004B1A47">
        <w:rPr>
          <w:rFonts w:asciiTheme="majorHAnsi" w:hAnsiTheme="majorHAnsi" w:cstheme="majorHAnsi"/>
          <w:sz w:val="22"/>
          <w:szCs w:val="22"/>
        </w:rPr>
        <w:t xml:space="preserve"> (</w:t>
      </w:r>
      <w:r w:rsidR="00687958" w:rsidRPr="004B1A47">
        <w:rPr>
          <w:rFonts w:asciiTheme="majorHAnsi" w:hAnsiTheme="majorHAnsi" w:cstheme="majorHAnsi"/>
          <w:sz w:val="22"/>
          <w:szCs w:val="22"/>
        </w:rPr>
        <w:t>direita</w:t>
      </w:r>
      <w:r w:rsidRPr="004B1A47">
        <w:rPr>
          <w:rFonts w:asciiTheme="majorHAnsi" w:hAnsiTheme="majorHAnsi" w:cstheme="majorHAnsi"/>
          <w:sz w:val="22"/>
          <w:szCs w:val="22"/>
        </w:rPr>
        <w:t>) d</w:t>
      </w:r>
      <w:r w:rsidR="00270E77" w:rsidRPr="004B1A47">
        <w:rPr>
          <w:rFonts w:asciiTheme="majorHAnsi" w:hAnsiTheme="majorHAnsi" w:cstheme="majorHAnsi"/>
          <w:sz w:val="22"/>
          <w:szCs w:val="22"/>
        </w:rPr>
        <w:t>a</w:t>
      </w:r>
      <w:r w:rsidRPr="004B1A47">
        <w:rPr>
          <w:rFonts w:asciiTheme="majorHAnsi" w:hAnsiTheme="majorHAnsi" w:cstheme="majorHAnsi"/>
          <w:sz w:val="22"/>
          <w:szCs w:val="22"/>
        </w:rPr>
        <w:t xml:space="preserve"> temperatura máxima do ar (°C) para os períodos futuros</w:t>
      </w:r>
      <w:r w:rsidR="005C70CB" w:rsidRPr="004B1A47">
        <w:rPr>
          <w:rFonts w:asciiTheme="majorHAnsi" w:hAnsiTheme="majorHAnsi" w:cstheme="majorHAnsi"/>
          <w:sz w:val="22"/>
          <w:szCs w:val="22"/>
        </w:rPr>
        <w:t>:</w:t>
      </w:r>
      <w:r w:rsidRPr="004B1A47">
        <w:rPr>
          <w:rFonts w:asciiTheme="majorHAnsi" w:hAnsiTheme="majorHAnsi" w:cstheme="majorHAnsi"/>
          <w:sz w:val="22"/>
          <w:szCs w:val="22"/>
        </w:rPr>
        <w:t xml:space="preserve"> </w:t>
      </w:r>
      <w:r w:rsidR="005C70CB" w:rsidRPr="004B1A47">
        <w:rPr>
          <w:rFonts w:asciiTheme="majorHAnsi" w:hAnsiTheme="majorHAnsi" w:cstheme="majorHAnsi"/>
          <w:sz w:val="22"/>
          <w:szCs w:val="22"/>
        </w:rPr>
        <w:t>(a) 2011-2020, (b) 2021-2030, (c) 2031-2040, (d) 2041-2050, (e) 2051-2060 e (f) 2061-2070</w:t>
      </w:r>
      <w:r w:rsidRPr="004B1A47">
        <w:rPr>
          <w:rFonts w:asciiTheme="majorHAnsi" w:hAnsiTheme="majorHAnsi" w:cstheme="majorHAnsi"/>
          <w:sz w:val="22"/>
          <w:szCs w:val="22"/>
        </w:rPr>
        <w:t>, com relação ao clima presente (1971-2000) sobre o Minas Gerais.</w:t>
      </w:r>
      <w:r w:rsidR="00D6459F" w:rsidRPr="004B1A47">
        <w:rPr>
          <w:rFonts w:asciiTheme="majorHAnsi" w:hAnsiTheme="majorHAnsi" w:cstheme="majorHAnsi"/>
          <w:sz w:val="22"/>
          <w:szCs w:val="22"/>
        </w:rPr>
        <w:t xml:space="preserve"> As mudanças são calculadas com relação ao clima presente (1971-2000) sobre o Minas Gerais.</w:t>
      </w:r>
    </w:p>
    <w:p w14:paraId="4CADED52" w14:textId="77777777" w:rsidR="00BA5A25" w:rsidRPr="004B1A47" w:rsidRDefault="00BA5A25" w:rsidP="009233CC">
      <w:pPr>
        <w:spacing w:line="432" w:lineRule="auto"/>
        <w:jc w:val="both"/>
        <w:rPr>
          <w:rFonts w:asciiTheme="majorHAnsi" w:hAnsiTheme="majorHAnsi" w:cstheme="majorHAnsi"/>
          <w:b/>
        </w:rPr>
      </w:pPr>
    </w:p>
    <w:p w14:paraId="2B3FBD84" w14:textId="5566D333" w:rsidR="009233CC" w:rsidRPr="004B1A47" w:rsidRDefault="009233CC" w:rsidP="009233CC">
      <w:pPr>
        <w:spacing w:line="432" w:lineRule="auto"/>
        <w:jc w:val="both"/>
        <w:rPr>
          <w:rFonts w:asciiTheme="majorHAnsi" w:hAnsiTheme="majorHAnsi" w:cstheme="majorHAnsi"/>
          <w:b/>
        </w:rPr>
      </w:pPr>
      <w:r w:rsidRPr="004B1A47">
        <w:rPr>
          <w:rFonts w:asciiTheme="majorHAnsi" w:hAnsiTheme="majorHAnsi" w:cstheme="majorHAnsi"/>
          <w:b/>
        </w:rPr>
        <w:t>c. Áreas de interesse</w:t>
      </w:r>
    </w:p>
    <w:p w14:paraId="4C70743E" w14:textId="15DA1FA5" w:rsidR="00D62C2C" w:rsidRPr="004B1A47" w:rsidRDefault="00D62C2C" w:rsidP="00D62C2C">
      <w:pPr>
        <w:jc w:val="both"/>
        <w:rPr>
          <w:rFonts w:asciiTheme="majorHAnsi" w:hAnsiTheme="majorHAnsi" w:cstheme="majorHAnsi"/>
        </w:rPr>
      </w:pPr>
      <w:r w:rsidRPr="004B1A47">
        <w:rPr>
          <w:rFonts w:asciiTheme="majorHAnsi" w:hAnsiTheme="majorHAnsi" w:cstheme="majorHAnsi"/>
        </w:rPr>
        <w:tab/>
      </w:r>
      <w:r w:rsidR="00AF49D7" w:rsidRPr="004B1A47">
        <w:rPr>
          <w:rFonts w:asciiTheme="majorHAnsi" w:hAnsiTheme="majorHAnsi" w:cstheme="majorHAnsi"/>
        </w:rPr>
        <w:t xml:space="preserve">As tabelas abaixo apresentam a média e a tendência do período histórico (1971-2000), e as mudanças (futuro </w:t>
      </w:r>
      <w:r w:rsidR="004933F6" w:rsidRPr="004B1A47">
        <w:rPr>
          <w:rFonts w:asciiTheme="majorHAnsi" w:hAnsiTheme="majorHAnsi" w:cstheme="majorHAnsi"/>
        </w:rPr>
        <w:t>–</w:t>
      </w:r>
      <w:r w:rsidR="00AF49D7" w:rsidRPr="004B1A47">
        <w:rPr>
          <w:rFonts w:asciiTheme="majorHAnsi" w:hAnsiTheme="majorHAnsi" w:cstheme="majorHAnsi"/>
        </w:rPr>
        <w:t xml:space="preserve"> </w:t>
      </w:r>
      <w:r w:rsidR="004933F6" w:rsidRPr="004B1A47">
        <w:rPr>
          <w:rFonts w:asciiTheme="majorHAnsi" w:hAnsiTheme="majorHAnsi" w:cstheme="majorHAnsi"/>
        </w:rPr>
        <w:t>histórico</w:t>
      </w:r>
      <w:r w:rsidR="00AF49D7" w:rsidRPr="004B1A47">
        <w:rPr>
          <w:rFonts w:asciiTheme="majorHAnsi" w:hAnsiTheme="majorHAnsi" w:cstheme="majorHAnsi"/>
        </w:rPr>
        <w:t>) para as temperaturas mínimas</w:t>
      </w:r>
      <w:r w:rsidR="00EC3330" w:rsidRPr="004B1A47">
        <w:rPr>
          <w:rFonts w:asciiTheme="majorHAnsi" w:hAnsiTheme="majorHAnsi" w:cstheme="majorHAnsi"/>
        </w:rPr>
        <w:t xml:space="preserve"> (TMIN)</w:t>
      </w:r>
      <w:r w:rsidR="00AF49D7" w:rsidRPr="004B1A47">
        <w:rPr>
          <w:rFonts w:asciiTheme="majorHAnsi" w:hAnsiTheme="majorHAnsi" w:cstheme="majorHAnsi"/>
        </w:rPr>
        <w:t xml:space="preserve"> e máximas</w:t>
      </w:r>
      <w:r w:rsidR="00EC3330" w:rsidRPr="004B1A47">
        <w:rPr>
          <w:rFonts w:asciiTheme="majorHAnsi" w:hAnsiTheme="majorHAnsi" w:cstheme="majorHAnsi"/>
        </w:rPr>
        <w:t xml:space="preserve"> (TMAX) em °C</w:t>
      </w:r>
      <w:r w:rsidR="00AF49D7" w:rsidRPr="004B1A47">
        <w:rPr>
          <w:rFonts w:asciiTheme="majorHAnsi" w:hAnsiTheme="majorHAnsi" w:cstheme="majorHAnsi"/>
        </w:rPr>
        <w:t xml:space="preserve"> utilizando o RCP4.5 e o RCP8.5 simuladas pelo Eta-5km aninhado ao modelo global HadGEM2-ES e pelo Eta-20km aninhado aos três modelos globais CanESM2, HadGEM2-ES e MIROC5, com correção de viés, para as estações da CENIBRA e do INMET. Além disso, foi aplicado o teste de Mann-Kendall nas séries anuais, os valores em negrito e itálico representam tendências estatisticamente significativas ao nível de 95% de confiança. Em anexo, podem ser encontradas as tabelas para outras variáveis.</w:t>
      </w:r>
    </w:p>
    <w:p w14:paraId="622A032B" w14:textId="49D2D5DC" w:rsidR="00681C33" w:rsidRPr="004B1A47" w:rsidRDefault="00681C33" w:rsidP="009233CC">
      <w:pPr>
        <w:spacing w:line="432" w:lineRule="auto"/>
        <w:jc w:val="both"/>
        <w:rPr>
          <w:rFonts w:asciiTheme="majorHAnsi" w:hAnsiTheme="majorHAnsi" w:cstheme="majorHAnsi"/>
          <w:b/>
        </w:rPr>
      </w:pPr>
    </w:p>
    <w:p w14:paraId="38633A1B" w14:textId="51B8E7D6" w:rsidR="00D62C2C" w:rsidRPr="004B1A47" w:rsidRDefault="00D62C2C" w:rsidP="009233CC">
      <w:pPr>
        <w:spacing w:line="432" w:lineRule="auto"/>
        <w:jc w:val="both"/>
        <w:rPr>
          <w:rFonts w:asciiTheme="majorHAnsi" w:hAnsiTheme="majorHAnsi" w:cstheme="majorHAnsi"/>
          <w:b/>
        </w:rPr>
      </w:pPr>
    </w:p>
    <w:p w14:paraId="3DA2E844" w14:textId="2DB54548" w:rsidR="00D62C2C" w:rsidRPr="004B1A47" w:rsidRDefault="00D62C2C" w:rsidP="009233CC">
      <w:pPr>
        <w:spacing w:line="432" w:lineRule="auto"/>
        <w:jc w:val="both"/>
        <w:rPr>
          <w:rFonts w:asciiTheme="majorHAnsi" w:hAnsiTheme="majorHAnsi" w:cstheme="majorHAnsi"/>
          <w:b/>
        </w:rPr>
      </w:pPr>
    </w:p>
    <w:p w14:paraId="3CF841BC" w14:textId="68291C6E" w:rsidR="00AF49D7" w:rsidRPr="004B1A47" w:rsidRDefault="00AF49D7" w:rsidP="00AF49D7">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4.1:</w:t>
      </w:r>
      <w:r w:rsidRPr="004B1A47">
        <w:rPr>
          <w:rFonts w:asciiTheme="majorHAnsi" w:hAnsiTheme="majorHAnsi" w:cstheme="majorHAnsi"/>
          <w:sz w:val="22"/>
          <w:szCs w:val="22"/>
        </w:rPr>
        <w:t xml:space="preserve"> Média histórica, tendência histórica e mudanças</w:t>
      </w:r>
      <w:r w:rsidR="00324589">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utilizando o RCP4.5 e RC</w:t>
      </w:r>
      <w:r w:rsidR="00F705C5" w:rsidRPr="004B1A47">
        <w:rPr>
          <w:rFonts w:asciiTheme="majorHAnsi" w:hAnsiTheme="majorHAnsi" w:cstheme="majorHAnsi"/>
          <w:sz w:val="22"/>
          <w:szCs w:val="22"/>
        </w:rPr>
        <w:t>P</w:t>
      </w:r>
      <w:r w:rsidRPr="004B1A47">
        <w:rPr>
          <w:rFonts w:asciiTheme="majorHAnsi" w:hAnsiTheme="majorHAnsi" w:cstheme="majorHAnsi"/>
          <w:sz w:val="22"/>
          <w:szCs w:val="22"/>
        </w:rPr>
        <w:t xml:space="preserve">8.5 para o período </w:t>
      </w:r>
      <w:r w:rsidR="00CC3D5D">
        <w:rPr>
          <w:rFonts w:asciiTheme="majorHAnsi" w:hAnsiTheme="majorHAnsi" w:cstheme="majorHAnsi"/>
          <w:sz w:val="22"/>
          <w:szCs w:val="22"/>
        </w:rPr>
        <w:t xml:space="preserve">futuro </w:t>
      </w:r>
      <w:r w:rsidRPr="004B1A47">
        <w:rPr>
          <w:rFonts w:asciiTheme="majorHAnsi" w:hAnsiTheme="majorHAnsi" w:cstheme="majorHAnsi"/>
          <w:sz w:val="22"/>
          <w:szCs w:val="22"/>
        </w:rPr>
        <w:t>de 2011-2040 de (a) TM</w:t>
      </w:r>
      <w:r w:rsidR="00C05360" w:rsidRPr="004B1A47">
        <w:rPr>
          <w:rFonts w:asciiTheme="majorHAnsi" w:hAnsiTheme="majorHAnsi" w:cstheme="majorHAnsi"/>
          <w:sz w:val="22"/>
          <w:szCs w:val="22"/>
        </w:rPr>
        <w:t>IN</w:t>
      </w:r>
      <w:r w:rsidRPr="004B1A47">
        <w:rPr>
          <w:rFonts w:asciiTheme="majorHAnsi" w:hAnsiTheme="majorHAnsi" w:cstheme="majorHAnsi"/>
          <w:sz w:val="22"/>
          <w:szCs w:val="22"/>
        </w:rPr>
        <w:t xml:space="preserve"> (°C) e (b) TM</w:t>
      </w:r>
      <w:r w:rsidR="00C05360" w:rsidRPr="004B1A47">
        <w:rPr>
          <w:rFonts w:asciiTheme="majorHAnsi" w:hAnsiTheme="majorHAnsi" w:cstheme="majorHAnsi"/>
          <w:sz w:val="22"/>
          <w:szCs w:val="22"/>
        </w:rPr>
        <w:t xml:space="preserve">AX </w:t>
      </w:r>
      <w:r w:rsidRPr="004B1A47">
        <w:rPr>
          <w:rFonts w:asciiTheme="majorHAnsi" w:hAnsiTheme="majorHAnsi" w:cstheme="majorHAnsi"/>
          <w:sz w:val="22"/>
          <w:szCs w:val="22"/>
        </w:rPr>
        <w:t>(°C) para as estações da CENIBRA e do INMET simuladas, com correção de viés, a partir do Eta-5km aninhado ao modelo global HadGEM2-ES e do Eta-20km aninhado a</w:t>
      </w:r>
      <w:r w:rsidR="00FD454D" w:rsidRPr="004B1A47">
        <w:rPr>
          <w:rFonts w:asciiTheme="majorHAnsi" w:hAnsiTheme="majorHAnsi" w:cstheme="majorHAnsi"/>
          <w:sz w:val="22"/>
          <w:szCs w:val="22"/>
        </w:rPr>
        <w:t>os</w:t>
      </w:r>
      <w:r w:rsidRPr="004B1A47">
        <w:rPr>
          <w:rFonts w:asciiTheme="majorHAnsi" w:hAnsiTheme="majorHAnsi" w:cstheme="majorHAnsi"/>
          <w:sz w:val="22"/>
          <w:szCs w:val="22"/>
        </w:rPr>
        <w:t xml:space="preserve"> três modelos globais (HadGEM2-ES, CanESM2 e MIROC5)</w:t>
      </w:r>
      <w:r w:rsidR="00324589">
        <w:rPr>
          <w:rFonts w:asciiTheme="majorHAnsi" w:hAnsiTheme="majorHAnsi" w:cstheme="majorHAnsi"/>
          <w:sz w:val="22"/>
          <w:szCs w:val="22"/>
        </w:rPr>
        <w:t xml:space="preserve">. </w:t>
      </w:r>
      <w:r w:rsidRPr="004B1A47">
        <w:rPr>
          <w:rFonts w:asciiTheme="majorHAnsi" w:hAnsiTheme="majorHAnsi" w:cstheme="majorHAnsi"/>
          <w:sz w:val="22"/>
          <w:szCs w:val="22"/>
        </w:rPr>
        <w:t xml:space="preserve">Os valores em vermelho estão relacionados com aumento da temperatura, enquanto valores em azul estão relacionados com resfriamento. Os valores em negrito e itálico representam uma tendência estatisticamente significativa ao nível de 95% de confiança. A </w:t>
      </w:r>
      <w:r w:rsidRPr="004B1A47">
        <w:rPr>
          <w:rFonts w:asciiTheme="majorHAnsi" w:hAnsiTheme="majorHAnsi" w:cstheme="majorHAnsi"/>
          <w:b/>
          <w:sz w:val="22"/>
          <w:szCs w:val="22"/>
        </w:rPr>
        <w:t xml:space="preserve">amplitude das projeções </w:t>
      </w:r>
      <w:r w:rsidR="00D6459F" w:rsidRPr="004B1A47">
        <w:rPr>
          <w:rFonts w:asciiTheme="majorHAnsi" w:hAnsiTheme="majorHAnsi" w:cstheme="majorHAnsi"/>
          <w:sz w:val="22"/>
          <w:szCs w:val="22"/>
        </w:rPr>
        <w:t xml:space="preserve">mostra as menores mudanças (valor </w:t>
      </w:r>
      <w:r w:rsidRPr="004B1A47">
        <w:rPr>
          <w:rFonts w:asciiTheme="majorHAnsi" w:hAnsiTheme="majorHAnsi" w:cstheme="majorHAnsi"/>
          <w:sz w:val="22"/>
          <w:szCs w:val="22"/>
        </w:rPr>
        <w:t>mínimo</w:t>
      </w:r>
      <w:r w:rsidR="00D6459F" w:rsidRPr="004B1A47">
        <w:rPr>
          <w:rFonts w:asciiTheme="majorHAnsi" w:hAnsiTheme="majorHAnsi" w:cstheme="majorHAnsi"/>
          <w:sz w:val="22"/>
          <w:szCs w:val="22"/>
        </w:rPr>
        <w:t>) e as maiores mudanças (valor</w:t>
      </w:r>
      <w:r w:rsidRPr="004B1A47">
        <w:rPr>
          <w:rFonts w:asciiTheme="majorHAnsi" w:hAnsiTheme="majorHAnsi" w:cstheme="majorHAnsi"/>
          <w:sz w:val="22"/>
          <w:szCs w:val="22"/>
        </w:rPr>
        <w:t xml:space="preserve"> máximo</w:t>
      </w:r>
      <w:r w:rsidR="00D6459F" w:rsidRPr="004B1A47">
        <w:rPr>
          <w:rFonts w:asciiTheme="majorHAnsi" w:hAnsiTheme="majorHAnsi" w:cstheme="majorHAnsi"/>
          <w:sz w:val="22"/>
          <w:szCs w:val="22"/>
        </w:rPr>
        <w:t>)</w:t>
      </w:r>
      <w:r w:rsidRPr="004B1A47">
        <w:rPr>
          <w:rFonts w:asciiTheme="majorHAnsi" w:hAnsiTheme="majorHAnsi" w:cstheme="majorHAnsi"/>
          <w:sz w:val="22"/>
          <w:szCs w:val="22"/>
        </w:rPr>
        <w:t xml:space="preserve"> </w:t>
      </w:r>
      <w:r w:rsidR="00C70C0D" w:rsidRPr="004B1A47">
        <w:rPr>
          <w:rFonts w:asciiTheme="majorHAnsi" w:hAnsiTheme="majorHAnsi" w:cstheme="majorHAnsi"/>
          <w:sz w:val="22"/>
          <w:szCs w:val="22"/>
        </w:rPr>
        <w:t>d</w:t>
      </w:r>
      <w:r w:rsidRPr="004B1A47">
        <w:rPr>
          <w:rFonts w:asciiTheme="majorHAnsi" w:hAnsiTheme="majorHAnsi" w:cstheme="majorHAnsi"/>
          <w:sz w:val="22"/>
          <w:szCs w:val="22"/>
        </w:rPr>
        <w:t>as projeções</w:t>
      </w:r>
      <w:r w:rsidR="00154E2C" w:rsidRPr="004B1A47">
        <w:rPr>
          <w:rFonts w:asciiTheme="majorHAnsi" w:hAnsiTheme="majorHAnsi" w:cstheme="majorHAnsi"/>
          <w:sz w:val="22"/>
          <w:szCs w:val="22"/>
        </w:rPr>
        <w:t xml:space="preserve"> futuras</w:t>
      </w:r>
      <w:r w:rsidR="00C70C0D" w:rsidRPr="004B1A47">
        <w:rPr>
          <w:rFonts w:asciiTheme="majorHAnsi" w:hAnsiTheme="majorHAnsi" w:cstheme="majorHAnsi"/>
          <w:sz w:val="22"/>
          <w:szCs w:val="22"/>
        </w:rPr>
        <w:t>,</w:t>
      </w:r>
      <w:r w:rsidRPr="004B1A47">
        <w:rPr>
          <w:rFonts w:asciiTheme="majorHAnsi" w:hAnsiTheme="majorHAnsi" w:cstheme="majorHAnsi"/>
          <w:sz w:val="22"/>
          <w:szCs w:val="22"/>
        </w:rPr>
        <w:t xml:space="preserve"> utilizando os RCP4.5 e RCP8.5.</w:t>
      </w:r>
      <w:r w:rsidR="00FD454D" w:rsidRPr="004B1A47">
        <w:rPr>
          <w:rFonts w:asciiTheme="majorHAnsi" w:hAnsiTheme="majorHAnsi" w:cstheme="majorHAnsi"/>
          <w:sz w:val="22"/>
          <w:szCs w:val="22"/>
        </w:rPr>
        <w:t xml:space="preserve"> </w:t>
      </w:r>
      <w:r w:rsidR="00D6459F" w:rsidRPr="004B1A47">
        <w:rPr>
          <w:rFonts w:asciiTheme="majorHAnsi" w:hAnsiTheme="majorHAnsi" w:cstheme="majorHAnsi"/>
          <w:sz w:val="22"/>
          <w:szCs w:val="22"/>
        </w:rPr>
        <w:t>Os nomes das estações em negrito se referem</w:t>
      </w:r>
      <w:r w:rsidR="00FD454D" w:rsidRPr="004B1A47">
        <w:rPr>
          <w:rFonts w:asciiTheme="majorHAnsi" w:hAnsiTheme="majorHAnsi" w:cstheme="majorHAnsi"/>
          <w:sz w:val="22"/>
          <w:szCs w:val="22"/>
        </w:rPr>
        <w:t xml:space="preserve"> </w:t>
      </w:r>
      <w:r w:rsidR="006A62FE" w:rsidRPr="004B1A47">
        <w:rPr>
          <w:rFonts w:asciiTheme="majorHAnsi" w:hAnsiTheme="majorHAnsi" w:cstheme="majorHAnsi"/>
          <w:sz w:val="22"/>
          <w:szCs w:val="22"/>
        </w:rPr>
        <w:t xml:space="preserve">às </w:t>
      </w:r>
      <w:r w:rsidR="00FD454D" w:rsidRPr="004B1A47">
        <w:rPr>
          <w:rFonts w:asciiTheme="majorHAnsi" w:hAnsiTheme="majorHAnsi" w:cstheme="majorHAnsi"/>
          <w:sz w:val="22"/>
          <w:szCs w:val="22"/>
        </w:rPr>
        <w:t>estações da CENIBRA.</w:t>
      </w:r>
    </w:p>
    <w:p w14:paraId="4594BF0E" w14:textId="77777777" w:rsidR="00C05360" w:rsidRPr="004B1A47" w:rsidRDefault="00C05360" w:rsidP="00AF49D7">
      <w:pPr>
        <w:ind w:left="-794" w:right="-794"/>
        <w:jc w:val="both"/>
        <w:rPr>
          <w:rFonts w:asciiTheme="majorHAnsi" w:hAnsiTheme="majorHAnsi" w:cstheme="majorHAnsi"/>
          <w:sz w:val="22"/>
          <w:szCs w:val="22"/>
        </w:rPr>
      </w:pPr>
    </w:p>
    <w:p w14:paraId="74FC58E7" w14:textId="6A2BABD8" w:rsidR="00681C33" w:rsidRPr="004B1A47" w:rsidRDefault="00681C33" w:rsidP="00D62C2C">
      <w:pPr>
        <w:ind w:left="-794"/>
        <w:jc w:val="both"/>
        <w:rPr>
          <w:rFonts w:asciiTheme="majorHAnsi" w:hAnsiTheme="majorHAnsi" w:cstheme="majorHAnsi"/>
          <w:b/>
          <w:sz w:val="22"/>
        </w:rPr>
      </w:pPr>
      <w:r w:rsidRPr="004B1A47">
        <w:rPr>
          <w:rFonts w:asciiTheme="majorHAnsi" w:hAnsiTheme="majorHAnsi" w:cstheme="majorHAnsi"/>
          <w:b/>
          <w:sz w:val="22"/>
        </w:rPr>
        <w:t>a)</w:t>
      </w:r>
    </w:p>
    <w:p w14:paraId="3DC4A36A" w14:textId="5E588C56" w:rsidR="00681C33" w:rsidRPr="004B1A47" w:rsidRDefault="00EC3330" w:rsidP="00D62C2C">
      <w:pPr>
        <w:spacing w:line="432" w:lineRule="auto"/>
        <w:ind w:left="-794"/>
        <w:jc w:val="both"/>
        <w:rPr>
          <w:rFonts w:asciiTheme="majorHAnsi" w:hAnsiTheme="majorHAnsi" w:cstheme="majorHAnsi"/>
          <w:b/>
        </w:rPr>
      </w:pPr>
      <w:r w:rsidRPr="004B1A47">
        <w:rPr>
          <w:noProof/>
          <w:lang w:eastAsia="pt-BR" w:bidi="ar-SA"/>
        </w:rPr>
        <w:drawing>
          <wp:inline distT="0" distB="0" distL="0" distR="0" wp14:anchorId="4FAE7EAA" wp14:editId="73B13116">
            <wp:extent cx="7243200" cy="2574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43200" cy="2574000"/>
                    </a:xfrm>
                    <a:prstGeom prst="rect">
                      <a:avLst/>
                    </a:prstGeom>
                    <a:noFill/>
                    <a:ln>
                      <a:noFill/>
                    </a:ln>
                  </pic:spPr>
                </pic:pic>
              </a:graphicData>
            </a:graphic>
          </wp:inline>
        </w:drawing>
      </w:r>
    </w:p>
    <w:p w14:paraId="1A15FF72" w14:textId="5D3858F8" w:rsidR="001D69EB" w:rsidRPr="004B1A47" w:rsidRDefault="001D69EB" w:rsidP="00D62C2C">
      <w:pPr>
        <w:ind w:left="-794"/>
        <w:jc w:val="both"/>
        <w:rPr>
          <w:rFonts w:asciiTheme="majorHAnsi" w:hAnsiTheme="majorHAnsi" w:cstheme="majorHAnsi"/>
          <w:b/>
          <w:sz w:val="22"/>
        </w:rPr>
      </w:pPr>
      <w:r w:rsidRPr="004B1A47">
        <w:rPr>
          <w:rFonts w:asciiTheme="majorHAnsi" w:hAnsiTheme="majorHAnsi" w:cstheme="majorHAnsi"/>
          <w:b/>
          <w:sz w:val="22"/>
        </w:rPr>
        <w:t>b)</w:t>
      </w:r>
    </w:p>
    <w:p w14:paraId="1B7392CD" w14:textId="5FF921FD" w:rsidR="00681C33" w:rsidRPr="004B1A47" w:rsidRDefault="00EC3330" w:rsidP="00D62C2C">
      <w:pPr>
        <w:spacing w:line="432" w:lineRule="auto"/>
        <w:ind w:left="-794"/>
        <w:jc w:val="both"/>
        <w:rPr>
          <w:rFonts w:asciiTheme="majorHAnsi" w:hAnsiTheme="majorHAnsi" w:cstheme="majorHAnsi"/>
          <w:b/>
        </w:rPr>
      </w:pPr>
      <w:r w:rsidRPr="004B1A47">
        <w:rPr>
          <w:noProof/>
          <w:lang w:eastAsia="pt-BR" w:bidi="ar-SA"/>
        </w:rPr>
        <w:drawing>
          <wp:inline distT="0" distB="0" distL="0" distR="0" wp14:anchorId="132F083F" wp14:editId="4267D190">
            <wp:extent cx="7243200" cy="2534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43200" cy="2534400"/>
                    </a:xfrm>
                    <a:prstGeom prst="rect">
                      <a:avLst/>
                    </a:prstGeom>
                    <a:noFill/>
                    <a:ln>
                      <a:noFill/>
                    </a:ln>
                  </pic:spPr>
                </pic:pic>
              </a:graphicData>
            </a:graphic>
          </wp:inline>
        </w:drawing>
      </w:r>
    </w:p>
    <w:p w14:paraId="739DBB0C" w14:textId="77777777" w:rsidR="00681C33" w:rsidRPr="004B1A47" w:rsidRDefault="00681C33" w:rsidP="009233CC">
      <w:pPr>
        <w:spacing w:line="432" w:lineRule="auto"/>
        <w:jc w:val="both"/>
        <w:rPr>
          <w:rFonts w:asciiTheme="majorHAnsi" w:hAnsiTheme="majorHAnsi" w:cstheme="majorHAnsi"/>
          <w:b/>
        </w:rPr>
      </w:pPr>
    </w:p>
    <w:p w14:paraId="4C969B70" w14:textId="78C354BC" w:rsidR="00AF49D7" w:rsidRPr="004B1A47" w:rsidRDefault="00AF1587" w:rsidP="00AF49D7">
      <w:pPr>
        <w:jc w:val="both"/>
        <w:rPr>
          <w:rFonts w:asciiTheme="majorHAnsi" w:hAnsiTheme="majorHAnsi" w:cstheme="majorHAnsi"/>
        </w:rPr>
      </w:pPr>
      <w:r w:rsidRPr="004B1A47">
        <w:rPr>
          <w:rFonts w:asciiTheme="majorHAnsi" w:hAnsiTheme="majorHAnsi" w:cstheme="majorHAnsi"/>
        </w:rPr>
        <w:tab/>
      </w:r>
      <w:r w:rsidR="00AF49D7" w:rsidRPr="004B1A47">
        <w:rPr>
          <w:rFonts w:asciiTheme="majorHAnsi" w:hAnsiTheme="majorHAnsi" w:cstheme="majorHAnsi"/>
        </w:rPr>
        <w:t xml:space="preserve">Nas figuras abaixo são apresentados gráficos de temperaturas mínima (TMIN) e máxima (TMAX) médias e extremos de temperatura (TN10p, TN90p, TX10p e TX90p) para as estações </w:t>
      </w:r>
      <w:r w:rsidR="000D06CE" w:rsidRPr="004B1A47">
        <w:rPr>
          <w:rFonts w:asciiTheme="majorHAnsi" w:hAnsiTheme="majorHAnsi" w:cstheme="majorHAnsi"/>
        </w:rPr>
        <w:t>Lagoa Grande</w:t>
      </w:r>
      <w:r w:rsidR="00AF49D7" w:rsidRPr="004B1A47">
        <w:rPr>
          <w:rFonts w:asciiTheme="majorHAnsi" w:hAnsiTheme="majorHAnsi" w:cstheme="majorHAnsi"/>
        </w:rPr>
        <w:t xml:space="preserve"> (Figura 4.9), Fábrica (Figura 4.10) e </w:t>
      </w:r>
      <w:r w:rsidR="000D06CE" w:rsidRPr="004B1A47">
        <w:rPr>
          <w:rFonts w:asciiTheme="majorHAnsi" w:hAnsiTheme="majorHAnsi" w:cstheme="majorHAnsi"/>
        </w:rPr>
        <w:t>Alfié</w:t>
      </w:r>
      <w:r w:rsidR="00AF49D7" w:rsidRPr="004B1A47">
        <w:rPr>
          <w:rFonts w:asciiTheme="majorHAnsi" w:hAnsiTheme="majorHAnsi" w:cstheme="majorHAnsi"/>
        </w:rPr>
        <w:t xml:space="preserve"> (Figura 4.11), </w:t>
      </w:r>
      <w:r w:rsidR="00C70C0D" w:rsidRPr="004B1A47">
        <w:rPr>
          <w:rFonts w:asciiTheme="majorHAnsi" w:hAnsiTheme="majorHAnsi" w:cstheme="majorHAnsi"/>
        </w:rPr>
        <w:t>contendo</w:t>
      </w:r>
      <w:r w:rsidR="00AF49D7" w:rsidRPr="004B1A47">
        <w:rPr>
          <w:rFonts w:asciiTheme="majorHAnsi" w:hAnsiTheme="majorHAnsi" w:cstheme="majorHAnsi"/>
        </w:rPr>
        <w:t xml:space="preserve"> o período histórico (1971-2005) e o período futuro (2006-2070)</w:t>
      </w:r>
      <w:r w:rsidR="00C70C0D" w:rsidRPr="004B1A47">
        <w:rPr>
          <w:rFonts w:asciiTheme="majorHAnsi" w:hAnsiTheme="majorHAnsi" w:cstheme="majorHAnsi"/>
        </w:rPr>
        <w:t>,</w:t>
      </w:r>
      <w:r w:rsidR="00AF49D7" w:rsidRPr="004B1A47">
        <w:rPr>
          <w:rFonts w:asciiTheme="majorHAnsi" w:hAnsiTheme="majorHAnsi" w:cstheme="majorHAnsi"/>
        </w:rPr>
        <w:t xml:space="preserve"> com dois níveis de emissão dos gases de efeito estufa, RCP4.5 e RCP8.5</w:t>
      </w:r>
      <w:r w:rsidR="00DB1619" w:rsidRPr="004B1A47">
        <w:rPr>
          <w:rFonts w:asciiTheme="majorHAnsi" w:hAnsiTheme="majorHAnsi" w:cstheme="majorHAnsi"/>
        </w:rPr>
        <w:t>,</w:t>
      </w:r>
      <w:r w:rsidR="00AF49D7" w:rsidRPr="004B1A47">
        <w:rPr>
          <w:rFonts w:asciiTheme="majorHAnsi" w:hAnsiTheme="majorHAnsi" w:cstheme="majorHAnsi"/>
        </w:rPr>
        <w:t xml:space="preserve"> simuladas pelo Eta-5km aninhado ao modelo global Eta-HadGEM2-ES e pelo Eta-20km aninhado aos três modelos globais CanESM2, HadGEM2-ES e MIROC5 com correção de viés comparados com os dados observados de estações meteorológicas dispo</w:t>
      </w:r>
      <w:r w:rsidR="005E2DE7" w:rsidRPr="004B1A47">
        <w:rPr>
          <w:rFonts w:asciiTheme="majorHAnsi" w:hAnsiTheme="majorHAnsi" w:cstheme="majorHAnsi"/>
        </w:rPr>
        <w:t>ni</w:t>
      </w:r>
      <w:r w:rsidR="00AF49D7" w:rsidRPr="004B1A47">
        <w:rPr>
          <w:rFonts w:asciiTheme="majorHAnsi" w:hAnsiTheme="majorHAnsi" w:cstheme="majorHAnsi"/>
        </w:rPr>
        <w:t>bilizad</w:t>
      </w:r>
      <w:r w:rsidR="00C70C0D" w:rsidRPr="004B1A47">
        <w:rPr>
          <w:rFonts w:asciiTheme="majorHAnsi" w:hAnsiTheme="majorHAnsi" w:cstheme="majorHAnsi"/>
        </w:rPr>
        <w:t>a</w:t>
      </w:r>
      <w:r w:rsidR="00AF49D7" w:rsidRPr="004B1A47">
        <w:rPr>
          <w:rFonts w:asciiTheme="majorHAnsi" w:hAnsiTheme="majorHAnsi" w:cstheme="majorHAnsi"/>
        </w:rPr>
        <w:t>s pela CENIBRA para o período de 2000-2014.</w:t>
      </w:r>
    </w:p>
    <w:p w14:paraId="3759F762" w14:textId="11744C9C" w:rsidR="00A157B7" w:rsidRPr="004B1A47" w:rsidRDefault="00A157B7" w:rsidP="00AF49D7">
      <w:pPr>
        <w:jc w:val="both"/>
        <w:rPr>
          <w:rFonts w:asciiTheme="majorHAnsi" w:hAnsiTheme="majorHAnsi" w:cstheme="majorHAnsi"/>
        </w:rPr>
      </w:pPr>
    </w:p>
    <w:p w14:paraId="35ABC6A1" w14:textId="5B88B94B" w:rsidR="00A157B7" w:rsidRPr="004B1A47" w:rsidRDefault="00A157B7" w:rsidP="00AF49D7">
      <w:pPr>
        <w:jc w:val="both"/>
        <w:rPr>
          <w:rFonts w:asciiTheme="majorHAnsi" w:hAnsiTheme="majorHAnsi" w:cstheme="majorHAnsi"/>
        </w:rPr>
      </w:pPr>
      <w:r w:rsidRPr="004B1A47">
        <w:rPr>
          <w:rFonts w:asciiTheme="majorHAnsi" w:hAnsiTheme="majorHAnsi" w:cstheme="majorHAnsi"/>
        </w:rPr>
        <w:tab/>
        <w:t>Na Figura 4.9, as simulações mostram uma tendência de aumento da temperatura mínima em Lagoa Grande durante todo o período, destaca-se o melhor desempenho do Eta-5km, com correção de viés, que representa adequadamente a tendência dos dados observados. Nota-se um aumento da temperatura máxima até 2070, porém, algumas simulações apontam para uma tendência negativa no período histórico, estando de acordo com os dados observados, e para o período futuro, nota-se tendência positiva em todas as simulações indicando um aquecimento na região. Além disso, verifica-se uma intensa redução de dias e noites frias e uma tendência significativa de aumento para os dias e noites quentes nas projeções futuras. Para o índice T20, nota-se tendência positiva para o período futuro, além disso, devido a sua altitude elevada, tem-se uma grande amplitude dos valores anuais das simulações.</w:t>
      </w:r>
    </w:p>
    <w:p w14:paraId="6A0BF858" w14:textId="4DFFD15D" w:rsidR="00A81372" w:rsidRPr="004B1A47" w:rsidRDefault="00AF49D7" w:rsidP="00A81372">
      <w:pPr>
        <w:jc w:val="both"/>
        <w:rPr>
          <w:rFonts w:asciiTheme="majorHAnsi" w:hAnsiTheme="majorHAnsi" w:cstheme="majorHAnsi"/>
          <w:b/>
        </w:rPr>
      </w:pPr>
      <w:r w:rsidRPr="004B1A47">
        <w:rPr>
          <w:rFonts w:asciiTheme="majorHAnsi" w:hAnsiTheme="majorHAnsi" w:cstheme="majorHAnsi"/>
          <w:b/>
        </w:rPr>
        <w:tab/>
      </w:r>
    </w:p>
    <w:p w14:paraId="41609A3E" w14:textId="5E3ED7FF" w:rsidR="00AF49D7" w:rsidRPr="004B1A47" w:rsidRDefault="00AF49D7" w:rsidP="00AF49D7">
      <w:pPr>
        <w:jc w:val="both"/>
        <w:rPr>
          <w:rFonts w:asciiTheme="majorHAnsi" w:hAnsiTheme="majorHAnsi" w:cstheme="majorHAnsi"/>
        </w:rPr>
      </w:pPr>
      <w:r w:rsidRPr="004B1A47">
        <w:rPr>
          <w:rFonts w:asciiTheme="majorHAnsi" w:hAnsiTheme="majorHAnsi" w:cstheme="majorHAnsi"/>
        </w:rPr>
        <w:tab/>
        <w:t xml:space="preserve">Em geral, as simulações apresentam uma tendência de aquecimento </w:t>
      </w:r>
      <w:r w:rsidR="00C70C0D" w:rsidRPr="004B1A47">
        <w:rPr>
          <w:rFonts w:asciiTheme="majorHAnsi" w:hAnsiTheme="majorHAnsi" w:cstheme="majorHAnsi"/>
        </w:rPr>
        <w:t>n</w:t>
      </w:r>
      <w:r w:rsidRPr="004B1A47">
        <w:rPr>
          <w:rFonts w:asciiTheme="majorHAnsi" w:hAnsiTheme="majorHAnsi" w:cstheme="majorHAnsi"/>
        </w:rPr>
        <w:t xml:space="preserve">o período histórico assim </w:t>
      </w:r>
      <w:r w:rsidR="00C70C0D" w:rsidRPr="004B1A47">
        <w:rPr>
          <w:rFonts w:asciiTheme="majorHAnsi" w:hAnsiTheme="majorHAnsi" w:cstheme="majorHAnsi"/>
        </w:rPr>
        <w:t xml:space="preserve">no período futuro, que </w:t>
      </w:r>
      <w:r w:rsidRPr="004B1A47">
        <w:rPr>
          <w:rFonts w:asciiTheme="majorHAnsi" w:hAnsiTheme="majorHAnsi" w:cstheme="majorHAnsi"/>
        </w:rPr>
        <w:t>é influenciado pelos cenários de emissão de gases do efeito estufa</w:t>
      </w:r>
      <w:r w:rsidR="00DB1619" w:rsidRPr="004B1A47">
        <w:rPr>
          <w:rFonts w:asciiTheme="majorHAnsi" w:hAnsiTheme="majorHAnsi" w:cstheme="majorHAnsi"/>
        </w:rPr>
        <w:t>,</w:t>
      </w:r>
      <w:r w:rsidRPr="004B1A47">
        <w:rPr>
          <w:rFonts w:asciiTheme="majorHAnsi" w:hAnsiTheme="majorHAnsi" w:cstheme="majorHAnsi"/>
        </w:rPr>
        <w:t xml:space="preserve"> RCP4.5 e RCP8.5</w:t>
      </w:r>
      <w:r w:rsidR="00DB1619" w:rsidRPr="004B1A47">
        <w:rPr>
          <w:rFonts w:asciiTheme="majorHAnsi" w:hAnsiTheme="majorHAnsi" w:cstheme="majorHAnsi"/>
        </w:rPr>
        <w:t>,</w:t>
      </w:r>
      <w:r w:rsidRPr="004B1A47">
        <w:rPr>
          <w:rFonts w:asciiTheme="majorHAnsi" w:hAnsiTheme="majorHAnsi" w:cstheme="majorHAnsi"/>
        </w:rPr>
        <w:t xml:space="preserve"> resultando na tendência de aumento mais intensa. Destaca-se </w:t>
      </w:r>
      <w:r w:rsidR="00E12A98" w:rsidRPr="004B1A47">
        <w:rPr>
          <w:rFonts w:asciiTheme="majorHAnsi" w:hAnsiTheme="majorHAnsi" w:cstheme="majorHAnsi"/>
        </w:rPr>
        <w:t xml:space="preserve">o desempenho </w:t>
      </w:r>
      <w:r w:rsidRPr="004B1A47">
        <w:rPr>
          <w:rFonts w:asciiTheme="majorHAnsi" w:hAnsiTheme="majorHAnsi" w:cstheme="majorHAnsi"/>
        </w:rPr>
        <w:t xml:space="preserve">do Eta-5km que representa adequadamente o observado, uma vez que esse foi corrigido com os dados observados disponibilizados pela CENIBRA. </w:t>
      </w:r>
      <w:r w:rsidRPr="004B1A47">
        <w:rPr>
          <w:rFonts w:asciiTheme="majorHAnsi" w:hAnsiTheme="majorHAnsi" w:cstheme="majorHAnsi"/>
        </w:rPr>
        <w:tab/>
        <w:t xml:space="preserve"> </w:t>
      </w:r>
    </w:p>
    <w:p w14:paraId="320A1038" w14:textId="77777777" w:rsidR="00AF49D7" w:rsidRPr="004B1A47" w:rsidRDefault="00AF49D7" w:rsidP="00AF49D7">
      <w:pPr>
        <w:jc w:val="both"/>
        <w:rPr>
          <w:rFonts w:asciiTheme="majorHAnsi" w:hAnsiTheme="majorHAnsi" w:cstheme="majorHAnsi"/>
        </w:rPr>
      </w:pPr>
    </w:p>
    <w:p w14:paraId="471D0A10" w14:textId="03A6946D" w:rsidR="00AF49D7" w:rsidRPr="004B1A47" w:rsidRDefault="00AF49D7" w:rsidP="00AF49D7">
      <w:pPr>
        <w:jc w:val="both"/>
        <w:rPr>
          <w:rFonts w:asciiTheme="majorHAnsi" w:hAnsiTheme="majorHAnsi" w:cstheme="majorHAnsi"/>
        </w:rPr>
      </w:pPr>
      <w:r w:rsidRPr="004B1A47">
        <w:rPr>
          <w:rFonts w:asciiTheme="majorHAnsi" w:hAnsiTheme="majorHAnsi" w:cstheme="majorHAnsi"/>
        </w:rPr>
        <w:tab/>
        <w:t>Na Figura 4.10</w:t>
      </w:r>
      <w:r w:rsidRPr="004B1A47">
        <w:rPr>
          <w:rFonts w:asciiTheme="majorHAnsi" w:hAnsiTheme="majorHAnsi" w:cstheme="majorHAnsi"/>
        </w:rPr>
        <w:tab/>
        <w:t>, os resultados evidenciam uma tendê</w:t>
      </w:r>
      <w:r w:rsidR="00C70C0D" w:rsidRPr="004B1A47">
        <w:rPr>
          <w:rFonts w:asciiTheme="majorHAnsi" w:hAnsiTheme="majorHAnsi" w:cstheme="majorHAnsi"/>
        </w:rPr>
        <w:t>ncia de aquecimento na estação</w:t>
      </w:r>
      <w:r w:rsidRPr="004B1A47">
        <w:rPr>
          <w:rFonts w:asciiTheme="majorHAnsi" w:hAnsiTheme="majorHAnsi" w:cstheme="majorHAnsi"/>
        </w:rPr>
        <w:t xml:space="preserve"> Fábrica. A temperatura mínima apresenta tendências de aumento para todo o período, enquanto que a temperatura máxima apresenta tendências negativas e/ou próxima de zero para o histórico e tendências positivas para </w:t>
      </w:r>
      <w:r w:rsidR="00C70C0D" w:rsidRPr="004B1A47">
        <w:rPr>
          <w:rFonts w:asciiTheme="majorHAnsi" w:hAnsiTheme="majorHAnsi" w:cstheme="majorHAnsi"/>
        </w:rPr>
        <w:t>o futuro</w:t>
      </w:r>
      <w:r w:rsidRPr="004B1A47">
        <w:rPr>
          <w:rFonts w:asciiTheme="majorHAnsi" w:hAnsiTheme="majorHAnsi" w:cstheme="majorHAnsi"/>
        </w:rPr>
        <w:t xml:space="preserve">. </w:t>
      </w:r>
      <w:r w:rsidR="00C70C0D" w:rsidRPr="004B1A47">
        <w:rPr>
          <w:rFonts w:asciiTheme="majorHAnsi" w:hAnsiTheme="majorHAnsi" w:cstheme="majorHAnsi"/>
        </w:rPr>
        <w:t>Nota</w:t>
      </w:r>
      <w:r w:rsidRPr="004B1A47">
        <w:rPr>
          <w:rFonts w:asciiTheme="majorHAnsi" w:hAnsiTheme="majorHAnsi" w:cstheme="majorHAnsi"/>
        </w:rPr>
        <w:t>-se uma tendência de aumento de dias e noites quentes e redução de dias e noites frios na estação até 2070. Devido à baixa altitude dessa estação, aproximadamente 233 m, nota-se uma maior amplitude das projeções, principalmente, para os indicadores baseados no percentil 90 (TN90p e TX90p) (</w:t>
      </w:r>
      <w:r w:rsidR="00970DAE" w:rsidRPr="004B1A47">
        <w:rPr>
          <w:rFonts w:asciiTheme="majorHAnsi" w:hAnsiTheme="majorHAnsi" w:cstheme="majorHAnsi"/>
        </w:rPr>
        <w:t>ver tabela em anexo</w:t>
      </w:r>
      <w:r w:rsidRPr="004B1A47">
        <w:rPr>
          <w:rFonts w:asciiTheme="majorHAnsi" w:hAnsiTheme="majorHAnsi" w:cstheme="majorHAnsi"/>
        </w:rPr>
        <w:t xml:space="preserve">). </w:t>
      </w:r>
      <w:r w:rsidR="00B50887" w:rsidRPr="004B1A47">
        <w:rPr>
          <w:rFonts w:asciiTheme="majorHAnsi" w:hAnsiTheme="majorHAnsi" w:cstheme="majorHAnsi"/>
        </w:rPr>
        <w:t>O índice T</w:t>
      </w:r>
      <w:r w:rsidR="00A81372" w:rsidRPr="004B1A47">
        <w:rPr>
          <w:rFonts w:asciiTheme="majorHAnsi" w:hAnsiTheme="majorHAnsi" w:cstheme="majorHAnsi"/>
        </w:rPr>
        <w:t>20</w:t>
      </w:r>
      <w:r w:rsidR="00B50887" w:rsidRPr="004B1A47">
        <w:rPr>
          <w:rFonts w:asciiTheme="majorHAnsi" w:hAnsiTheme="majorHAnsi" w:cstheme="majorHAnsi"/>
        </w:rPr>
        <w:t xml:space="preserve"> apresenta uma tendência de aquecimento para o período futuro, verifica-se a ocorrência de </w:t>
      </w:r>
      <w:r w:rsidR="009A0B5A" w:rsidRPr="004B1A47">
        <w:rPr>
          <w:rFonts w:asciiTheme="majorHAnsi" w:hAnsiTheme="majorHAnsi" w:cstheme="majorHAnsi"/>
        </w:rPr>
        <w:t xml:space="preserve">valores maiores que 90% </w:t>
      </w:r>
      <w:r w:rsidR="00B50887" w:rsidRPr="004B1A47">
        <w:rPr>
          <w:rFonts w:asciiTheme="majorHAnsi" w:hAnsiTheme="majorHAnsi" w:cstheme="majorHAnsi"/>
        </w:rPr>
        <w:t>até 2070.</w:t>
      </w:r>
    </w:p>
    <w:p w14:paraId="558C5E38" w14:textId="05077F9C" w:rsidR="005D28C9" w:rsidRPr="004B1A47" w:rsidRDefault="005D28C9" w:rsidP="00AF49D7">
      <w:pPr>
        <w:jc w:val="both"/>
        <w:rPr>
          <w:rFonts w:asciiTheme="majorHAnsi" w:hAnsiTheme="majorHAnsi" w:cstheme="majorHAnsi"/>
        </w:rPr>
      </w:pPr>
    </w:p>
    <w:p w14:paraId="0BB7416B" w14:textId="7896A615" w:rsidR="005D28C9" w:rsidRPr="004B1A47" w:rsidRDefault="005D28C9" w:rsidP="00AF49D7">
      <w:pPr>
        <w:jc w:val="both"/>
        <w:rPr>
          <w:rFonts w:asciiTheme="majorHAnsi" w:hAnsiTheme="majorHAnsi" w:cstheme="majorHAnsi"/>
        </w:rPr>
      </w:pPr>
      <w:r w:rsidRPr="004B1A47">
        <w:rPr>
          <w:rFonts w:asciiTheme="majorHAnsi" w:hAnsiTheme="majorHAnsi" w:cstheme="majorHAnsi"/>
        </w:rPr>
        <w:tab/>
        <w:t xml:space="preserve">Na Figura 4.11, </w:t>
      </w:r>
      <w:r w:rsidR="00534F51" w:rsidRPr="004B1A47">
        <w:rPr>
          <w:rFonts w:asciiTheme="majorHAnsi" w:hAnsiTheme="majorHAnsi" w:cstheme="majorHAnsi"/>
        </w:rPr>
        <w:t xml:space="preserve">para a estação Alfié, nota-se uma tendência de aumento das temperaturas mínimas e máximas. Destaca-se </w:t>
      </w:r>
      <w:r w:rsidR="00E12A98" w:rsidRPr="004B1A47">
        <w:rPr>
          <w:rFonts w:asciiTheme="majorHAnsi" w:hAnsiTheme="majorHAnsi" w:cstheme="majorHAnsi"/>
        </w:rPr>
        <w:t>o</w:t>
      </w:r>
      <w:r w:rsidR="00534F51" w:rsidRPr="004B1A47">
        <w:rPr>
          <w:rFonts w:asciiTheme="majorHAnsi" w:hAnsiTheme="majorHAnsi" w:cstheme="majorHAnsi"/>
        </w:rPr>
        <w:t xml:space="preserve"> </w:t>
      </w:r>
      <w:r w:rsidR="00E12A98" w:rsidRPr="004B1A47">
        <w:rPr>
          <w:rFonts w:asciiTheme="majorHAnsi" w:hAnsiTheme="majorHAnsi" w:cstheme="majorHAnsi"/>
        </w:rPr>
        <w:t>desempenho</w:t>
      </w:r>
      <w:r w:rsidR="00534F51" w:rsidRPr="004B1A47">
        <w:rPr>
          <w:rFonts w:asciiTheme="majorHAnsi" w:hAnsiTheme="majorHAnsi" w:cstheme="majorHAnsi"/>
        </w:rPr>
        <w:t xml:space="preserve"> do modelo Eta-5km que está melhor ajustado a curva do observado. Verifica-se uma redução das noites e dias frios, TN10p e TX10p, respectivamente e um aumento de dias e noites quentes,</w:t>
      </w:r>
      <w:r w:rsidR="005E2DE7" w:rsidRPr="004B1A47">
        <w:rPr>
          <w:rFonts w:asciiTheme="majorHAnsi" w:hAnsiTheme="majorHAnsi" w:cstheme="majorHAnsi"/>
        </w:rPr>
        <w:t xml:space="preserve"> </w:t>
      </w:r>
      <w:r w:rsidR="00534F51" w:rsidRPr="004B1A47">
        <w:rPr>
          <w:rFonts w:asciiTheme="majorHAnsi" w:hAnsiTheme="majorHAnsi" w:cstheme="majorHAnsi"/>
        </w:rPr>
        <w:t>TN90p e TX90p, respectivamente, sendo este último o que apresenta uma grande amplitude das projeções. O indicador T20, apresenta</w:t>
      </w:r>
      <w:r w:rsidR="00126266" w:rsidRPr="004B1A47">
        <w:rPr>
          <w:rFonts w:asciiTheme="majorHAnsi" w:hAnsiTheme="majorHAnsi" w:cstheme="majorHAnsi"/>
        </w:rPr>
        <w:t xml:space="preserve"> um aumento na porcentagem de dias em que a temperatura média excede os 20°C</w:t>
      </w:r>
      <w:r w:rsidR="00534F51" w:rsidRPr="004B1A47">
        <w:rPr>
          <w:rFonts w:asciiTheme="majorHAnsi" w:hAnsiTheme="majorHAnsi" w:cstheme="majorHAnsi"/>
        </w:rPr>
        <w:t xml:space="preserve">, indicando </w:t>
      </w:r>
      <w:r w:rsidR="00126266" w:rsidRPr="004B1A47">
        <w:rPr>
          <w:rFonts w:asciiTheme="majorHAnsi" w:hAnsiTheme="majorHAnsi" w:cstheme="majorHAnsi"/>
        </w:rPr>
        <w:t>uma tendência de aquecimento nas projeções futuras</w:t>
      </w:r>
      <w:r w:rsidR="00534F51" w:rsidRPr="004B1A47">
        <w:rPr>
          <w:rFonts w:asciiTheme="majorHAnsi" w:hAnsiTheme="majorHAnsi" w:cstheme="majorHAnsi"/>
        </w:rPr>
        <w:t>.</w:t>
      </w:r>
    </w:p>
    <w:p w14:paraId="4017D9DC" w14:textId="77777777" w:rsidR="00AF49D7" w:rsidRPr="004B1A47" w:rsidRDefault="00AF49D7" w:rsidP="00AF49D7">
      <w:pPr>
        <w:jc w:val="both"/>
        <w:rPr>
          <w:rFonts w:asciiTheme="majorHAnsi" w:hAnsiTheme="majorHAnsi" w:cstheme="majorHAnsi"/>
        </w:rPr>
      </w:pPr>
    </w:p>
    <w:p w14:paraId="73A2140C" w14:textId="1C1D1161" w:rsidR="00B50887" w:rsidRPr="004B1A47" w:rsidRDefault="00AF49D7" w:rsidP="00B50887">
      <w:pPr>
        <w:jc w:val="both"/>
        <w:rPr>
          <w:rFonts w:asciiTheme="majorHAnsi" w:hAnsiTheme="majorHAnsi" w:cstheme="majorHAnsi"/>
        </w:rPr>
      </w:pPr>
      <w:r w:rsidRPr="004B1A47">
        <w:tab/>
      </w:r>
    </w:p>
    <w:p w14:paraId="1C2AFF5E" w14:textId="322A6F55" w:rsidR="00AF49D7" w:rsidRPr="004B1A47" w:rsidRDefault="00047C81" w:rsidP="00BE4E4E">
      <w:pPr>
        <w:ind w:left="-624"/>
        <w:jc w:val="center"/>
      </w:pPr>
      <w:r>
        <w:rPr>
          <w:noProof/>
        </w:rPr>
        <w:drawing>
          <wp:inline distT="0" distB="0" distL="0" distR="0" wp14:anchorId="5F720EF4" wp14:editId="65F3BC8D">
            <wp:extent cx="5979600" cy="7747200"/>
            <wp:effectExtent l="0" t="0" r="254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9600" cy="7747200"/>
                    </a:xfrm>
                    <a:prstGeom prst="rect">
                      <a:avLst/>
                    </a:prstGeom>
                    <a:noFill/>
                  </pic:spPr>
                </pic:pic>
              </a:graphicData>
            </a:graphic>
          </wp:inline>
        </w:drawing>
      </w:r>
    </w:p>
    <w:p w14:paraId="359A9403" w14:textId="09EC86B5" w:rsidR="00BF2D5C" w:rsidRPr="004B1A47" w:rsidRDefault="00BF2D5C" w:rsidP="00BF2D5C">
      <w:pPr>
        <w:jc w:val="both"/>
        <w:rPr>
          <w:rFonts w:asciiTheme="majorHAnsi" w:hAnsiTheme="majorHAnsi" w:cstheme="majorHAnsi"/>
          <w:b/>
        </w:rPr>
      </w:pPr>
      <w:r w:rsidRPr="004B1A47">
        <w:rPr>
          <w:rFonts w:asciiTheme="majorHAnsi" w:hAnsiTheme="majorHAnsi" w:cstheme="majorHAnsi"/>
          <w:b/>
          <w:color w:val="000000" w:themeColor="text1"/>
          <w:sz w:val="22"/>
        </w:rPr>
        <w:t xml:space="preserve">Figura 4.9: </w:t>
      </w:r>
      <w:r w:rsidRPr="004B1A47">
        <w:rPr>
          <w:rFonts w:asciiTheme="majorHAnsi" w:hAnsiTheme="majorHAnsi" w:cstheme="majorHAnsi"/>
          <w:color w:val="000000" w:themeColor="text1"/>
          <w:sz w:val="22"/>
        </w:rPr>
        <w:t xml:space="preserve">Séries temporais </w:t>
      </w:r>
      <w:r w:rsidRPr="004B1A47">
        <w:rPr>
          <w:rFonts w:asciiTheme="majorHAnsi" w:hAnsiTheme="majorHAnsi" w:cstheme="majorHAnsi"/>
          <w:sz w:val="22"/>
          <w:szCs w:val="23"/>
        </w:rPr>
        <w:t>de: (a) temperatura mínima média (°C/ano), (b) temperatura máxima média (°C/ano), (c) noites frias (% dias/ano), (d) noites quentes (% dias/ano), (e) dias frios (% dias/ano),</w:t>
      </w:r>
      <w:r w:rsidR="00E12A98" w:rsidRPr="004B1A47">
        <w:rPr>
          <w:rFonts w:asciiTheme="majorHAnsi" w:hAnsiTheme="majorHAnsi" w:cstheme="majorHAnsi"/>
          <w:sz w:val="22"/>
          <w:szCs w:val="23"/>
        </w:rPr>
        <w:t xml:space="preserve"> </w:t>
      </w:r>
      <w:r w:rsidRPr="004B1A47">
        <w:rPr>
          <w:rFonts w:asciiTheme="majorHAnsi" w:hAnsiTheme="majorHAnsi" w:cstheme="majorHAnsi"/>
          <w:sz w:val="22"/>
          <w:szCs w:val="23"/>
        </w:rPr>
        <w:t>(f) dias quentes (% dias/ano)</w:t>
      </w:r>
      <w:r w:rsidR="009F2FF6">
        <w:rPr>
          <w:rFonts w:asciiTheme="majorHAnsi" w:hAnsiTheme="majorHAnsi" w:cstheme="majorHAnsi"/>
          <w:sz w:val="22"/>
          <w:szCs w:val="23"/>
        </w:rPr>
        <w:t>,</w:t>
      </w:r>
      <w:r w:rsidRPr="004B1A47">
        <w:rPr>
          <w:rFonts w:asciiTheme="majorHAnsi" w:hAnsiTheme="majorHAnsi" w:cstheme="majorHAnsi"/>
          <w:sz w:val="22"/>
          <w:szCs w:val="23"/>
        </w:rPr>
        <w:t xml:space="preserve"> (g)  dias em que a temperatura média excede 20°C (% dias/ano) </w:t>
      </w:r>
      <w:r w:rsidR="009F2FF6">
        <w:rPr>
          <w:rFonts w:asciiTheme="majorHAnsi" w:hAnsiTheme="majorHAnsi" w:cstheme="majorHAnsi"/>
          <w:sz w:val="22"/>
          <w:szCs w:val="23"/>
        </w:rPr>
        <w:t xml:space="preserve">e (h) temperatura média do ar, </w:t>
      </w:r>
      <w:r w:rsidRPr="004B1A47">
        <w:rPr>
          <w:rFonts w:asciiTheme="majorHAnsi" w:hAnsiTheme="majorHAnsi" w:cstheme="majorHAnsi"/>
          <w:sz w:val="22"/>
          <w:szCs w:val="23"/>
        </w:rPr>
        <w:t>simulada</w:t>
      </w:r>
      <w:r w:rsidR="009F2FF6">
        <w:rPr>
          <w:rFonts w:asciiTheme="majorHAnsi" w:hAnsiTheme="majorHAnsi" w:cstheme="majorHAnsi"/>
          <w:sz w:val="22"/>
          <w:szCs w:val="23"/>
        </w:rPr>
        <w:t>s</w:t>
      </w:r>
      <w:r w:rsidRPr="004B1A47">
        <w:rPr>
          <w:rFonts w:asciiTheme="majorHAnsi" w:hAnsiTheme="majorHAnsi" w:cstheme="majorHAnsi"/>
          <w:sz w:val="22"/>
          <w:szCs w:val="23"/>
        </w:rPr>
        <w:t xml:space="preserve"> a partir do Eta-5km (linha sólida preta para o período histórico e linhas azuis escuras tracejadas para o RCP4.5 e sólidas para o RCP8.5) e do Eta-20km aninhado a modelos globais (linhas cinzas sólidas para o período histórico e linhas azuis claras tracejadas para o RCP4.5 e sólidas para o RCP8.5), com correção de viés, em Lagoa Grande. As linhas vermelhas representam o dado observado (2000-2014)</w:t>
      </w:r>
      <w:r w:rsidR="009F2FF6">
        <w:rPr>
          <w:rFonts w:asciiTheme="majorHAnsi" w:hAnsiTheme="majorHAnsi" w:cstheme="majorHAnsi"/>
          <w:sz w:val="22"/>
          <w:szCs w:val="23"/>
        </w:rPr>
        <w:t>.</w:t>
      </w:r>
      <w:r w:rsidRPr="004B1A47">
        <w:rPr>
          <w:rFonts w:asciiTheme="majorHAnsi" w:hAnsiTheme="majorHAnsi" w:cstheme="majorHAnsi"/>
          <w:sz w:val="22"/>
          <w:szCs w:val="23"/>
        </w:rPr>
        <w:t xml:space="preserve"> </w:t>
      </w:r>
    </w:p>
    <w:p w14:paraId="60532C71" w14:textId="4DFE7350" w:rsidR="00A175F8" w:rsidRPr="004B1A47" w:rsidRDefault="00A175F8" w:rsidP="00A175F8">
      <w:pPr>
        <w:jc w:val="both"/>
        <w:rPr>
          <w:rFonts w:asciiTheme="majorHAnsi" w:hAnsiTheme="majorHAnsi" w:cstheme="majorHAnsi"/>
          <w:color w:val="000000" w:themeColor="text1"/>
          <w:sz w:val="22"/>
        </w:rPr>
      </w:pPr>
    </w:p>
    <w:p w14:paraId="044F7F59" w14:textId="30FB0DAB" w:rsidR="00047C81" w:rsidRDefault="00047C81" w:rsidP="00047C81">
      <w:pPr>
        <w:jc w:val="both"/>
        <w:rPr>
          <w:rFonts w:asciiTheme="majorHAnsi" w:hAnsiTheme="majorHAnsi" w:cstheme="majorHAnsi"/>
          <w:b/>
          <w:color w:val="000000" w:themeColor="text1"/>
          <w:sz w:val="22"/>
        </w:rPr>
      </w:pPr>
      <w:r>
        <w:rPr>
          <w:rFonts w:asciiTheme="majorHAnsi" w:hAnsiTheme="majorHAnsi" w:cstheme="majorHAnsi"/>
          <w:b/>
          <w:noProof/>
          <w:color w:val="000000" w:themeColor="text1"/>
          <w:sz w:val="22"/>
        </w:rPr>
        <w:drawing>
          <wp:inline distT="0" distB="0" distL="0" distR="0" wp14:anchorId="65090F70" wp14:editId="11B6E850">
            <wp:extent cx="6010910" cy="7687945"/>
            <wp:effectExtent l="0" t="0" r="889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10910" cy="7687945"/>
                    </a:xfrm>
                    <a:prstGeom prst="rect">
                      <a:avLst/>
                    </a:prstGeom>
                    <a:noFill/>
                  </pic:spPr>
                </pic:pic>
              </a:graphicData>
            </a:graphic>
          </wp:inline>
        </w:drawing>
      </w:r>
    </w:p>
    <w:p w14:paraId="3E47AD23" w14:textId="5DDD0D2E" w:rsidR="00BF2D5C" w:rsidRPr="004B1A47" w:rsidRDefault="00BF2D5C" w:rsidP="00047C81">
      <w:pPr>
        <w:jc w:val="both"/>
        <w:rPr>
          <w:rFonts w:asciiTheme="majorHAnsi" w:hAnsiTheme="majorHAnsi" w:cstheme="majorHAnsi"/>
          <w:b/>
        </w:rPr>
      </w:pPr>
      <w:r w:rsidRPr="004B1A47">
        <w:rPr>
          <w:rFonts w:asciiTheme="majorHAnsi" w:hAnsiTheme="majorHAnsi" w:cstheme="majorHAnsi"/>
          <w:b/>
          <w:color w:val="000000" w:themeColor="text1"/>
          <w:sz w:val="22"/>
        </w:rPr>
        <w:t xml:space="preserve">Figura 4.10: </w:t>
      </w:r>
      <w:r w:rsidRPr="004B1A47">
        <w:rPr>
          <w:rFonts w:asciiTheme="majorHAnsi" w:hAnsiTheme="majorHAnsi" w:cstheme="majorHAnsi"/>
          <w:color w:val="000000" w:themeColor="text1"/>
          <w:sz w:val="22"/>
        </w:rPr>
        <w:t xml:space="preserve">Séries temporais </w:t>
      </w:r>
      <w:r w:rsidRPr="004B1A47">
        <w:rPr>
          <w:rFonts w:asciiTheme="majorHAnsi" w:hAnsiTheme="majorHAnsi" w:cstheme="majorHAnsi"/>
          <w:sz w:val="22"/>
          <w:szCs w:val="23"/>
        </w:rPr>
        <w:t>de: (a) temperatura mínima média (°C/ano), (b) temperatura máxima média (°C/ano), (c) noites frias (% dias/ano), (d) noites quentes (% dias/ano), (e) dias frios (% dias/ano),</w:t>
      </w:r>
      <w:r w:rsidR="00E12A98" w:rsidRPr="004B1A47">
        <w:rPr>
          <w:rFonts w:asciiTheme="majorHAnsi" w:hAnsiTheme="majorHAnsi" w:cstheme="majorHAnsi"/>
          <w:sz w:val="22"/>
          <w:szCs w:val="23"/>
        </w:rPr>
        <w:t xml:space="preserve"> </w:t>
      </w:r>
      <w:r w:rsidRPr="004B1A47">
        <w:rPr>
          <w:rFonts w:asciiTheme="majorHAnsi" w:hAnsiTheme="majorHAnsi" w:cstheme="majorHAnsi"/>
          <w:sz w:val="22"/>
          <w:szCs w:val="23"/>
        </w:rPr>
        <w:t>(f) dias quentes (% dias/ano)</w:t>
      </w:r>
      <w:r w:rsidR="009F2FF6">
        <w:rPr>
          <w:rFonts w:asciiTheme="majorHAnsi" w:hAnsiTheme="majorHAnsi" w:cstheme="majorHAnsi"/>
          <w:sz w:val="22"/>
          <w:szCs w:val="23"/>
        </w:rPr>
        <w:t>,</w:t>
      </w:r>
      <w:r w:rsidRPr="004B1A47">
        <w:rPr>
          <w:rFonts w:asciiTheme="majorHAnsi" w:hAnsiTheme="majorHAnsi" w:cstheme="majorHAnsi"/>
          <w:sz w:val="22"/>
          <w:szCs w:val="23"/>
        </w:rPr>
        <w:t xml:space="preserve"> (g)  dias em que a temperatura média excede 20°C (% dias/ano) </w:t>
      </w:r>
      <w:r w:rsidR="009F2FF6">
        <w:rPr>
          <w:rFonts w:asciiTheme="majorHAnsi" w:hAnsiTheme="majorHAnsi" w:cstheme="majorHAnsi"/>
          <w:sz w:val="22"/>
          <w:szCs w:val="23"/>
        </w:rPr>
        <w:t xml:space="preserve">e (h) temperatura média do ar, </w:t>
      </w:r>
      <w:r w:rsidRPr="004B1A47">
        <w:rPr>
          <w:rFonts w:asciiTheme="majorHAnsi" w:hAnsiTheme="majorHAnsi" w:cstheme="majorHAnsi"/>
          <w:sz w:val="22"/>
          <w:szCs w:val="23"/>
        </w:rPr>
        <w:t xml:space="preserve">simuladas a partir do Eta-5km (linha sólida preta para o período histórico e linhas azuis escuras tracejadas para o RCP4.5 e sólidas para o RCP8.5) e do Eta-20km aninhado a modelos globais (linhas cinzas sólidas para o período histórico e linhas azuis claras tracejadas para o RCP4.5 e sólidas para o RCP8.5), com correção de viés, em </w:t>
      </w:r>
      <w:r w:rsidR="00066281" w:rsidRPr="004B1A47">
        <w:rPr>
          <w:rFonts w:asciiTheme="majorHAnsi" w:hAnsiTheme="majorHAnsi" w:cstheme="majorHAnsi"/>
          <w:sz w:val="22"/>
          <w:szCs w:val="23"/>
        </w:rPr>
        <w:t>Fábrica</w:t>
      </w:r>
      <w:r w:rsidRPr="004B1A47">
        <w:rPr>
          <w:rFonts w:asciiTheme="majorHAnsi" w:hAnsiTheme="majorHAnsi" w:cstheme="majorHAnsi"/>
          <w:sz w:val="22"/>
          <w:szCs w:val="23"/>
        </w:rPr>
        <w:t>. As linhas vermelhas representam o dado observado (2000-2014) nessa região.</w:t>
      </w:r>
    </w:p>
    <w:p w14:paraId="6558F24F" w14:textId="413CC0B7" w:rsidR="002D0BB4" w:rsidRPr="004B1A47" w:rsidRDefault="002D0BB4" w:rsidP="00066281">
      <w:pPr>
        <w:spacing w:line="432" w:lineRule="auto"/>
        <w:ind w:left="-794"/>
        <w:jc w:val="both"/>
        <w:rPr>
          <w:rFonts w:asciiTheme="majorHAnsi" w:hAnsiTheme="majorHAnsi" w:cstheme="majorHAnsi"/>
          <w:b/>
        </w:rPr>
      </w:pPr>
    </w:p>
    <w:p w14:paraId="71E4A633" w14:textId="290AFDF2" w:rsidR="00047C81" w:rsidRDefault="00047C81" w:rsidP="00066281">
      <w:pPr>
        <w:jc w:val="both"/>
        <w:rPr>
          <w:rFonts w:asciiTheme="majorHAnsi" w:hAnsiTheme="majorHAnsi" w:cstheme="majorHAnsi"/>
          <w:b/>
          <w:color w:val="000000" w:themeColor="text1"/>
          <w:sz w:val="22"/>
        </w:rPr>
      </w:pPr>
      <w:r>
        <w:rPr>
          <w:rFonts w:asciiTheme="majorHAnsi" w:hAnsiTheme="majorHAnsi" w:cstheme="majorHAnsi"/>
          <w:b/>
          <w:noProof/>
          <w:color w:val="000000" w:themeColor="text1"/>
          <w:sz w:val="22"/>
        </w:rPr>
        <w:drawing>
          <wp:inline distT="0" distB="0" distL="0" distR="0" wp14:anchorId="6C32710E" wp14:editId="5F9D1A68">
            <wp:extent cx="6267450" cy="76879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67450" cy="7687945"/>
                    </a:xfrm>
                    <a:prstGeom prst="rect">
                      <a:avLst/>
                    </a:prstGeom>
                    <a:noFill/>
                  </pic:spPr>
                </pic:pic>
              </a:graphicData>
            </a:graphic>
          </wp:inline>
        </w:drawing>
      </w:r>
    </w:p>
    <w:p w14:paraId="0D99B998" w14:textId="5F7DA30A" w:rsidR="00066281" w:rsidRPr="004B1A47" w:rsidRDefault="00066281" w:rsidP="00066281">
      <w:pPr>
        <w:jc w:val="both"/>
        <w:rPr>
          <w:rFonts w:asciiTheme="majorHAnsi" w:hAnsiTheme="majorHAnsi" w:cstheme="majorHAnsi"/>
          <w:b/>
        </w:rPr>
      </w:pPr>
      <w:r w:rsidRPr="004B1A47">
        <w:rPr>
          <w:rFonts w:asciiTheme="majorHAnsi" w:hAnsiTheme="majorHAnsi" w:cstheme="majorHAnsi"/>
          <w:b/>
          <w:color w:val="000000" w:themeColor="text1"/>
          <w:sz w:val="22"/>
        </w:rPr>
        <w:t xml:space="preserve">Figura 4.11: </w:t>
      </w:r>
      <w:r w:rsidRPr="004B1A47">
        <w:rPr>
          <w:rFonts w:asciiTheme="majorHAnsi" w:hAnsiTheme="majorHAnsi" w:cstheme="majorHAnsi"/>
          <w:color w:val="000000" w:themeColor="text1"/>
          <w:sz w:val="22"/>
        </w:rPr>
        <w:t xml:space="preserve">Séries temporais </w:t>
      </w:r>
      <w:r w:rsidRPr="004B1A47">
        <w:rPr>
          <w:rFonts w:asciiTheme="majorHAnsi" w:hAnsiTheme="majorHAnsi" w:cstheme="majorHAnsi"/>
          <w:sz w:val="22"/>
          <w:szCs w:val="23"/>
        </w:rPr>
        <w:t>de: (a) temperatura mínima média (°C/ano), (b) temperatura máxima média (°C/ano), (c) noites frias (% dias/ano), (d) noites quentes (% dias/ano), (e) dias frios (% dias/ano),</w:t>
      </w:r>
      <w:r w:rsidR="00E12A98" w:rsidRPr="004B1A47">
        <w:rPr>
          <w:rFonts w:asciiTheme="majorHAnsi" w:hAnsiTheme="majorHAnsi" w:cstheme="majorHAnsi"/>
          <w:sz w:val="22"/>
          <w:szCs w:val="23"/>
        </w:rPr>
        <w:t xml:space="preserve"> </w:t>
      </w:r>
      <w:r w:rsidRPr="004B1A47">
        <w:rPr>
          <w:rFonts w:asciiTheme="majorHAnsi" w:hAnsiTheme="majorHAnsi" w:cstheme="majorHAnsi"/>
          <w:sz w:val="22"/>
          <w:szCs w:val="23"/>
        </w:rPr>
        <w:t>(f) dias quentes (% dias/ano) e (g)  dias em que a temperatura média excede 20°C (% dias/ano) simuladas a partir do Eta-5km (linha sólida preta para o período histórico e linhas azuis escuras tracejadas para o RCP4.5 e sólidas para o RCP8.5) e do Eta-20km aninhado a modelos globais (linhas cinzas sólidas para o período histórico e linhas azuis claras tracejadas para o RCP4.5 e sólidas para o RCP8.5), com correção de viés, em Alfié. As linhas vermelhas representam o dado observado (2000-2014) nessa região.</w:t>
      </w:r>
    </w:p>
    <w:p w14:paraId="6B76D23F" w14:textId="77777777" w:rsidR="002D0BB4" w:rsidRPr="004B1A47" w:rsidRDefault="002D0BB4" w:rsidP="009233CC">
      <w:pPr>
        <w:spacing w:line="432" w:lineRule="auto"/>
        <w:jc w:val="both"/>
        <w:rPr>
          <w:rFonts w:asciiTheme="majorHAnsi" w:hAnsiTheme="majorHAnsi" w:cstheme="majorHAnsi"/>
          <w:b/>
        </w:rPr>
      </w:pPr>
    </w:p>
    <w:p w14:paraId="0C177E1E" w14:textId="3C41BFF4" w:rsidR="009233CC" w:rsidRPr="004B1A47" w:rsidRDefault="009233CC" w:rsidP="009233CC">
      <w:pPr>
        <w:spacing w:line="432" w:lineRule="auto"/>
        <w:jc w:val="both"/>
        <w:rPr>
          <w:rFonts w:asciiTheme="majorHAnsi" w:hAnsiTheme="majorHAnsi" w:cstheme="majorHAnsi"/>
          <w:b/>
        </w:rPr>
      </w:pPr>
      <w:r w:rsidRPr="004B1A47">
        <w:rPr>
          <w:rFonts w:asciiTheme="majorHAnsi" w:hAnsiTheme="majorHAnsi" w:cstheme="majorHAnsi"/>
          <w:b/>
        </w:rPr>
        <w:t xml:space="preserve">4.2.2 Precipitação </w:t>
      </w:r>
    </w:p>
    <w:p w14:paraId="3EBB5EDD" w14:textId="3338BF57" w:rsidR="00EB72CD" w:rsidRPr="004B1A47" w:rsidRDefault="00EB72CD" w:rsidP="00EB72CD">
      <w:pPr>
        <w:jc w:val="both"/>
        <w:rPr>
          <w:rFonts w:asciiTheme="majorHAnsi" w:hAnsiTheme="majorHAnsi" w:cstheme="majorHAnsi"/>
        </w:rPr>
      </w:pPr>
      <w:r w:rsidRPr="004B1A47">
        <w:rPr>
          <w:rFonts w:asciiTheme="majorHAnsi" w:hAnsiTheme="majorHAnsi" w:cstheme="majorHAnsi"/>
        </w:rPr>
        <w:tab/>
        <w:t>Devido às incertezas inerentes à construção das projeções de mudanças da chuva é recomendado considaderar todas as possibilidades disponíveis. Os resultados serão mostrados na forma de intervalos de mudanças, o intervalo inferior e o superior. Para o Brasil, os resultados serão apresentados em 2 períodos futuros: 2011-2040 e 2041-2070. Para Minas Gerais, os resultados serão apresentados em 6 períodos futuros de 10 anos: 2011-2020, 2021-2030, 2031-2040, 2041-2050, 2051-2060 e 2061-2070.</w:t>
      </w:r>
    </w:p>
    <w:p w14:paraId="2311354A" w14:textId="77777777" w:rsidR="00EB72CD" w:rsidRPr="004B1A47" w:rsidRDefault="00EB72CD" w:rsidP="00EB72CD">
      <w:pPr>
        <w:jc w:val="both"/>
        <w:rPr>
          <w:rFonts w:asciiTheme="majorHAnsi" w:hAnsiTheme="majorHAnsi" w:cstheme="majorHAnsi"/>
          <w:b/>
        </w:rPr>
      </w:pPr>
    </w:p>
    <w:p w14:paraId="7C4DF779" w14:textId="77BA5B7E" w:rsidR="009233CC" w:rsidRPr="004B1A47" w:rsidRDefault="009233CC" w:rsidP="009233CC">
      <w:pPr>
        <w:spacing w:line="432" w:lineRule="auto"/>
        <w:jc w:val="both"/>
        <w:rPr>
          <w:rFonts w:asciiTheme="majorHAnsi" w:hAnsiTheme="majorHAnsi" w:cstheme="majorHAnsi"/>
          <w:b/>
        </w:rPr>
      </w:pPr>
      <w:r w:rsidRPr="004B1A47">
        <w:rPr>
          <w:rFonts w:asciiTheme="majorHAnsi" w:hAnsiTheme="majorHAnsi" w:cstheme="majorHAnsi"/>
          <w:b/>
        </w:rPr>
        <w:t xml:space="preserve">a. Brasil </w:t>
      </w:r>
    </w:p>
    <w:p w14:paraId="0FDE0E6B" w14:textId="0A1D4DEB" w:rsidR="00222FBC" w:rsidRPr="004B1A47" w:rsidRDefault="00222FBC" w:rsidP="00222FBC">
      <w:pPr>
        <w:jc w:val="both"/>
        <w:rPr>
          <w:rFonts w:asciiTheme="majorHAnsi" w:hAnsiTheme="majorHAnsi" w:cstheme="majorHAnsi"/>
        </w:rPr>
      </w:pPr>
      <w:r w:rsidRPr="004B1A47">
        <w:rPr>
          <w:rFonts w:asciiTheme="majorHAnsi" w:hAnsiTheme="majorHAnsi" w:cstheme="majorHAnsi"/>
          <w:b/>
        </w:rPr>
        <w:tab/>
      </w:r>
      <w:r w:rsidRPr="004B1A47">
        <w:rPr>
          <w:rFonts w:asciiTheme="majorHAnsi" w:hAnsiTheme="majorHAnsi" w:cstheme="majorHAnsi"/>
        </w:rPr>
        <w:t>A Figura 4.</w:t>
      </w:r>
      <w:r w:rsidR="00DA035C" w:rsidRPr="004B1A47">
        <w:rPr>
          <w:rFonts w:asciiTheme="majorHAnsi" w:hAnsiTheme="majorHAnsi" w:cstheme="majorHAnsi"/>
        </w:rPr>
        <w:t>12</w:t>
      </w:r>
      <w:r w:rsidRPr="004B1A47">
        <w:rPr>
          <w:rFonts w:asciiTheme="majorHAnsi" w:hAnsiTheme="majorHAnsi" w:cstheme="majorHAnsi"/>
        </w:rPr>
        <w:t xml:space="preserve"> apresenta </w:t>
      </w:r>
      <w:r w:rsidR="00434E9C" w:rsidRPr="004B1A47">
        <w:rPr>
          <w:rFonts w:asciiTheme="majorHAnsi" w:hAnsiTheme="majorHAnsi" w:cstheme="majorHAnsi"/>
        </w:rPr>
        <w:t>o intervalo inferior (</w:t>
      </w:r>
      <w:r w:rsidR="00687958" w:rsidRPr="004B1A47">
        <w:rPr>
          <w:rFonts w:asciiTheme="majorHAnsi" w:hAnsiTheme="majorHAnsi" w:cstheme="majorHAnsi"/>
        </w:rPr>
        <w:t>esquerda</w:t>
      </w:r>
      <w:r w:rsidR="00434E9C" w:rsidRPr="004B1A47">
        <w:rPr>
          <w:rFonts w:asciiTheme="majorHAnsi" w:hAnsiTheme="majorHAnsi" w:cstheme="majorHAnsi"/>
        </w:rPr>
        <w:t>) e superior (</w:t>
      </w:r>
      <w:r w:rsidR="00687958" w:rsidRPr="004B1A47">
        <w:rPr>
          <w:rFonts w:asciiTheme="majorHAnsi" w:hAnsiTheme="majorHAnsi" w:cstheme="majorHAnsi"/>
        </w:rPr>
        <w:t>direita</w:t>
      </w:r>
      <w:r w:rsidR="00434E9C" w:rsidRPr="004B1A47">
        <w:rPr>
          <w:rFonts w:asciiTheme="majorHAnsi" w:hAnsiTheme="majorHAnsi" w:cstheme="majorHAnsi"/>
        </w:rPr>
        <w:t xml:space="preserve">) da mudança </w:t>
      </w:r>
      <w:r w:rsidRPr="004B1A47">
        <w:rPr>
          <w:rFonts w:asciiTheme="majorHAnsi" w:hAnsiTheme="majorHAnsi" w:cstheme="majorHAnsi"/>
        </w:rPr>
        <w:t xml:space="preserve">de </w:t>
      </w:r>
      <w:r w:rsidR="00E64EF1" w:rsidRPr="004B1A47">
        <w:rPr>
          <w:rFonts w:asciiTheme="majorHAnsi" w:hAnsiTheme="majorHAnsi" w:cstheme="majorHAnsi"/>
        </w:rPr>
        <w:t>precipitação</w:t>
      </w:r>
      <w:r w:rsidR="00195129" w:rsidRPr="004B1A47">
        <w:rPr>
          <w:rFonts w:asciiTheme="majorHAnsi" w:hAnsiTheme="majorHAnsi" w:cstheme="majorHAnsi"/>
        </w:rPr>
        <w:t xml:space="preserve"> </w:t>
      </w:r>
      <w:r w:rsidR="00E64EF1" w:rsidRPr="004B1A47">
        <w:rPr>
          <w:rFonts w:asciiTheme="majorHAnsi" w:hAnsiTheme="majorHAnsi" w:cstheme="majorHAnsi"/>
        </w:rPr>
        <w:t>(</w:t>
      </w:r>
      <w:r w:rsidR="007C60B4" w:rsidRPr="004B1A47">
        <w:rPr>
          <w:rFonts w:asciiTheme="majorHAnsi" w:hAnsiTheme="majorHAnsi" w:cstheme="majorHAnsi"/>
        </w:rPr>
        <w:t>%</w:t>
      </w:r>
      <w:r w:rsidR="00EA3765" w:rsidRPr="004B1A47">
        <w:rPr>
          <w:rFonts w:asciiTheme="majorHAnsi" w:hAnsiTheme="majorHAnsi" w:cstheme="majorHAnsi"/>
        </w:rPr>
        <w:t>/ano</w:t>
      </w:r>
      <w:r w:rsidR="00E64EF1" w:rsidRPr="004B1A47">
        <w:rPr>
          <w:rFonts w:asciiTheme="majorHAnsi" w:hAnsiTheme="majorHAnsi" w:cstheme="majorHAnsi"/>
        </w:rPr>
        <w:t>)</w:t>
      </w:r>
      <w:r w:rsidRPr="004B1A47">
        <w:rPr>
          <w:rFonts w:asciiTheme="majorHAnsi" w:hAnsiTheme="majorHAnsi" w:cstheme="majorHAnsi"/>
        </w:rPr>
        <w:t xml:space="preserve"> para os períodos futuros 2011-2040</w:t>
      </w:r>
      <w:r w:rsidR="00195129" w:rsidRPr="004B1A47">
        <w:rPr>
          <w:rFonts w:asciiTheme="majorHAnsi" w:hAnsiTheme="majorHAnsi" w:cstheme="majorHAnsi"/>
        </w:rPr>
        <w:t xml:space="preserve"> (primeira linha)</w:t>
      </w:r>
      <w:r w:rsidRPr="004B1A47">
        <w:rPr>
          <w:rFonts w:asciiTheme="majorHAnsi" w:hAnsiTheme="majorHAnsi" w:cstheme="majorHAnsi"/>
        </w:rPr>
        <w:t xml:space="preserve"> e 2041-2070 </w:t>
      </w:r>
      <w:r w:rsidR="00195129" w:rsidRPr="004B1A47">
        <w:rPr>
          <w:rFonts w:asciiTheme="majorHAnsi" w:hAnsiTheme="majorHAnsi" w:cstheme="majorHAnsi"/>
        </w:rPr>
        <w:t xml:space="preserve">(segunda linha) </w:t>
      </w:r>
      <w:r w:rsidRPr="004B1A47">
        <w:rPr>
          <w:rFonts w:asciiTheme="majorHAnsi" w:hAnsiTheme="majorHAnsi" w:cstheme="majorHAnsi"/>
        </w:rPr>
        <w:t>com relação ao clima presente (1971-2000)</w:t>
      </w:r>
      <w:r w:rsidR="008D7AC7" w:rsidRPr="004B1A47">
        <w:rPr>
          <w:rFonts w:asciiTheme="majorHAnsi" w:hAnsiTheme="majorHAnsi" w:cstheme="majorHAnsi"/>
        </w:rPr>
        <w:t>,</w:t>
      </w:r>
      <w:r w:rsidRPr="004B1A47">
        <w:rPr>
          <w:rFonts w:asciiTheme="majorHAnsi" w:hAnsiTheme="majorHAnsi" w:cstheme="majorHAnsi"/>
        </w:rPr>
        <w:t xml:space="preserve"> sobre o Brasil</w:t>
      </w:r>
      <w:r w:rsidR="008D7AC7" w:rsidRPr="004B1A47">
        <w:rPr>
          <w:rFonts w:asciiTheme="majorHAnsi" w:hAnsiTheme="majorHAnsi" w:cstheme="majorHAnsi"/>
        </w:rPr>
        <w:t>,</w:t>
      </w:r>
      <w:r w:rsidRPr="004B1A47">
        <w:rPr>
          <w:rFonts w:asciiTheme="majorHAnsi" w:hAnsiTheme="majorHAnsi" w:cstheme="majorHAnsi"/>
        </w:rPr>
        <w:t xml:space="preserve"> simuladas pelo modelo regional Eta com resolução de 20</w:t>
      </w:r>
      <w:r w:rsidR="009C6622" w:rsidRPr="004B1A47">
        <w:rPr>
          <w:rFonts w:asciiTheme="majorHAnsi" w:hAnsiTheme="majorHAnsi" w:cstheme="majorHAnsi"/>
        </w:rPr>
        <w:t xml:space="preserve"> </w:t>
      </w:r>
      <w:r w:rsidRPr="004B1A47">
        <w:rPr>
          <w:rFonts w:asciiTheme="majorHAnsi" w:hAnsiTheme="majorHAnsi" w:cstheme="majorHAnsi"/>
        </w:rPr>
        <w:t>km aninhado aos modelos globais CanESM2, HadGEM2-ES e MIROC5 utilizando os cenários RCP4.5 e RCP8.5.</w:t>
      </w:r>
      <w:r w:rsidR="008136C1" w:rsidRPr="004B1A47">
        <w:rPr>
          <w:rFonts w:asciiTheme="majorHAnsi" w:hAnsiTheme="majorHAnsi" w:cstheme="majorHAnsi"/>
        </w:rPr>
        <w:t xml:space="preserve"> As mudanças estão expressas em % em relação ao valor climatológico no intervalo de 30 anos.</w:t>
      </w:r>
    </w:p>
    <w:p w14:paraId="0A86B6B6" w14:textId="77777777" w:rsidR="00195129" w:rsidRPr="004B1A47" w:rsidRDefault="00195129" w:rsidP="00222FBC">
      <w:pPr>
        <w:jc w:val="both"/>
        <w:rPr>
          <w:rFonts w:asciiTheme="majorHAnsi" w:hAnsiTheme="majorHAnsi" w:cstheme="majorHAnsi"/>
        </w:rPr>
      </w:pPr>
    </w:p>
    <w:p w14:paraId="119265E3" w14:textId="74902DBB" w:rsidR="00206C9C" w:rsidRPr="004B1A47" w:rsidRDefault="00206C9C" w:rsidP="00222FBC">
      <w:pPr>
        <w:jc w:val="both"/>
        <w:rPr>
          <w:rFonts w:asciiTheme="majorHAnsi" w:hAnsiTheme="majorHAnsi" w:cstheme="majorHAnsi"/>
        </w:rPr>
      </w:pPr>
      <w:r w:rsidRPr="004B1A47">
        <w:rPr>
          <w:rFonts w:asciiTheme="majorHAnsi" w:hAnsiTheme="majorHAnsi" w:cstheme="majorHAnsi"/>
        </w:rPr>
        <w:tab/>
      </w:r>
      <w:r w:rsidR="000A1BCE" w:rsidRPr="004B1A47">
        <w:rPr>
          <w:rFonts w:asciiTheme="majorHAnsi" w:hAnsiTheme="majorHAnsi" w:cstheme="majorHAnsi"/>
        </w:rPr>
        <w:t xml:space="preserve">No primeiro </w:t>
      </w:r>
      <w:r w:rsidR="00215BCA" w:rsidRPr="004B1A47">
        <w:rPr>
          <w:rFonts w:asciiTheme="majorHAnsi" w:hAnsiTheme="majorHAnsi" w:cstheme="majorHAnsi"/>
        </w:rPr>
        <w:t>período futuro, 2011-2040</w:t>
      </w:r>
      <w:r w:rsidR="000A1BCE" w:rsidRPr="004B1A47">
        <w:rPr>
          <w:rFonts w:asciiTheme="majorHAnsi" w:hAnsiTheme="majorHAnsi" w:cstheme="majorHAnsi"/>
        </w:rPr>
        <w:t xml:space="preserve">, </w:t>
      </w:r>
      <w:r w:rsidR="00270E77" w:rsidRPr="004B1A47">
        <w:rPr>
          <w:rFonts w:asciiTheme="majorHAnsi" w:hAnsiTheme="majorHAnsi" w:cstheme="majorHAnsi"/>
        </w:rPr>
        <w:t>nota</w:t>
      </w:r>
      <w:r w:rsidR="000A1BCE" w:rsidRPr="004B1A47">
        <w:rPr>
          <w:rFonts w:asciiTheme="majorHAnsi" w:hAnsiTheme="majorHAnsi" w:cstheme="majorHAnsi"/>
        </w:rPr>
        <w:t>-se redução da precipitação na maior parte do país</w:t>
      </w:r>
      <w:r w:rsidR="00A3092E" w:rsidRPr="004B1A47">
        <w:rPr>
          <w:rFonts w:asciiTheme="majorHAnsi" w:hAnsiTheme="majorHAnsi" w:cstheme="majorHAnsi"/>
        </w:rPr>
        <w:t>, exceto na região Sul onde pode ocorrer um aumento</w:t>
      </w:r>
      <w:r w:rsidR="003C66EC" w:rsidRPr="004B1A47">
        <w:rPr>
          <w:rFonts w:asciiTheme="majorHAnsi" w:hAnsiTheme="majorHAnsi" w:cstheme="majorHAnsi"/>
        </w:rPr>
        <w:t xml:space="preserve"> superior a 20%</w:t>
      </w:r>
      <w:r w:rsidR="000A1BCE" w:rsidRPr="004B1A47">
        <w:rPr>
          <w:rFonts w:asciiTheme="majorHAnsi" w:hAnsiTheme="majorHAnsi" w:cstheme="majorHAnsi"/>
        </w:rPr>
        <w:t xml:space="preserve">. </w:t>
      </w:r>
      <w:r w:rsidR="00AA7197" w:rsidRPr="004B1A47">
        <w:rPr>
          <w:rFonts w:asciiTheme="majorHAnsi" w:hAnsiTheme="majorHAnsi" w:cstheme="majorHAnsi"/>
        </w:rPr>
        <w:t>A</w:t>
      </w:r>
      <w:r w:rsidR="000A1BCE" w:rsidRPr="004B1A47">
        <w:rPr>
          <w:rFonts w:asciiTheme="majorHAnsi" w:hAnsiTheme="majorHAnsi" w:cstheme="majorHAnsi"/>
        </w:rPr>
        <w:t xml:space="preserve">s mudanças mais intensas ocorrem no período de 2041-2070. </w:t>
      </w:r>
      <w:r w:rsidR="00A3092E" w:rsidRPr="004B1A47">
        <w:rPr>
          <w:rFonts w:asciiTheme="majorHAnsi" w:hAnsiTheme="majorHAnsi" w:cstheme="majorHAnsi"/>
        </w:rPr>
        <w:t>Verifica</w:t>
      </w:r>
      <w:r w:rsidR="000A1BCE" w:rsidRPr="004B1A47">
        <w:rPr>
          <w:rFonts w:asciiTheme="majorHAnsi" w:hAnsiTheme="majorHAnsi" w:cstheme="majorHAnsi"/>
        </w:rPr>
        <w:t xml:space="preserve">-se no segundo </w:t>
      </w:r>
      <w:r w:rsidR="00215BCA" w:rsidRPr="004B1A47">
        <w:rPr>
          <w:rFonts w:asciiTheme="majorHAnsi" w:hAnsiTheme="majorHAnsi" w:cstheme="majorHAnsi"/>
        </w:rPr>
        <w:t>período futuro, 2041-2070,</w:t>
      </w:r>
      <w:r w:rsidR="00AA7197" w:rsidRPr="004B1A47">
        <w:rPr>
          <w:rFonts w:asciiTheme="majorHAnsi" w:hAnsiTheme="majorHAnsi" w:cstheme="majorHAnsi"/>
        </w:rPr>
        <w:t xml:space="preserve"> a maior redução </w:t>
      </w:r>
      <w:r w:rsidR="000A1BCE" w:rsidRPr="004B1A47">
        <w:rPr>
          <w:rFonts w:asciiTheme="majorHAnsi" w:hAnsiTheme="majorHAnsi" w:cstheme="majorHAnsi"/>
        </w:rPr>
        <w:t>da precipitação sobre a região da Amazônia e região Sudeste do Brasil com valores de redução</w:t>
      </w:r>
      <w:r w:rsidR="00AA7197" w:rsidRPr="004B1A47">
        <w:rPr>
          <w:rFonts w:asciiTheme="majorHAnsi" w:hAnsiTheme="majorHAnsi" w:cstheme="majorHAnsi"/>
        </w:rPr>
        <w:t xml:space="preserve"> acima de</w:t>
      </w:r>
      <w:r w:rsidR="000A1BCE" w:rsidRPr="004B1A47">
        <w:rPr>
          <w:rFonts w:asciiTheme="majorHAnsi" w:hAnsiTheme="majorHAnsi" w:cstheme="majorHAnsi"/>
        </w:rPr>
        <w:t xml:space="preserve"> </w:t>
      </w:r>
      <w:r w:rsidR="003C66EC" w:rsidRPr="004B1A47">
        <w:rPr>
          <w:rFonts w:asciiTheme="majorHAnsi" w:hAnsiTheme="majorHAnsi" w:cstheme="majorHAnsi"/>
        </w:rPr>
        <w:t>70%</w:t>
      </w:r>
      <w:r w:rsidR="000A1BCE" w:rsidRPr="004B1A47">
        <w:rPr>
          <w:rFonts w:asciiTheme="majorHAnsi" w:hAnsiTheme="majorHAnsi" w:cstheme="majorHAnsi"/>
        </w:rPr>
        <w:t>.</w:t>
      </w:r>
    </w:p>
    <w:p w14:paraId="7C9E23A1" w14:textId="13016076" w:rsidR="00195129" w:rsidRPr="004B1A47" w:rsidRDefault="00195129" w:rsidP="00195129">
      <w:pPr>
        <w:jc w:val="both"/>
        <w:rPr>
          <w:rFonts w:asciiTheme="majorHAnsi" w:hAnsiTheme="majorHAnsi" w:cstheme="majorHAnsi"/>
          <w:color w:val="FF0000"/>
        </w:rPr>
      </w:pPr>
      <w:r w:rsidRPr="004B1A47">
        <w:rPr>
          <w:rFonts w:asciiTheme="majorHAnsi" w:hAnsiTheme="majorHAnsi" w:cstheme="majorHAnsi"/>
          <w:b/>
          <w:color w:val="FF0000"/>
        </w:rPr>
        <w:tab/>
      </w:r>
      <w:r w:rsidRPr="004B1A47">
        <w:rPr>
          <w:rFonts w:asciiTheme="majorHAnsi" w:hAnsiTheme="majorHAnsi" w:cstheme="majorHAnsi"/>
          <w:color w:val="FF0000"/>
        </w:rPr>
        <w:t xml:space="preserve"> </w:t>
      </w:r>
    </w:p>
    <w:p w14:paraId="1C465175" w14:textId="77777777" w:rsidR="00195129" w:rsidRPr="004B1A47" w:rsidRDefault="00195129" w:rsidP="00222FBC">
      <w:pPr>
        <w:spacing w:line="432" w:lineRule="auto"/>
        <w:jc w:val="center"/>
        <w:rPr>
          <w:rFonts w:asciiTheme="majorHAnsi" w:hAnsiTheme="majorHAnsi" w:cstheme="majorHAnsi"/>
          <w:b/>
        </w:rPr>
      </w:pPr>
    </w:p>
    <w:p w14:paraId="21363ABB" w14:textId="3B36D460" w:rsidR="00910915" w:rsidRPr="004B1A47" w:rsidRDefault="00281133" w:rsidP="00222FBC">
      <w:pPr>
        <w:spacing w:line="432" w:lineRule="auto"/>
        <w:jc w:val="center"/>
        <w:rPr>
          <w:rFonts w:asciiTheme="majorHAnsi" w:hAnsiTheme="majorHAnsi" w:cstheme="majorHAnsi"/>
          <w:b/>
        </w:rPr>
      </w:pPr>
      <w:r w:rsidRPr="004B1A47">
        <w:rPr>
          <w:rFonts w:asciiTheme="majorHAnsi" w:hAnsiTheme="majorHAnsi" w:cstheme="majorHAnsi"/>
          <w:b/>
          <w:noProof/>
          <w:lang w:eastAsia="pt-BR" w:bidi="ar-SA"/>
        </w:rPr>
        <w:drawing>
          <wp:inline distT="0" distB="0" distL="0" distR="0" wp14:anchorId="2F888D26" wp14:editId="417E3C71">
            <wp:extent cx="5205600" cy="6084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05600" cy="6084000"/>
                    </a:xfrm>
                    <a:prstGeom prst="rect">
                      <a:avLst/>
                    </a:prstGeom>
                    <a:noFill/>
                  </pic:spPr>
                </pic:pic>
              </a:graphicData>
            </a:graphic>
          </wp:inline>
        </w:drawing>
      </w:r>
    </w:p>
    <w:p w14:paraId="6B4D9053" w14:textId="6F01EE97" w:rsidR="00E73656" w:rsidRPr="004B1A47" w:rsidRDefault="00E73656" w:rsidP="00E73656">
      <w:pPr>
        <w:jc w:val="both"/>
        <w:rPr>
          <w:rFonts w:asciiTheme="majorHAnsi" w:hAnsiTheme="majorHAnsi" w:cstheme="majorHAnsi"/>
        </w:rPr>
      </w:pPr>
      <w:r w:rsidRPr="004B1A47">
        <w:rPr>
          <w:rFonts w:asciiTheme="majorHAnsi" w:hAnsiTheme="majorHAnsi" w:cstheme="majorHAnsi"/>
          <w:b/>
          <w:sz w:val="22"/>
        </w:rPr>
        <w:t>Figura 4.</w:t>
      </w:r>
      <w:r w:rsidR="00DA035C" w:rsidRPr="004B1A47">
        <w:rPr>
          <w:rFonts w:asciiTheme="majorHAnsi" w:hAnsiTheme="majorHAnsi" w:cstheme="majorHAnsi"/>
          <w:b/>
          <w:sz w:val="22"/>
        </w:rPr>
        <w:t>12</w:t>
      </w:r>
      <w:r w:rsidRPr="004B1A47">
        <w:rPr>
          <w:rFonts w:asciiTheme="majorHAnsi" w:hAnsiTheme="majorHAnsi" w:cstheme="majorHAnsi"/>
          <w:b/>
          <w:sz w:val="22"/>
        </w:rPr>
        <w:t xml:space="preserve">: </w:t>
      </w:r>
      <w:r w:rsidR="00270E77" w:rsidRPr="004B1A47">
        <w:rPr>
          <w:rFonts w:asciiTheme="majorHAnsi" w:hAnsiTheme="majorHAnsi" w:cstheme="majorHAnsi"/>
          <w:sz w:val="22"/>
        </w:rPr>
        <w:t>Intervalos</w:t>
      </w:r>
      <w:r w:rsidR="00270E77" w:rsidRPr="004B1A47">
        <w:rPr>
          <w:rFonts w:asciiTheme="majorHAnsi" w:hAnsiTheme="majorHAnsi" w:cstheme="majorHAnsi"/>
          <w:b/>
          <w:sz w:val="22"/>
        </w:rPr>
        <w:t xml:space="preserve"> </w:t>
      </w:r>
      <w:r w:rsidR="00270E77" w:rsidRPr="004B1A47">
        <w:rPr>
          <w:rFonts w:asciiTheme="majorHAnsi" w:hAnsiTheme="majorHAnsi" w:cstheme="majorHAnsi"/>
        </w:rPr>
        <w:t xml:space="preserve">inferiores </w:t>
      </w:r>
      <w:r w:rsidRPr="004B1A47">
        <w:rPr>
          <w:rFonts w:asciiTheme="majorHAnsi" w:hAnsiTheme="majorHAnsi" w:cstheme="majorHAnsi"/>
        </w:rPr>
        <w:t>(</w:t>
      </w:r>
      <w:r w:rsidR="004E35DE" w:rsidRPr="004B1A47">
        <w:rPr>
          <w:rFonts w:asciiTheme="majorHAnsi" w:hAnsiTheme="majorHAnsi" w:cstheme="majorHAnsi"/>
        </w:rPr>
        <w:t>esquerda</w:t>
      </w:r>
      <w:r w:rsidRPr="004B1A47">
        <w:rPr>
          <w:rFonts w:asciiTheme="majorHAnsi" w:hAnsiTheme="majorHAnsi" w:cstheme="majorHAnsi"/>
        </w:rPr>
        <w:t xml:space="preserve">) e </w:t>
      </w:r>
      <w:r w:rsidR="00270E77" w:rsidRPr="004B1A47">
        <w:rPr>
          <w:rFonts w:asciiTheme="majorHAnsi" w:hAnsiTheme="majorHAnsi" w:cstheme="majorHAnsi"/>
        </w:rPr>
        <w:t xml:space="preserve">superiores </w:t>
      </w:r>
      <w:r w:rsidRPr="004B1A47">
        <w:rPr>
          <w:rFonts w:asciiTheme="majorHAnsi" w:hAnsiTheme="majorHAnsi" w:cstheme="majorHAnsi"/>
        </w:rPr>
        <w:t>(</w:t>
      </w:r>
      <w:r w:rsidR="004E35DE" w:rsidRPr="004B1A47">
        <w:rPr>
          <w:rFonts w:asciiTheme="majorHAnsi" w:hAnsiTheme="majorHAnsi" w:cstheme="majorHAnsi"/>
        </w:rPr>
        <w:t>direita</w:t>
      </w:r>
      <w:r w:rsidRPr="004B1A47">
        <w:rPr>
          <w:rFonts w:asciiTheme="majorHAnsi" w:hAnsiTheme="majorHAnsi" w:cstheme="majorHAnsi"/>
        </w:rPr>
        <w:t xml:space="preserve">) </w:t>
      </w:r>
      <w:r w:rsidR="00270E77" w:rsidRPr="004B1A47">
        <w:rPr>
          <w:rFonts w:asciiTheme="majorHAnsi" w:hAnsiTheme="majorHAnsi" w:cstheme="majorHAnsi"/>
          <w:sz w:val="22"/>
        </w:rPr>
        <w:t>das</w:t>
      </w:r>
      <w:r w:rsidR="00270E77" w:rsidRPr="004B1A47">
        <w:rPr>
          <w:rFonts w:asciiTheme="majorHAnsi" w:hAnsiTheme="majorHAnsi" w:cstheme="majorHAnsi"/>
          <w:b/>
          <w:sz w:val="22"/>
        </w:rPr>
        <w:t xml:space="preserve"> </w:t>
      </w:r>
      <w:r w:rsidR="00270E77" w:rsidRPr="004B1A47">
        <w:rPr>
          <w:rFonts w:asciiTheme="majorHAnsi" w:hAnsiTheme="majorHAnsi" w:cstheme="majorHAnsi"/>
          <w:sz w:val="22"/>
        </w:rPr>
        <w:t>m</w:t>
      </w:r>
      <w:r w:rsidR="00270E77" w:rsidRPr="004B1A47">
        <w:rPr>
          <w:rFonts w:asciiTheme="majorHAnsi" w:hAnsiTheme="majorHAnsi" w:cstheme="majorHAnsi"/>
        </w:rPr>
        <w:t xml:space="preserve">udanças </w:t>
      </w:r>
      <w:r w:rsidRPr="004B1A47">
        <w:rPr>
          <w:rFonts w:asciiTheme="majorHAnsi" w:hAnsiTheme="majorHAnsi" w:cstheme="majorHAnsi"/>
        </w:rPr>
        <w:t>de precipitação (</w:t>
      </w:r>
      <w:r w:rsidR="00BA2669" w:rsidRPr="004B1A47">
        <w:rPr>
          <w:rFonts w:asciiTheme="majorHAnsi" w:hAnsiTheme="majorHAnsi" w:cstheme="majorHAnsi"/>
        </w:rPr>
        <w:t>%</w:t>
      </w:r>
      <w:r w:rsidR="004E35DE" w:rsidRPr="004B1A47">
        <w:rPr>
          <w:rFonts w:asciiTheme="majorHAnsi" w:hAnsiTheme="majorHAnsi" w:cstheme="majorHAnsi"/>
        </w:rPr>
        <w:t>/ano</w:t>
      </w:r>
      <w:r w:rsidRPr="004B1A47">
        <w:rPr>
          <w:rFonts w:asciiTheme="majorHAnsi" w:hAnsiTheme="majorHAnsi" w:cstheme="majorHAnsi"/>
        </w:rPr>
        <w:t>) para os períodos futuros 2011-2040 (primeira linha) e 2041-2070 (segunda linha) com relação ao clima presente (1971-2000).</w:t>
      </w:r>
    </w:p>
    <w:p w14:paraId="0AF16F75" w14:textId="77777777" w:rsidR="00E73656" w:rsidRPr="004B1A47" w:rsidRDefault="00E73656" w:rsidP="00222FBC">
      <w:pPr>
        <w:spacing w:line="432" w:lineRule="auto"/>
        <w:jc w:val="center"/>
        <w:rPr>
          <w:rFonts w:asciiTheme="majorHAnsi" w:hAnsiTheme="majorHAnsi" w:cstheme="majorHAnsi"/>
          <w:b/>
        </w:rPr>
      </w:pPr>
    </w:p>
    <w:p w14:paraId="178506F3" w14:textId="3EC90FDE" w:rsidR="009233CC" w:rsidRPr="004B1A47" w:rsidRDefault="009233CC" w:rsidP="009233CC">
      <w:pPr>
        <w:spacing w:line="432" w:lineRule="auto"/>
        <w:jc w:val="both"/>
        <w:rPr>
          <w:rFonts w:asciiTheme="majorHAnsi" w:hAnsiTheme="majorHAnsi" w:cstheme="majorHAnsi"/>
          <w:b/>
        </w:rPr>
      </w:pPr>
      <w:r w:rsidRPr="004B1A47">
        <w:rPr>
          <w:rFonts w:asciiTheme="majorHAnsi" w:hAnsiTheme="majorHAnsi" w:cstheme="majorHAnsi"/>
          <w:b/>
        </w:rPr>
        <w:t>b. Minas Gerais</w:t>
      </w:r>
    </w:p>
    <w:p w14:paraId="432D37D4" w14:textId="678FFCEB" w:rsidR="00E73656" w:rsidRPr="004B1A47" w:rsidRDefault="00E73656" w:rsidP="00E73656">
      <w:pPr>
        <w:jc w:val="both"/>
        <w:rPr>
          <w:rFonts w:asciiTheme="majorHAnsi" w:hAnsiTheme="majorHAnsi" w:cstheme="majorHAnsi"/>
        </w:rPr>
      </w:pPr>
      <w:r w:rsidRPr="004B1A47">
        <w:rPr>
          <w:rFonts w:asciiTheme="majorHAnsi" w:hAnsiTheme="majorHAnsi" w:cstheme="majorHAnsi"/>
        </w:rPr>
        <w:tab/>
        <w:t>A Figura 4.1</w:t>
      </w:r>
      <w:r w:rsidR="00DA035C" w:rsidRPr="004B1A47">
        <w:rPr>
          <w:rFonts w:asciiTheme="majorHAnsi" w:hAnsiTheme="majorHAnsi" w:cstheme="majorHAnsi"/>
        </w:rPr>
        <w:t>3</w:t>
      </w:r>
      <w:r w:rsidRPr="004B1A47">
        <w:rPr>
          <w:rFonts w:asciiTheme="majorHAnsi" w:hAnsiTheme="majorHAnsi" w:cstheme="majorHAnsi"/>
        </w:rPr>
        <w:t xml:space="preserve"> apresenta </w:t>
      </w:r>
      <w:r w:rsidR="00B759B9" w:rsidRPr="004B1A47">
        <w:rPr>
          <w:rFonts w:asciiTheme="majorHAnsi" w:hAnsiTheme="majorHAnsi" w:cstheme="majorHAnsi"/>
        </w:rPr>
        <w:t>o intervalo inferior (</w:t>
      </w:r>
      <w:r w:rsidR="00687958" w:rsidRPr="004B1A47">
        <w:rPr>
          <w:rFonts w:asciiTheme="majorHAnsi" w:hAnsiTheme="majorHAnsi" w:cstheme="majorHAnsi"/>
        </w:rPr>
        <w:t>esquerda</w:t>
      </w:r>
      <w:r w:rsidR="00B759B9" w:rsidRPr="004B1A47">
        <w:rPr>
          <w:rFonts w:asciiTheme="majorHAnsi" w:hAnsiTheme="majorHAnsi" w:cstheme="majorHAnsi"/>
        </w:rPr>
        <w:t>) e superior (</w:t>
      </w:r>
      <w:r w:rsidR="00687958" w:rsidRPr="004B1A47">
        <w:rPr>
          <w:rFonts w:asciiTheme="majorHAnsi" w:hAnsiTheme="majorHAnsi" w:cstheme="majorHAnsi"/>
        </w:rPr>
        <w:t>direita</w:t>
      </w:r>
      <w:r w:rsidR="00B759B9" w:rsidRPr="004B1A47">
        <w:rPr>
          <w:rFonts w:asciiTheme="majorHAnsi" w:hAnsiTheme="majorHAnsi" w:cstheme="majorHAnsi"/>
        </w:rPr>
        <w:t>) da</w:t>
      </w:r>
      <w:r w:rsidR="00270E77" w:rsidRPr="004B1A47">
        <w:rPr>
          <w:rFonts w:asciiTheme="majorHAnsi" w:hAnsiTheme="majorHAnsi" w:cstheme="majorHAnsi"/>
        </w:rPr>
        <w:t>s</w:t>
      </w:r>
      <w:r w:rsidR="00B759B9" w:rsidRPr="004B1A47">
        <w:rPr>
          <w:rFonts w:asciiTheme="majorHAnsi" w:hAnsiTheme="majorHAnsi" w:cstheme="majorHAnsi"/>
        </w:rPr>
        <w:t xml:space="preserve"> mudança</w:t>
      </w:r>
      <w:r w:rsidR="00270E77" w:rsidRPr="004B1A47">
        <w:rPr>
          <w:rFonts w:asciiTheme="majorHAnsi" w:hAnsiTheme="majorHAnsi" w:cstheme="majorHAnsi"/>
        </w:rPr>
        <w:t>s</w:t>
      </w:r>
      <w:r w:rsidR="00B759B9" w:rsidRPr="004B1A47">
        <w:rPr>
          <w:rFonts w:asciiTheme="majorHAnsi" w:hAnsiTheme="majorHAnsi" w:cstheme="majorHAnsi"/>
        </w:rPr>
        <w:t xml:space="preserve"> </w:t>
      </w:r>
      <w:r w:rsidRPr="004B1A47">
        <w:rPr>
          <w:rFonts w:asciiTheme="majorHAnsi" w:hAnsiTheme="majorHAnsi" w:cstheme="majorHAnsi"/>
        </w:rPr>
        <w:t>de precipitação (</w:t>
      </w:r>
      <w:r w:rsidR="00687958" w:rsidRPr="004B1A47">
        <w:rPr>
          <w:rFonts w:asciiTheme="majorHAnsi" w:hAnsiTheme="majorHAnsi" w:cstheme="majorHAnsi"/>
        </w:rPr>
        <w:t>%)</w:t>
      </w:r>
      <w:r w:rsidRPr="004B1A47">
        <w:rPr>
          <w:rFonts w:asciiTheme="majorHAnsi" w:hAnsiTheme="majorHAnsi" w:cstheme="majorHAnsi"/>
        </w:rPr>
        <w:t xml:space="preserve"> para os períodos futuros</w:t>
      </w:r>
      <w:r w:rsidR="007547D5" w:rsidRPr="004B1A47">
        <w:rPr>
          <w:rFonts w:asciiTheme="majorHAnsi" w:hAnsiTheme="majorHAnsi" w:cstheme="majorHAnsi"/>
        </w:rPr>
        <w:t xml:space="preserve"> de 10 anos em relação ao período de referência (1971-2000) sobre o estado de Minas Gerais</w:t>
      </w:r>
      <w:r w:rsidRPr="004B1A47">
        <w:rPr>
          <w:rFonts w:asciiTheme="majorHAnsi" w:hAnsiTheme="majorHAnsi" w:cstheme="majorHAnsi"/>
        </w:rPr>
        <w:t xml:space="preserve">. </w:t>
      </w:r>
      <w:r w:rsidR="004E35DE" w:rsidRPr="004B1A47">
        <w:rPr>
          <w:rFonts w:asciiTheme="majorHAnsi" w:hAnsiTheme="majorHAnsi" w:cstheme="majorHAnsi"/>
        </w:rPr>
        <w:t>O intervalor inferior são os valores de sinal mais negativo e o superior</w:t>
      </w:r>
      <w:r w:rsidR="00215BCA" w:rsidRPr="004B1A47">
        <w:rPr>
          <w:rFonts w:asciiTheme="majorHAnsi" w:hAnsiTheme="majorHAnsi" w:cstheme="majorHAnsi"/>
        </w:rPr>
        <w:t>, os</w:t>
      </w:r>
      <w:r w:rsidR="004E35DE" w:rsidRPr="004B1A47">
        <w:rPr>
          <w:rFonts w:asciiTheme="majorHAnsi" w:hAnsiTheme="majorHAnsi" w:cstheme="majorHAnsi"/>
        </w:rPr>
        <w:t xml:space="preserve"> valores mais positivos. </w:t>
      </w:r>
      <w:r w:rsidRPr="004B1A47">
        <w:rPr>
          <w:rFonts w:asciiTheme="majorHAnsi" w:hAnsiTheme="majorHAnsi" w:cstheme="majorHAnsi"/>
        </w:rPr>
        <w:t xml:space="preserve">Os </w:t>
      </w:r>
      <w:r w:rsidR="00270E77" w:rsidRPr="004B1A47">
        <w:rPr>
          <w:rFonts w:asciiTheme="majorHAnsi" w:hAnsiTheme="majorHAnsi" w:cstheme="majorHAnsi"/>
        </w:rPr>
        <w:t>intervalos inferiores e superiores das mudanças</w:t>
      </w:r>
      <w:r w:rsidRPr="004B1A47">
        <w:rPr>
          <w:rFonts w:asciiTheme="majorHAnsi" w:hAnsiTheme="majorHAnsi" w:cstheme="majorHAnsi"/>
        </w:rPr>
        <w:t xml:space="preserve"> são </w:t>
      </w:r>
      <w:r w:rsidR="00270E77" w:rsidRPr="004B1A47">
        <w:rPr>
          <w:rFonts w:asciiTheme="majorHAnsi" w:hAnsiTheme="majorHAnsi" w:cstheme="majorHAnsi"/>
        </w:rPr>
        <w:t xml:space="preserve">extraídos de cada caixa de grade </w:t>
      </w:r>
      <w:r w:rsidRPr="004B1A47">
        <w:rPr>
          <w:rFonts w:asciiTheme="majorHAnsi" w:hAnsiTheme="majorHAnsi" w:cstheme="majorHAnsi"/>
        </w:rPr>
        <w:t xml:space="preserve">das simulações do modelo regional Eta </w:t>
      </w:r>
      <w:r w:rsidR="00215BCA" w:rsidRPr="004B1A47">
        <w:rPr>
          <w:rFonts w:asciiTheme="majorHAnsi" w:hAnsiTheme="majorHAnsi" w:cstheme="majorHAnsi"/>
        </w:rPr>
        <w:t>na</w:t>
      </w:r>
      <w:r w:rsidRPr="004B1A47">
        <w:rPr>
          <w:rFonts w:asciiTheme="majorHAnsi" w:hAnsiTheme="majorHAnsi" w:cstheme="majorHAnsi"/>
        </w:rPr>
        <w:t xml:space="preserve"> resolução de 5</w:t>
      </w:r>
      <w:r w:rsidR="009C6622" w:rsidRPr="004B1A47">
        <w:rPr>
          <w:rFonts w:asciiTheme="majorHAnsi" w:hAnsiTheme="majorHAnsi" w:cstheme="majorHAnsi"/>
        </w:rPr>
        <w:t xml:space="preserve"> </w:t>
      </w:r>
      <w:r w:rsidRPr="004B1A47">
        <w:rPr>
          <w:rFonts w:asciiTheme="majorHAnsi" w:hAnsiTheme="majorHAnsi" w:cstheme="majorHAnsi"/>
        </w:rPr>
        <w:t>km aninhado ao HadGEM2-ES e com resolução de 20</w:t>
      </w:r>
      <w:r w:rsidR="009C6622" w:rsidRPr="004B1A47">
        <w:rPr>
          <w:rFonts w:asciiTheme="majorHAnsi" w:hAnsiTheme="majorHAnsi" w:cstheme="majorHAnsi"/>
        </w:rPr>
        <w:t xml:space="preserve"> </w:t>
      </w:r>
      <w:r w:rsidRPr="004B1A47">
        <w:rPr>
          <w:rFonts w:asciiTheme="majorHAnsi" w:hAnsiTheme="majorHAnsi" w:cstheme="majorHAnsi"/>
        </w:rPr>
        <w:t xml:space="preserve">km aninhado aos modelos globais CanESM2, HadGEM2-ES e MIROC5 </w:t>
      </w:r>
      <w:r w:rsidR="00270E77" w:rsidRPr="004B1A47">
        <w:rPr>
          <w:rFonts w:asciiTheme="majorHAnsi" w:hAnsiTheme="majorHAnsi" w:cstheme="majorHAnsi"/>
        </w:rPr>
        <w:t>n</w:t>
      </w:r>
      <w:r w:rsidRPr="004B1A47">
        <w:rPr>
          <w:rFonts w:asciiTheme="majorHAnsi" w:hAnsiTheme="majorHAnsi" w:cstheme="majorHAnsi"/>
        </w:rPr>
        <w:t>os cenários RCP4.5 e RCP8.5.</w:t>
      </w:r>
      <w:r w:rsidR="004E35DE" w:rsidRPr="004B1A47">
        <w:rPr>
          <w:rFonts w:asciiTheme="majorHAnsi" w:hAnsiTheme="majorHAnsi" w:cstheme="majorHAnsi"/>
        </w:rPr>
        <w:t xml:space="preserve"> As mudanças estão expressas em % em relação </w:t>
      </w:r>
      <w:r w:rsidR="00C70C0D" w:rsidRPr="004B1A47">
        <w:rPr>
          <w:rFonts w:asciiTheme="majorHAnsi" w:hAnsiTheme="majorHAnsi" w:cstheme="majorHAnsi"/>
        </w:rPr>
        <w:t>ao valor climatológico</w:t>
      </w:r>
      <w:r w:rsidR="004E35DE" w:rsidRPr="004B1A47">
        <w:rPr>
          <w:rFonts w:asciiTheme="majorHAnsi" w:hAnsiTheme="majorHAnsi" w:cstheme="majorHAnsi"/>
        </w:rPr>
        <w:t xml:space="preserve"> no intervalo</w:t>
      </w:r>
      <w:r w:rsidR="008136C1" w:rsidRPr="004B1A47">
        <w:rPr>
          <w:rFonts w:asciiTheme="majorHAnsi" w:hAnsiTheme="majorHAnsi" w:cstheme="majorHAnsi"/>
        </w:rPr>
        <w:t xml:space="preserve"> </w:t>
      </w:r>
      <w:r w:rsidR="004E35DE" w:rsidRPr="004B1A47">
        <w:rPr>
          <w:rFonts w:asciiTheme="majorHAnsi" w:hAnsiTheme="majorHAnsi" w:cstheme="majorHAnsi"/>
        </w:rPr>
        <w:t>de 10</w:t>
      </w:r>
      <w:r w:rsidR="008136C1" w:rsidRPr="004B1A47">
        <w:rPr>
          <w:rFonts w:asciiTheme="majorHAnsi" w:hAnsiTheme="majorHAnsi" w:cstheme="majorHAnsi"/>
        </w:rPr>
        <w:t xml:space="preserve"> anos.</w:t>
      </w:r>
    </w:p>
    <w:p w14:paraId="48873448" w14:textId="4CFFE38A" w:rsidR="00BA5A25" w:rsidRPr="004B1A47" w:rsidRDefault="00BA5A25" w:rsidP="009233CC">
      <w:pPr>
        <w:spacing w:line="432" w:lineRule="auto"/>
        <w:jc w:val="both"/>
        <w:rPr>
          <w:rFonts w:asciiTheme="majorHAnsi" w:hAnsiTheme="majorHAnsi" w:cstheme="majorHAnsi"/>
          <w:b/>
        </w:rPr>
      </w:pPr>
    </w:p>
    <w:p w14:paraId="4592E994" w14:textId="0AC3409F" w:rsidR="009E0158" w:rsidRPr="004B1A47" w:rsidRDefault="009E0158" w:rsidP="00785623">
      <w:pPr>
        <w:jc w:val="both"/>
        <w:rPr>
          <w:rFonts w:asciiTheme="majorHAnsi" w:hAnsiTheme="majorHAnsi" w:cstheme="majorHAnsi"/>
        </w:rPr>
      </w:pPr>
      <w:r w:rsidRPr="004B1A47">
        <w:rPr>
          <w:rFonts w:asciiTheme="majorHAnsi" w:hAnsiTheme="majorHAnsi" w:cstheme="majorHAnsi"/>
        </w:rPr>
        <w:tab/>
        <w:t xml:space="preserve">Diferente da temperatura, a precipitação não apresenta um padrão </w:t>
      </w:r>
      <w:r w:rsidR="00A07E04" w:rsidRPr="004B1A47">
        <w:rPr>
          <w:rFonts w:asciiTheme="majorHAnsi" w:hAnsiTheme="majorHAnsi" w:cstheme="majorHAnsi"/>
        </w:rPr>
        <w:t xml:space="preserve">histórico </w:t>
      </w:r>
      <w:r w:rsidR="00270E77" w:rsidRPr="004B1A47">
        <w:rPr>
          <w:rFonts w:asciiTheme="majorHAnsi" w:hAnsiTheme="majorHAnsi" w:cstheme="majorHAnsi"/>
        </w:rPr>
        <w:t>de</w:t>
      </w:r>
      <w:r w:rsidR="004E35DE" w:rsidRPr="004B1A47">
        <w:rPr>
          <w:rFonts w:asciiTheme="majorHAnsi" w:hAnsiTheme="majorHAnsi" w:cstheme="majorHAnsi"/>
        </w:rPr>
        <w:t xml:space="preserve"> sinal de mudança, isto é,</w:t>
      </w:r>
      <w:r w:rsidR="00270E77" w:rsidRPr="004B1A47">
        <w:rPr>
          <w:rFonts w:asciiTheme="majorHAnsi" w:hAnsiTheme="majorHAnsi" w:cstheme="majorHAnsi"/>
        </w:rPr>
        <w:t xml:space="preserve"> somente</w:t>
      </w:r>
      <w:r w:rsidRPr="004B1A47">
        <w:rPr>
          <w:rFonts w:asciiTheme="majorHAnsi" w:hAnsiTheme="majorHAnsi" w:cstheme="majorHAnsi"/>
        </w:rPr>
        <w:t xml:space="preserve"> aumento ou redução. </w:t>
      </w:r>
      <w:r w:rsidR="00785623" w:rsidRPr="004B1A47">
        <w:rPr>
          <w:rFonts w:asciiTheme="majorHAnsi" w:hAnsiTheme="majorHAnsi" w:cstheme="majorHAnsi"/>
        </w:rPr>
        <w:t>Em</w:t>
      </w:r>
      <w:r w:rsidR="00785623" w:rsidRPr="004B1A47">
        <w:rPr>
          <w:rFonts w:asciiTheme="majorHAnsi" w:hAnsiTheme="majorHAnsi" w:cstheme="majorHAnsi"/>
          <w:b/>
        </w:rPr>
        <w:t xml:space="preserve"> </w:t>
      </w:r>
      <w:r w:rsidR="00785623" w:rsidRPr="004B1A47">
        <w:rPr>
          <w:rFonts w:asciiTheme="majorHAnsi" w:hAnsiTheme="majorHAnsi" w:cstheme="majorHAnsi"/>
        </w:rPr>
        <w:t xml:space="preserve">geral, </w:t>
      </w:r>
      <w:r w:rsidR="00A1768D" w:rsidRPr="004B1A47">
        <w:rPr>
          <w:rFonts w:asciiTheme="majorHAnsi" w:hAnsiTheme="majorHAnsi" w:cstheme="majorHAnsi"/>
        </w:rPr>
        <w:t>verifica-se</w:t>
      </w:r>
      <w:r w:rsidR="00270E77" w:rsidRPr="004B1A47">
        <w:rPr>
          <w:rFonts w:asciiTheme="majorHAnsi" w:hAnsiTheme="majorHAnsi" w:cstheme="majorHAnsi"/>
        </w:rPr>
        <w:t xml:space="preserve"> </w:t>
      </w:r>
      <w:r w:rsidR="00785623" w:rsidRPr="004B1A47">
        <w:rPr>
          <w:rFonts w:asciiTheme="majorHAnsi" w:hAnsiTheme="majorHAnsi" w:cstheme="majorHAnsi"/>
        </w:rPr>
        <w:t xml:space="preserve">a redução da </w:t>
      </w:r>
      <w:r w:rsidRPr="004B1A47">
        <w:rPr>
          <w:rFonts w:asciiTheme="majorHAnsi" w:hAnsiTheme="majorHAnsi" w:cstheme="majorHAnsi"/>
        </w:rPr>
        <w:t>chuva</w:t>
      </w:r>
      <w:r w:rsidR="00785623" w:rsidRPr="004B1A47">
        <w:rPr>
          <w:rFonts w:asciiTheme="majorHAnsi" w:hAnsiTheme="majorHAnsi" w:cstheme="majorHAnsi"/>
        </w:rPr>
        <w:t xml:space="preserve"> na maior parte de Minas Gerais, contudo, </w:t>
      </w:r>
      <w:r w:rsidR="00A1768D" w:rsidRPr="004B1A47">
        <w:rPr>
          <w:rFonts w:asciiTheme="majorHAnsi" w:hAnsiTheme="majorHAnsi" w:cstheme="majorHAnsi"/>
        </w:rPr>
        <w:t>nota-se</w:t>
      </w:r>
      <w:r w:rsidR="00785623" w:rsidRPr="004B1A47">
        <w:rPr>
          <w:rFonts w:asciiTheme="majorHAnsi" w:hAnsiTheme="majorHAnsi" w:cstheme="majorHAnsi"/>
        </w:rPr>
        <w:t xml:space="preserve"> em alguns </w:t>
      </w:r>
      <w:r w:rsidR="00194B0E" w:rsidRPr="004B1A47">
        <w:rPr>
          <w:rFonts w:asciiTheme="majorHAnsi" w:hAnsiTheme="majorHAnsi" w:cstheme="majorHAnsi"/>
        </w:rPr>
        <w:t xml:space="preserve">períodos </w:t>
      </w:r>
      <w:r w:rsidR="00270E77" w:rsidRPr="004B1A47">
        <w:rPr>
          <w:rFonts w:asciiTheme="majorHAnsi" w:hAnsiTheme="majorHAnsi" w:cstheme="majorHAnsi"/>
        </w:rPr>
        <w:t xml:space="preserve">como em </w:t>
      </w:r>
      <w:r w:rsidRPr="004B1A47">
        <w:rPr>
          <w:rFonts w:asciiTheme="majorHAnsi" w:hAnsiTheme="majorHAnsi" w:cstheme="majorHAnsi"/>
        </w:rPr>
        <w:t>2011-2020, 2041-2050 e 2051-2060</w:t>
      </w:r>
      <w:r w:rsidR="007547D5" w:rsidRPr="004B1A47">
        <w:rPr>
          <w:rFonts w:asciiTheme="majorHAnsi" w:hAnsiTheme="majorHAnsi" w:cstheme="majorHAnsi"/>
        </w:rPr>
        <w:t>,</w:t>
      </w:r>
      <w:r w:rsidRPr="004B1A47">
        <w:rPr>
          <w:rFonts w:asciiTheme="majorHAnsi" w:hAnsiTheme="majorHAnsi" w:cstheme="majorHAnsi"/>
        </w:rPr>
        <w:t xml:space="preserve"> </w:t>
      </w:r>
      <w:r w:rsidR="00785623" w:rsidRPr="004B1A47">
        <w:rPr>
          <w:rFonts w:asciiTheme="majorHAnsi" w:hAnsiTheme="majorHAnsi" w:cstheme="majorHAnsi"/>
        </w:rPr>
        <w:t xml:space="preserve">na </w:t>
      </w:r>
      <w:r w:rsidRPr="004B1A47">
        <w:rPr>
          <w:rFonts w:asciiTheme="majorHAnsi" w:hAnsiTheme="majorHAnsi" w:cstheme="majorHAnsi"/>
        </w:rPr>
        <w:t>região</w:t>
      </w:r>
      <w:r w:rsidR="00785623" w:rsidRPr="004B1A47">
        <w:rPr>
          <w:rFonts w:asciiTheme="majorHAnsi" w:hAnsiTheme="majorHAnsi" w:cstheme="majorHAnsi"/>
        </w:rPr>
        <w:t xml:space="preserve"> sul do estado</w:t>
      </w:r>
      <w:r w:rsidR="007547D5" w:rsidRPr="004B1A47">
        <w:rPr>
          <w:rFonts w:asciiTheme="majorHAnsi" w:hAnsiTheme="majorHAnsi" w:cstheme="majorHAnsi"/>
        </w:rPr>
        <w:t>,</w:t>
      </w:r>
      <w:r w:rsidR="00785623" w:rsidRPr="004B1A47">
        <w:rPr>
          <w:rFonts w:asciiTheme="majorHAnsi" w:hAnsiTheme="majorHAnsi" w:cstheme="majorHAnsi"/>
        </w:rPr>
        <w:t xml:space="preserve"> </w:t>
      </w:r>
      <w:r w:rsidRPr="004B1A47">
        <w:rPr>
          <w:rFonts w:asciiTheme="majorHAnsi" w:hAnsiTheme="majorHAnsi" w:cstheme="majorHAnsi"/>
        </w:rPr>
        <w:t>sinais de aumento da precipitação que alcançam</w:t>
      </w:r>
      <w:r w:rsidR="00A1768D" w:rsidRPr="004B1A47">
        <w:rPr>
          <w:rFonts w:asciiTheme="majorHAnsi" w:hAnsiTheme="majorHAnsi" w:cstheme="majorHAnsi"/>
        </w:rPr>
        <w:t xml:space="preserve"> valores entre 15% a 20%</w:t>
      </w:r>
      <w:r w:rsidRPr="004B1A47">
        <w:rPr>
          <w:rFonts w:asciiTheme="majorHAnsi" w:hAnsiTheme="majorHAnsi" w:cstheme="majorHAnsi"/>
        </w:rPr>
        <w:t xml:space="preserve">.  As </w:t>
      </w:r>
      <w:r w:rsidR="004E35DE" w:rsidRPr="004B1A47">
        <w:rPr>
          <w:rFonts w:asciiTheme="majorHAnsi" w:hAnsiTheme="majorHAnsi" w:cstheme="majorHAnsi"/>
        </w:rPr>
        <w:t>maiores reduções de precipitação</w:t>
      </w:r>
      <w:r w:rsidRPr="004B1A47">
        <w:rPr>
          <w:rFonts w:asciiTheme="majorHAnsi" w:hAnsiTheme="majorHAnsi" w:cstheme="majorHAnsi"/>
        </w:rPr>
        <w:t xml:space="preserve"> </w:t>
      </w:r>
      <w:r w:rsidR="004E35DE" w:rsidRPr="004B1A47">
        <w:rPr>
          <w:rFonts w:asciiTheme="majorHAnsi" w:hAnsiTheme="majorHAnsi" w:cstheme="majorHAnsi"/>
        </w:rPr>
        <w:t>alcançam 80% até o ano 2070.</w:t>
      </w:r>
    </w:p>
    <w:p w14:paraId="1166C3A8" w14:textId="70F54DAF" w:rsidR="009E0158" w:rsidRPr="004B1A47" w:rsidRDefault="009E0158" w:rsidP="00785623">
      <w:pPr>
        <w:jc w:val="both"/>
        <w:rPr>
          <w:rFonts w:asciiTheme="majorHAnsi" w:hAnsiTheme="majorHAnsi" w:cstheme="majorHAnsi"/>
        </w:rPr>
      </w:pPr>
    </w:p>
    <w:p w14:paraId="0DB21BB4" w14:textId="02F2F669" w:rsidR="00187ACB" w:rsidRPr="004B1A47" w:rsidRDefault="004C39B1" w:rsidP="00785623">
      <w:pPr>
        <w:jc w:val="both"/>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06341B9E" wp14:editId="3C8CDC7A">
            <wp:extent cx="5648400" cy="54864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48400" cy="5486400"/>
                    </a:xfrm>
                    <a:prstGeom prst="rect">
                      <a:avLst/>
                    </a:prstGeom>
                    <a:noFill/>
                  </pic:spPr>
                </pic:pic>
              </a:graphicData>
            </a:graphic>
          </wp:inline>
        </w:drawing>
      </w:r>
    </w:p>
    <w:p w14:paraId="3DE3D590" w14:textId="77777777" w:rsidR="004C39B1" w:rsidRPr="004B1A47" w:rsidRDefault="004C39B1" w:rsidP="00785623">
      <w:pPr>
        <w:jc w:val="both"/>
        <w:rPr>
          <w:rFonts w:asciiTheme="majorHAnsi" w:hAnsiTheme="majorHAnsi" w:cstheme="majorHAnsi"/>
        </w:rPr>
      </w:pPr>
    </w:p>
    <w:p w14:paraId="6996C2E0" w14:textId="4ABDC14F" w:rsidR="00187ACB" w:rsidRPr="004B1A47" w:rsidRDefault="004C39B1" w:rsidP="00187ACB">
      <w:pPr>
        <w:jc w:val="center"/>
        <w:rPr>
          <w:rFonts w:asciiTheme="majorHAnsi" w:hAnsiTheme="majorHAnsi" w:cstheme="majorHAnsi"/>
        </w:rPr>
      </w:pPr>
      <w:r w:rsidRPr="004B1A47">
        <w:rPr>
          <w:rFonts w:asciiTheme="majorHAnsi" w:hAnsiTheme="majorHAnsi" w:cstheme="majorHAnsi"/>
          <w:noProof/>
          <w:lang w:eastAsia="pt-BR" w:bidi="ar-SA"/>
        </w:rPr>
        <w:drawing>
          <wp:inline distT="0" distB="0" distL="0" distR="0" wp14:anchorId="3774500E" wp14:editId="2BE9FDE3">
            <wp:extent cx="5569200" cy="548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9200" cy="5486400"/>
                    </a:xfrm>
                    <a:prstGeom prst="rect">
                      <a:avLst/>
                    </a:prstGeom>
                    <a:noFill/>
                  </pic:spPr>
                </pic:pic>
              </a:graphicData>
            </a:graphic>
          </wp:inline>
        </w:drawing>
      </w:r>
    </w:p>
    <w:p w14:paraId="6CADD75A" w14:textId="77777777" w:rsidR="004C39B1" w:rsidRPr="004B1A47" w:rsidRDefault="004C39B1" w:rsidP="00187ACB">
      <w:pPr>
        <w:jc w:val="center"/>
        <w:rPr>
          <w:rFonts w:asciiTheme="majorHAnsi" w:hAnsiTheme="majorHAnsi" w:cstheme="majorHAnsi"/>
        </w:rPr>
      </w:pPr>
    </w:p>
    <w:p w14:paraId="04D74900" w14:textId="7E4E43DC" w:rsidR="006252B1" w:rsidRPr="004B1A47" w:rsidRDefault="00D838DD" w:rsidP="006252B1">
      <w:pPr>
        <w:ind w:left="-624"/>
        <w:jc w:val="center"/>
        <w:rPr>
          <w:rFonts w:asciiTheme="majorHAnsi" w:hAnsiTheme="majorHAnsi" w:cstheme="majorHAnsi"/>
        </w:rPr>
      </w:pPr>
      <w:r w:rsidRPr="004B1A47">
        <w:rPr>
          <w:rFonts w:asciiTheme="majorHAnsi" w:hAnsiTheme="majorHAnsi" w:cstheme="majorHAnsi"/>
          <w:noProof/>
        </w:rPr>
        <w:t xml:space="preserve"> </w:t>
      </w:r>
      <w:r w:rsidR="004C39B1" w:rsidRPr="004B1A47">
        <w:rPr>
          <w:rFonts w:asciiTheme="majorHAnsi" w:hAnsiTheme="majorHAnsi" w:cstheme="majorHAnsi"/>
          <w:noProof/>
          <w:lang w:eastAsia="pt-BR" w:bidi="ar-SA"/>
        </w:rPr>
        <w:drawing>
          <wp:inline distT="0" distB="0" distL="0" distR="0" wp14:anchorId="7507FFF9" wp14:editId="4E2F0E8E">
            <wp:extent cx="5547600" cy="5486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7600" cy="5486400"/>
                    </a:xfrm>
                    <a:prstGeom prst="rect">
                      <a:avLst/>
                    </a:prstGeom>
                    <a:noFill/>
                  </pic:spPr>
                </pic:pic>
              </a:graphicData>
            </a:graphic>
          </wp:inline>
        </w:drawing>
      </w:r>
    </w:p>
    <w:p w14:paraId="5DC45914" w14:textId="7DD9E061" w:rsidR="00E73656" w:rsidRPr="004B1A47" w:rsidRDefault="00EB72CD" w:rsidP="00E73656">
      <w:pPr>
        <w:jc w:val="both"/>
        <w:rPr>
          <w:rFonts w:asciiTheme="majorHAnsi" w:hAnsiTheme="majorHAnsi" w:cstheme="majorHAnsi"/>
          <w:sz w:val="22"/>
          <w:szCs w:val="22"/>
        </w:rPr>
      </w:pPr>
      <w:r w:rsidRPr="004B1A47">
        <w:rPr>
          <w:rFonts w:asciiTheme="majorHAnsi" w:hAnsiTheme="majorHAnsi" w:cstheme="majorHAnsi"/>
          <w:b/>
          <w:sz w:val="22"/>
          <w:szCs w:val="22"/>
        </w:rPr>
        <w:t>f</w:t>
      </w:r>
      <w:r w:rsidR="00E73656" w:rsidRPr="004B1A47">
        <w:rPr>
          <w:rFonts w:asciiTheme="majorHAnsi" w:hAnsiTheme="majorHAnsi" w:cstheme="majorHAnsi"/>
          <w:b/>
          <w:sz w:val="22"/>
          <w:szCs w:val="22"/>
        </w:rPr>
        <w:t>Figura 4.1</w:t>
      </w:r>
      <w:r w:rsidR="00DA035C" w:rsidRPr="004B1A47">
        <w:rPr>
          <w:rFonts w:asciiTheme="majorHAnsi" w:hAnsiTheme="majorHAnsi" w:cstheme="majorHAnsi"/>
          <w:b/>
          <w:sz w:val="22"/>
          <w:szCs w:val="22"/>
        </w:rPr>
        <w:t>3</w:t>
      </w:r>
      <w:r w:rsidR="00E73656" w:rsidRPr="004B1A47">
        <w:rPr>
          <w:rFonts w:asciiTheme="majorHAnsi" w:hAnsiTheme="majorHAnsi" w:cstheme="majorHAnsi"/>
          <w:b/>
          <w:sz w:val="22"/>
          <w:szCs w:val="22"/>
        </w:rPr>
        <w:t xml:space="preserve">: </w:t>
      </w:r>
      <w:r w:rsidR="00C02DA4" w:rsidRPr="004B1A47">
        <w:rPr>
          <w:rFonts w:asciiTheme="majorHAnsi" w:hAnsiTheme="majorHAnsi" w:cstheme="majorHAnsi"/>
          <w:sz w:val="22"/>
          <w:szCs w:val="22"/>
        </w:rPr>
        <w:t>Intervalos inferior</w:t>
      </w:r>
      <w:r w:rsidR="00A1768D" w:rsidRPr="004B1A47">
        <w:rPr>
          <w:rFonts w:asciiTheme="majorHAnsi" w:hAnsiTheme="majorHAnsi" w:cstheme="majorHAnsi"/>
          <w:sz w:val="22"/>
          <w:szCs w:val="22"/>
        </w:rPr>
        <w:t>es</w:t>
      </w:r>
      <w:r w:rsidR="00C02DA4" w:rsidRPr="004B1A47">
        <w:rPr>
          <w:rFonts w:asciiTheme="majorHAnsi" w:hAnsiTheme="majorHAnsi" w:cstheme="majorHAnsi"/>
          <w:sz w:val="22"/>
          <w:szCs w:val="22"/>
        </w:rPr>
        <w:t xml:space="preserve"> </w:t>
      </w:r>
      <w:r w:rsidR="00E73656" w:rsidRPr="004B1A47">
        <w:rPr>
          <w:rFonts w:asciiTheme="majorHAnsi" w:hAnsiTheme="majorHAnsi" w:cstheme="majorHAnsi"/>
          <w:sz w:val="22"/>
          <w:szCs w:val="22"/>
        </w:rPr>
        <w:t>(</w:t>
      </w:r>
      <w:r w:rsidR="004E35DE" w:rsidRPr="004B1A47">
        <w:rPr>
          <w:rFonts w:asciiTheme="majorHAnsi" w:hAnsiTheme="majorHAnsi" w:cstheme="majorHAnsi"/>
          <w:sz w:val="22"/>
          <w:szCs w:val="22"/>
        </w:rPr>
        <w:t>esquerda</w:t>
      </w:r>
      <w:r w:rsidR="00E73656" w:rsidRPr="004B1A47">
        <w:rPr>
          <w:rFonts w:asciiTheme="majorHAnsi" w:hAnsiTheme="majorHAnsi" w:cstheme="majorHAnsi"/>
          <w:sz w:val="22"/>
          <w:szCs w:val="22"/>
        </w:rPr>
        <w:t xml:space="preserve">) e </w:t>
      </w:r>
      <w:r w:rsidR="00C02DA4" w:rsidRPr="004B1A47">
        <w:rPr>
          <w:rFonts w:asciiTheme="majorHAnsi" w:hAnsiTheme="majorHAnsi" w:cstheme="majorHAnsi"/>
          <w:sz w:val="22"/>
          <w:szCs w:val="22"/>
        </w:rPr>
        <w:t>superior</w:t>
      </w:r>
      <w:r w:rsidR="00A1768D" w:rsidRPr="004B1A47">
        <w:rPr>
          <w:rFonts w:asciiTheme="majorHAnsi" w:hAnsiTheme="majorHAnsi" w:cstheme="majorHAnsi"/>
          <w:sz w:val="22"/>
          <w:szCs w:val="22"/>
        </w:rPr>
        <w:t>es</w:t>
      </w:r>
      <w:r w:rsidR="00C02DA4" w:rsidRPr="004B1A47">
        <w:rPr>
          <w:rFonts w:asciiTheme="majorHAnsi" w:hAnsiTheme="majorHAnsi" w:cstheme="majorHAnsi"/>
          <w:sz w:val="22"/>
          <w:szCs w:val="22"/>
        </w:rPr>
        <w:t xml:space="preserve"> </w:t>
      </w:r>
      <w:r w:rsidR="00E73656" w:rsidRPr="004B1A47">
        <w:rPr>
          <w:rFonts w:asciiTheme="majorHAnsi" w:hAnsiTheme="majorHAnsi" w:cstheme="majorHAnsi"/>
          <w:sz w:val="22"/>
          <w:szCs w:val="22"/>
        </w:rPr>
        <w:t>(</w:t>
      </w:r>
      <w:r w:rsidR="004E35DE" w:rsidRPr="004B1A47">
        <w:rPr>
          <w:rFonts w:asciiTheme="majorHAnsi" w:hAnsiTheme="majorHAnsi" w:cstheme="majorHAnsi"/>
          <w:sz w:val="22"/>
          <w:szCs w:val="22"/>
        </w:rPr>
        <w:t>direita</w:t>
      </w:r>
      <w:r w:rsidR="00E73656" w:rsidRPr="004B1A47">
        <w:rPr>
          <w:rFonts w:asciiTheme="majorHAnsi" w:hAnsiTheme="majorHAnsi" w:cstheme="majorHAnsi"/>
          <w:sz w:val="22"/>
          <w:szCs w:val="22"/>
        </w:rPr>
        <w:t xml:space="preserve">) </w:t>
      </w:r>
      <w:r w:rsidR="00C02DA4" w:rsidRPr="004B1A47">
        <w:rPr>
          <w:rFonts w:asciiTheme="majorHAnsi" w:hAnsiTheme="majorHAnsi" w:cstheme="majorHAnsi"/>
          <w:sz w:val="22"/>
          <w:szCs w:val="22"/>
        </w:rPr>
        <w:t xml:space="preserve">das mudanças </w:t>
      </w:r>
      <w:r w:rsidR="00E73656" w:rsidRPr="004B1A47">
        <w:rPr>
          <w:rFonts w:asciiTheme="majorHAnsi" w:hAnsiTheme="majorHAnsi" w:cstheme="majorHAnsi"/>
          <w:sz w:val="22"/>
          <w:szCs w:val="22"/>
        </w:rPr>
        <w:t xml:space="preserve">de </w:t>
      </w:r>
      <w:r w:rsidR="00C01D73" w:rsidRPr="004B1A47">
        <w:rPr>
          <w:rFonts w:asciiTheme="majorHAnsi" w:hAnsiTheme="majorHAnsi" w:cstheme="majorHAnsi"/>
          <w:sz w:val="22"/>
          <w:szCs w:val="22"/>
        </w:rPr>
        <w:t>precipitação</w:t>
      </w:r>
      <w:r w:rsidR="00E73656" w:rsidRPr="004B1A47">
        <w:rPr>
          <w:rFonts w:asciiTheme="majorHAnsi" w:hAnsiTheme="majorHAnsi" w:cstheme="majorHAnsi"/>
          <w:sz w:val="22"/>
          <w:szCs w:val="22"/>
        </w:rPr>
        <w:t xml:space="preserve"> (</w:t>
      </w:r>
      <w:r w:rsidR="00A1768D" w:rsidRPr="004B1A47">
        <w:rPr>
          <w:rFonts w:asciiTheme="majorHAnsi" w:hAnsiTheme="majorHAnsi" w:cstheme="majorHAnsi"/>
          <w:sz w:val="22"/>
          <w:szCs w:val="22"/>
        </w:rPr>
        <w:t>%</w:t>
      </w:r>
      <w:r w:rsidR="00073E49" w:rsidRPr="004B1A47">
        <w:rPr>
          <w:rFonts w:asciiTheme="majorHAnsi" w:hAnsiTheme="majorHAnsi" w:cstheme="majorHAnsi"/>
          <w:sz w:val="22"/>
          <w:szCs w:val="22"/>
        </w:rPr>
        <w:t>/ano</w:t>
      </w:r>
      <w:r w:rsidR="00E73656" w:rsidRPr="004B1A47">
        <w:rPr>
          <w:rFonts w:asciiTheme="majorHAnsi" w:hAnsiTheme="majorHAnsi" w:cstheme="majorHAnsi"/>
          <w:sz w:val="22"/>
          <w:szCs w:val="22"/>
        </w:rPr>
        <w:t>) para os períodos futuros</w:t>
      </w:r>
      <w:r w:rsidR="007547D5" w:rsidRPr="004B1A47">
        <w:rPr>
          <w:rFonts w:asciiTheme="majorHAnsi" w:hAnsiTheme="majorHAnsi" w:cstheme="majorHAnsi"/>
          <w:sz w:val="22"/>
          <w:szCs w:val="22"/>
        </w:rPr>
        <w:t>: (a) 2011-2020, (b) 2021-2030, (c) 2031-2040, (d) 2041-2050, (e) 2051-2060 e (f) 2061-2070</w:t>
      </w:r>
      <w:r w:rsidR="00E73656" w:rsidRPr="004B1A47">
        <w:rPr>
          <w:rFonts w:asciiTheme="majorHAnsi" w:hAnsiTheme="majorHAnsi" w:cstheme="majorHAnsi"/>
          <w:sz w:val="22"/>
          <w:szCs w:val="22"/>
        </w:rPr>
        <w:t>, com relação ao</w:t>
      </w:r>
      <w:r w:rsidR="004E35DE" w:rsidRPr="004B1A47">
        <w:rPr>
          <w:rFonts w:asciiTheme="majorHAnsi" w:hAnsiTheme="majorHAnsi" w:cstheme="majorHAnsi"/>
          <w:sz w:val="22"/>
          <w:szCs w:val="22"/>
        </w:rPr>
        <w:t xml:space="preserve"> período do</w:t>
      </w:r>
      <w:r w:rsidR="00E73656" w:rsidRPr="004B1A47">
        <w:rPr>
          <w:rFonts w:asciiTheme="majorHAnsi" w:hAnsiTheme="majorHAnsi" w:cstheme="majorHAnsi"/>
          <w:sz w:val="22"/>
          <w:szCs w:val="22"/>
        </w:rPr>
        <w:t xml:space="preserve"> clima presente (1971-2000) sobre o </w:t>
      </w:r>
      <w:r w:rsidR="004E35DE" w:rsidRPr="004B1A47">
        <w:rPr>
          <w:rFonts w:asciiTheme="majorHAnsi" w:hAnsiTheme="majorHAnsi" w:cstheme="majorHAnsi"/>
          <w:sz w:val="22"/>
          <w:szCs w:val="22"/>
        </w:rPr>
        <w:t xml:space="preserve">estado de </w:t>
      </w:r>
      <w:r w:rsidR="00E73656" w:rsidRPr="004B1A47">
        <w:rPr>
          <w:rFonts w:asciiTheme="majorHAnsi" w:hAnsiTheme="majorHAnsi" w:cstheme="majorHAnsi"/>
          <w:sz w:val="22"/>
          <w:szCs w:val="22"/>
        </w:rPr>
        <w:t>Minas Gerais.</w:t>
      </w:r>
    </w:p>
    <w:p w14:paraId="41ABA7A2" w14:textId="77777777" w:rsidR="00E73656" w:rsidRPr="004B1A47" w:rsidRDefault="00E73656" w:rsidP="009233CC">
      <w:pPr>
        <w:spacing w:line="432" w:lineRule="auto"/>
        <w:jc w:val="both"/>
        <w:rPr>
          <w:rFonts w:asciiTheme="majorHAnsi" w:hAnsiTheme="majorHAnsi" w:cstheme="majorHAnsi"/>
          <w:b/>
        </w:rPr>
      </w:pPr>
    </w:p>
    <w:p w14:paraId="61EE5C5B" w14:textId="1999A713" w:rsidR="00DB04C5" w:rsidRPr="004B1A47" w:rsidRDefault="00AF1587" w:rsidP="009233CC">
      <w:pPr>
        <w:spacing w:line="432" w:lineRule="auto"/>
        <w:jc w:val="both"/>
        <w:rPr>
          <w:rFonts w:asciiTheme="majorHAnsi" w:hAnsiTheme="majorHAnsi" w:cstheme="majorHAnsi"/>
          <w:b/>
        </w:rPr>
      </w:pPr>
      <w:r w:rsidRPr="004B1A47">
        <w:rPr>
          <w:rFonts w:asciiTheme="majorHAnsi" w:hAnsiTheme="majorHAnsi" w:cstheme="majorHAnsi"/>
          <w:b/>
        </w:rPr>
        <w:t>c. Áreas de interesse</w:t>
      </w:r>
    </w:p>
    <w:p w14:paraId="197F2F7E" w14:textId="46CEC6A5" w:rsidR="00541EF0" w:rsidRPr="004B1A47" w:rsidRDefault="00541EF0" w:rsidP="00541EF0">
      <w:pPr>
        <w:jc w:val="both"/>
        <w:rPr>
          <w:rFonts w:asciiTheme="majorHAnsi" w:hAnsiTheme="majorHAnsi" w:cstheme="majorHAnsi"/>
        </w:rPr>
      </w:pPr>
      <w:r w:rsidRPr="004B1A47">
        <w:rPr>
          <w:rFonts w:asciiTheme="majorHAnsi" w:hAnsiTheme="majorHAnsi" w:cstheme="majorHAnsi"/>
          <w:b/>
        </w:rPr>
        <w:tab/>
      </w:r>
      <w:r w:rsidR="00AF49D7" w:rsidRPr="004B1A47">
        <w:rPr>
          <w:rFonts w:asciiTheme="majorHAnsi" w:hAnsiTheme="majorHAnsi" w:cstheme="majorHAnsi"/>
        </w:rPr>
        <w:t xml:space="preserve">A tabela abaixo apresenta a média e a tendência do período histórico (1971-2000), e as mudanças (futuro – </w:t>
      </w:r>
      <w:r w:rsidR="004933F6" w:rsidRPr="004B1A47">
        <w:rPr>
          <w:rFonts w:asciiTheme="majorHAnsi" w:hAnsiTheme="majorHAnsi" w:cstheme="majorHAnsi"/>
        </w:rPr>
        <w:t>histórico</w:t>
      </w:r>
      <w:r w:rsidR="00AF49D7" w:rsidRPr="004B1A47">
        <w:rPr>
          <w:rFonts w:asciiTheme="majorHAnsi" w:hAnsiTheme="majorHAnsi" w:cstheme="majorHAnsi"/>
        </w:rPr>
        <w:t xml:space="preserve">) para a precipitação </w:t>
      </w:r>
      <w:r w:rsidR="00BC6413" w:rsidRPr="004B1A47">
        <w:rPr>
          <w:rFonts w:asciiTheme="majorHAnsi" w:hAnsiTheme="majorHAnsi" w:cstheme="majorHAnsi"/>
        </w:rPr>
        <w:t xml:space="preserve">em </w:t>
      </w:r>
      <w:r w:rsidR="00AF49D7" w:rsidRPr="004B1A47">
        <w:rPr>
          <w:rFonts w:asciiTheme="majorHAnsi" w:hAnsiTheme="majorHAnsi" w:cstheme="majorHAnsi"/>
        </w:rPr>
        <w:t>mm/</w:t>
      </w:r>
      <w:r w:rsidR="00A1768D" w:rsidRPr="004B1A47">
        <w:rPr>
          <w:rFonts w:asciiTheme="majorHAnsi" w:hAnsiTheme="majorHAnsi" w:cstheme="majorHAnsi"/>
        </w:rPr>
        <w:t>ano</w:t>
      </w:r>
      <w:r w:rsidR="00BC6413" w:rsidRPr="004B1A47">
        <w:rPr>
          <w:rFonts w:asciiTheme="majorHAnsi" w:hAnsiTheme="majorHAnsi" w:cstheme="majorHAnsi"/>
        </w:rPr>
        <w:t xml:space="preserve"> e em porcentagem</w:t>
      </w:r>
      <w:r w:rsidR="00A1768D" w:rsidRPr="004B1A47">
        <w:rPr>
          <w:rFonts w:asciiTheme="majorHAnsi" w:hAnsiTheme="majorHAnsi" w:cstheme="majorHAnsi"/>
        </w:rPr>
        <w:t xml:space="preserve"> </w:t>
      </w:r>
      <w:r w:rsidR="004E35DE" w:rsidRPr="004B1A47">
        <w:rPr>
          <w:rFonts w:asciiTheme="majorHAnsi" w:hAnsiTheme="majorHAnsi" w:cstheme="majorHAnsi"/>
        </w:rPr>
        <w:t xml:space="preserve">de mudanças por ano </w:t>
      </w:r>
      <w:r w:rsidR="00A1768D" w:rsidRPr="004B1A47">
        <w:rPr>
          <w:rFonts w:asciiTheme="majorHAnsi" w:hAnsiTheme="majorHAnsi" w:cstheme="majorHAnsi"/>
        </w:rPr>
        <w:t>(%</w:t>
      </w:r>
      <w:r w:rsidR="004E35DE" w:rsidRPr="004B1A47">
        <w:rPr>
          <w:rFonts w:asciiTheme="majorHAnsi" w:hAnsiTheme="majorHAnsi" w:cstheme="majorHAnsi"/>
        </w:rPr>
        <w:t>/ano</w:t>
      </w:r>
      <w:r w:rsidR="00A1768D" w:rsidRPr="004B1A47">
        <w:rPr>
          <w:rFonts w:asciiTheme="majorHAnsi" w:hAnsiTheme="majorHAnsi" w:cstheme="majorHAnsi"/>
        </w:rPr>
        <w:t>)</w:t>
      </w:r>
      <w:r w:rsidR="00AF49D7" w:rsidRPr="004B1A47">
        <w:rPr>
          <w:rFonts w:asciiTheme="majorHAnsi" w:hAnsiTheme="majorHAnsi" w:cstheme="majorHAnsi"/>
        </w:rPr>
        <w:t xml:space="preserve"> utilizando o RCP4.5 e o RCP8.5 simuladas pelo Eta-5km aninhado ao modelo global HadGEM2-ES e pelo Eta-20km aninhado aos três modelos globais CanESM2, HadGEM2-ES e MIROC5, com correção de viés, para as estações da CENIBRA e do INMET. Além disso, foi aplicado o teste de Mann-Kendall nas séries anuais, os valores em negrito e itálico representam tendências estatisticamente significativas ao nível de 95% de confiança. </w:t>
      </w:r>
      <w:r w:rsidR="005E2DE7" w:rsidRPr="004B1A47">
        <w:rPr>
          <w:rFonts w:asciiTheme="majorHAnsi" w:hAnsiTheme="majorHAnsi" w:cstheme="majorHAnsi"/>
        </w:rPr>
        <w:t>No ANEXO I</w:t>
      </w:r>
      <w:r w:rsidR="00AF49D7" w:rsidRPr="004B1A47">
        <w:rPr>
          <w:rFonts w:asciiTheme="majorHAnsi" w:hAnsiTheme="majorHAnsi" w:cstheme="majorHAnsi"/>
        </w:rPr>
        <w:t xml:space="preserve">, podem ser encontradas as tabelas para </w:t>
      </w:r>
      <w:r w:rsidR="005E2DE7" w:rsidRPr="004B1A47">
        <w:rPr>
          <w:rFonts w:asciiTheme="majorHAnsi" w:hAnsiTheme="majorHAnsi" w:cstheme="majorHAnsi"/>
        </w:rPr>
        <w:t>todos os</w:t>
      </w:r>
      <w:r w:rsidR="004E35DE" w:rsidRPr="004B1A47">
        <w:rPr>
          <w:rFonts w:asciiTheme="majorHAnsi" w:hAnsiTheme="majorHAnsi" w:cstheme="majorHAnsi"/>
        </w:rPr>
        <w:t xml:space="preserve"> índices de extremos</w:t>
      </w:r>
      <w:r w:rsidR="00AF49D7" w:rsidRPr="004B1A47">
        <w:rPr>
          <w:rFonts w:asciiTheme="majorHAnsi" w:hAnsiTheme="majorHAnsi" w:cstheme="majorHAnsi"/>
        </w:rPr>
        <w:t>.</w:t>
      </w:r>
    </w:p>
    <w:p w14:paraId="3D25344E" w14:textId="57547A63" w:rsidR="004C39B1" w:rsidRPr="004B1A47" w:rsidRDefault="004C39B1" w:rsidP="00541EF0">
      <w:pPr>
        <w:jc w:val="both"/>
        <w:rPr>
          <w:rFonts w:asciiTheme="majorHAnsi" w:hAnsiTheme="majorHAnsi" w:cstheme="majorHAnsi"/>
        </w:rPr>
      </w:pPr>
    </w:p>
    <w:p w14:paraId="5EE810F0" w14:textId="07DEB363" w:rsidR="004C39B1" w:rsidRPr="004B1A47" w:rsidRDefault="004C39B1" w:rsidP="00541EF0">
      <w:pPr>
        <w:jc w:val="both"/>
        <w:rPr>
          <w:rFonts w:asciiTheme="majorHAnsi" w:hAnsiTheme="majorHAnsi" w:cstheme="majorHAnsi"/>
        </w:rPr>
      </w:pPr>
    </w:p>
    <w:p w14:paraId="05949B89" w14:textId="311F7D95" w:rsidR="004C39B1" w:rsidRPr="004B1A47" w:rsidRDefault="004C39B1" w:rsidP="00541EF0">
      <w:pPr>
        <w:jc w:val="both"/>
        <w:rPr>
          <w:rFonts w:asciiTheme="majorHAnsi" w:hAnsiTheme="majorHAnsi" w:cstheme="majorHAnsi"/>
        </w:rPr>
      </w:pPr>
    </w:p>
    <w:p w14:paraId="20219A6B" w14:textId="442DB3D1" w:rsidR="004C39B1" w:rsidRPr="004B1A47" w:rsidRDefault="004C39B1" w:rsidP="00541EF0">
      <w:pPr>
        <w:jc w:val="both"/>
        <w:rPr>
          <w:rFonts w:asciiTheme="majorHAnsi" w:hAnsiTheme="majorHAnsi" w:cstheme="majorHAnsi"/>
        </w:rPr>
      </w:pPr>
    </w:p>
    <w:p w14:paraId="28583491" w14:textId="77777777" w:rsidR="004C39B1" w:rsidRPr="004B1A47" w:rsidRDefault="004C39B1" w:rsidP="00541EF0">
      <w:pPr>
        <w:jc w:val="both"/>
        <w:rPr>
          <w:rFonts w:asciiTheme="majorHAnsi" w:hAnsiTheme="majorHAnsi" w:cstheme="majorHAnsi"/>
        </w:rPr>
      </w:pPr>
    </w:p>
    <w:p w14:paraId="09FF8470" w14:textId="77777777" w:rsidR="009A723E" w:rsidRPr="004B1A47" w:rsidRDefault="009A723E" w:rsidP="00541EF0">
      <w:pPr>
        <w:jc w:val="both"/>
        <w:rPr>
          <w:rFonts w:asciiTheme="majorHAnsi" w:hAnsiTheme="majorHAnsi" w:cstheme="majorHAnsi"/>
        </w:rPr>
      </w:pPr>
    </w:p>
    <w:p w14:paraId="09FD9536" w14:textId="1DA74142" w:rsidR="009F7C0B" w:rsidRPr="004B1A47" w:rsidRDefault="009A723E" w:rsidP="00FD454D">
      <w:pPr>
        <w:ind w:left="-794" w:right="-794"/>
        <w:jc w:val="both"/>
        <w:rPr>
          <w:rFonts w:asciiTheme="majorHAnsi" w:hAnsiTheme="majorHAnsi" w:cstheme="majorHAnsi"/>
          <w:sz w:val="22"/>
          <w:szCs w:val="22"/>
        </w:rPr>
      </w:pPr>
      <w:bookmarkStart w:id="20" w:name="_Hlk536049553"/>
      <w:r w:rsidRPr="004B1A47">
        <w:rPr>
          <w:rFonts w:asciiTheme="majorHAnsi" w:hAnsiTheme="majorHAnsi" w:cstheme="majorHAnsi"/>
          <w:b/>
          <w:sz w:val="22"/>
          <w:szCs w:val="22"/>
        </w:rPr>
        <w:t>Tabela 4.2:</w:t>
      </w:r>
      <w:r w:rsidRPr="004B1A47">
        <w:rPr>
          <w:rFonts w:asciiTheme="majorHAnsi" w:hAnsiTheme="majorHAnsi" w:cstheme="majorHAnsi"/>
          <w:sz w:val="22"/>
          <w:szCs w:val="22"/>
        </w:rPr>
        <w:t xml:space="preserve"> </w:t>
      </w:r>
      <w:bookmarkEnd w:id="20"/>
      <w:r w:rsidR="009F7C0B" w:rsidRPr="004B1A47">
        <w:rPr>
          <w:rFonts w:asciiTheme="majorHAnsi" w:hAnsiTheme="majorHAnsi" w:cstheme="majorHAnsi"/>
          <w:sz w:val="22"/>
          <w:szCs w:val="22"/>
        </w:rPr>
        <w:t xml:space="preserve">Média histórica, tendência histórica e mudanças futuras utilizando o </w:t>
      </w:r>
      <w:r w:rsidR="00F705C5" w:rsidRPr="004B1A47">
        <w:rPr>
          <w:rFonts w:asciiTheme="majorHAnsi" w:hAnsiTheme="majorHAnsi" w:cstheme="majorHAnsi"/>
          <w:sz w:val="22"/>
          <w:szCs w:val="22"/>
        </w:rPr>
        <w:t>RCP4.5</w:t>
      </w:r>
      <w:r w:rsidR="009F7C0B"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009F7C0B" w:rsidRPr="004B1A47">
        <w:rPr>
          <w:rFonts w:asciiTheme="majorHAnsi" w:hAnsiTheme="majorHAnsi" w:cstheme="majorHAnsi"/>
          <w:sz w:val="22"/>
          <w:szCs w:val="22"/>
        </w:rPr>
        <w:t xml:space="preserve"> para o período </w:t>
      </w:r>
      <w:r w:rsidR="00CC3D5D">
        <w:rPr>
          <w:rFonts w:asciiTheme="majorHAnsi" w:hAnsiTheme="majorHAnsi" w:cstheme="majorHAnsi"/>
          <w:sz w:val="22"/>
          <w:szCs w:val="22"/>
        </w:rPr>
        <w:t xml:space="preserve">futuro </w:t>
      </w:r>
      <w:r w:rsidR="009F7C0B" w:rsidRPr="004B1A47">
        <w:rPr>
          <w:rFonts w:asciiTheme="majorHAnsi" w:hAnsiTheme="majorHAnsi" w:cstheme="majorHAnsi"/>
          <w:sz w:val="22"/>
          <w:szCs w:val="22"/>
        </w:rPr>
        <w:t>de 2011-2040 de PR</w:t>
      </w:r>
      <w:r w:rsidR="00F1037F" w:rsidRPr="004B1A47">
        <w:rPr>
          <w:rFonts w:asciiTheme="majorHAnsi" w:hAnsiTheme="majorHAnsi" w:cstheme="majorHAnsi"/>
          <w:sz w:val="22"/>
          <w:szCs w:val="22"/>
        </w:rPr>
        <w:t>CPTOT</w:t>
      </w:r>
      <w:r w:rsidR="009F7C0B" w:rsidRPr="004B1A47">
        <w:rPr>
          <w:rFonts w:asciiTheme="majorHAnsi" w:hAnsiTheme="majorHAnsi" w:cstheme="majorHAnsi"/>
          <w:sz w:val="22"/>
          <w:szCs w:val="22"/>
        </w:rPr>
        <w:t xml:space="preserve"> </w:t>
      </w:r>
      <w:r w:rsidR="00C71CA8" w:rsidRPr="004B1A47">
        <w:rPr>
          <w:rFonts w:asciiTheme="majorHAnsi" w:hAnsiTheme="majorHAnsi" w:cstheme="majorHAnsi"/>
          <w:sz w:val="22"/>
          <w:szCs w:val="22"/>
        </w:rPr>
        <w:t xml:space="preserve">em </w:t>
      </w:r>
      <w:r w:rsidR="009F7C0B" w:rsidRPr="004B1A47">
        <w:rPr>
          <w:rFonts w:asciiTheme="majorHAnsi" w:hAnsiTheme="majorHAnsi" w:cstheme="majorHAnsi"/>
          <w:sz w:val="22"/>
          <w:szCs w:val="22"/>
        </w:rPr>
        <w:t>mm/</w:t>
      </w:r>
      <w:r w:rsidR="00F1037F" w:rsidRPr="004B1A47">
        <w:rPr>
          <w:rFonts w:asciiTheme="majorHAnsi" w:hAnsiTheme="majorHAnsi" w:cstheme="majorHAnsi"/>
          <w:sz w:val="22"/>
          <w:szCs w:val="22"/>
        </w:rPr>
        <w:t>ano</w:t>
      </w:r>
      <w:r w:rsidR="00C71CA8" w:rsidRPr="004B1A47">
        <w:rPr>
          <w:rFonts w:asciiTheme="majorHAnsi" w:hAnsiTheme="majorHAnsi" w:cstheme="majorHAnsi"/>
          <w:sz w:val="22"/>
          <w:szCs w:val="22"/>
        </w:rPr>
        <w:t xml:space="preserve"> e em porcentagem (%)</w:t>
      </w:r>
      <w:r w:rsidR="009F7C0B" w:rsidRPr="004B1A47">
        <w:rPr>
          <w:rFonts w:asciiTheme="majorHAnsi" w:hAnsiTheme="majorHAnsi" w:cstheme="majorHAnsi"/>
          <w:sz w:val="22"/>
          <w:szCs w:val="22"/>
        </w:rPr>
        <w:t xml:space="preserve"> para as estações da CENIBRA e do INMET simuladas, com correção de viés, a partir do Eta-5km aninhado ao modelo global HadGEM2-ES e do Eta-20km aninhado a três modelos globais (HadGEM2-ES, CanESM2 e MIROC5). Os valores em azul estão relacionados com aumento da precipitação, enquanto valores em vermelho estão relacionados com </w:t>
      </w:r>
      <w:r w:rsidR="00C310D9" w:rsidRPr="004B1A47">
        <w:rPr>
          <w:rFonts w:asciiTheme="majorHAnsi" w:hAnsiTheme="majorHAnsi" w:cstheme="majorHAnsi"/>
          <w:sz w:val="22"/>
          <w:szCs w:val="22"/>
        </w:rPr>
        <w:t>redução</w:t>
      </w:r>
      <w:r w:rsidR="009F7C0B" w:rsidRPr="004B1A47">
        <w:rPr>
          <w:rFonts w:asciiTheme="majorHAnsi" w:hAnsiTheme="majorHAnsi" w:cstheme="majorHAnsi"/>
          <w:sz w:val="22"/>
          <w:szCs w:val="22"/>
        </w:rPr>
        <w:t xml:space="preserve">. Os valores em negrito e itálico representam uma tendência estatisticamente significativa ao nível de 95% de confiança. A amplitude das projeções representa o valor mínimo e máximo das entre as projeções utilizando os </w:t>
      </w:r>
      <w:r w:rsidR="00F705C5" w:rsidRPr="004B1A47">
        <w:rPr>
          <w:rFonts w:asciiTheme="majorHAnsi" w:hAnsiTheme="majorHAnsi" w:cstheme="majorHAnsi"/>
          <w:sz w:val="22"/>
          <w:szCs w:val="22"/>
        </w:rPr>
        <w:t>RCP4.5</w:t>
      </w:r>
      <w:r w:rsidR="009F7C0B"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009F7C0B"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97198D" w:rsidRPr="004B1A47">
        <w:rPr>
          <w:rFonts w:asciiTheme="majorHAnsi" w:hAnsiTheme="majorHAnsi" w:cstheme="majorHAnsi"/>
          <w:sz w:val="22"/>
          <w:szCs w:val="22"/>
        </w:rPr>
        <w:t>Os nomes das estações em negrito se referem às</w:t>
      </w:r>
      <w:r w:rsidR="00FD454D" w:rsidRPr="004B1A47">
        <w:rPr>
          <w:rFonts w:asciiTheme="majorHAnsi" w:hAnsiTheme="majorHAnsi" w:cstheme="majorHAnsi"/>
          <w:sz w:val="22"/>
          <w:szCs w:val="22"/>
        </w:rPr>
        <w:t xml:space="preserve"> estações da CENIBRA.</w:t>
      </w:r>
    </w:p>
    <w:p w14:paraId="31F873AE" w14:textId="4E7DC351" w:rsidR="00A175F8" w:rsidRPr="004B1A47" w:rsidRDefault="00275651" w:rsidP="00275651">
      <w:pPr>
        <w:ind w:left="-1037" w:right="-794"/>
        <w:jc w:val="both"/>
        <w:rPr>
          <w:rFonts w:asciiTheme="majorHAnsi" w:hAnsiTheme="majorHAnsi" w:cstheme="majorHAnsi"/>
          <w:b/>
        </w:rPr>
      </w:pPr>
      <w:r w:rsidRPr="004B1A47">
        <w:rPr>
          <w:noProof/>
          <w:lang w:eastAsia="pt-BR" w:bidi="ar-SA"/>
        </w:rPr>
        <w:drawing>
          <wp:inline distT="0" distB="0" distL="0" distR="0" wp14:anchorId="22E54D8D" wp14:editId="6ABEC958">
            <wp:extent cx="7437600" cy="167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437600" cy="1677600"/>
                    </a:xfrm>
                    <a:prstGeom prst="rect">
                      <a:avLst/>
                    </a:prstGeom>
                    <a:noFill/>
                    <a:ln>
                      <a:noFill/>
                    </a:ln>
                  </pic:spPr>
                </pic:pic>
              </a:graphicData>
            </a:graphic>
          </wp:inline>
        </w:drawing>
      </w:r>
    </w:p>
    <w:p w14:paraId="3531EA35" w14:textId="56F2B99C" w:rsidR="00A175F8" w:rsidRPr="004B1A47" w:rsidRDefault="00A175F8" w:rsidP="009A723E">
      <w:pPr>
        <w:ind w:left="-794" w:right="-794"/>
        <w:jc w:val="both"/>
        <w:rPr>
          <w:rFonts w:asciiTheme="majorHAnsi" w:hAnsiTheme="majorHAnsi" w:cstheme="majorHAnsi"/>
          <w:b/>
        </w:rPr>
      </w:pPr>
    </w:p>
    <w:p w14:paraId="6A2F7698" w14:textId="52A7C752" w:rsidR="00AF49D7" w:rsidRPr="004B1A47" w:rsidRDefault="00F2641D" w:rsidP="00AF49D7">
      <w:pPr>
        <w:jc w:val="both"/>
        <w:rPr>
          <w:rFonts w:asciiTheme="majorHAnsi" w:hAnsiTheme="majorHAnsi" w:cstheme="majorHAnsi"/>
        </w:rPr>
      </w:pPr>
      <w:r w:rsidRPr="004B1A47">
        <w:rPr>
          <w:rFonts w:asciiTheme="majorHAnsi" w:hAnsiTheme="majorHAnsi" w:cstheme="majorHAnsi"/>
        </w:rPr>
        <w:tab/>
      </w:r>
      <w:r w:rsidR="00AF49D7" w:rsidRPr="004B1A47">
        <w:rPr>
          <w:rFonts w:asciiTheme="majorHAnsi" w:hAnsiTheme="majorHAnsi" w:cstheme="majorHAnsi"/>
        </w:rPr>
        <w:t>Nas figuras abaixo</w:t>
      </w:r>
      <w:r w:rsidR="00DB64DD" w:rsidRPr="004B1A47">
        <w:rPr>
          <w:rFonts w:asciiTheme="majorHAnsi" w:hAnsiTheme="majorHAnsi" w:cstheme="majorHAnsi"/>
        </w:rPr>
        <w:t xml:space="preserve"> (Figuras 4.14, 4.15 e 4.16)</w:t>
      </w:r>
      <w:r w:rsidR="00AF49D7" w:rsidRPr="004B1A47">
        <w:rPr>
          <w:rFonts w:asciiTheme="majorHAnsi" w:hAnsiTheme="majorHAnsi" w:cstheme="majorHAnsi"/>
        </w:rPr>
        <w:t xml:space="preserve"> são apresentados gráficos de extremos de precipitação (PRCPTOT, CDD, RX5day, R95p e R99p</w:t>
      </w:r>
      <w:r w:rsidR="00C310D9" w:rsidRPr="004B1A47">
        <w:rPr>
          <w:rFonts w:asciiTheme="majorHAnsi" w:hAnsiTheme="majorHAnsi" w:cstheme="majorHAnsi"/>
        </w:rPr>
        <w:t>; Ver tabelas no ANEXO I</w:t>
      </w:r>
      <w:r w:rsidR="00AF49D7" w:rsidRPr="004B1A47">
        <w:rPr>
          <w:rFonts w:asciiTheme="majorHAnsi" w:hAnsiTheme="majorHAnsi" w:cstheme="majorHAnsi"/>
        </w:rPr>
        <w:t xml:space="preserve">) para as estações </w:t>
      </w:r>
      <w:r w:rsidR="000D06CE" w:rsidRPr="004B1A47">
        <w:rPr>
          <w:rFonts w:asciiTheme="majorHAnsi" w:hAnsiTheme="majorHAnsi" w:cstheme="majorHAnsi"/>
        </w:rPr>
        <w:t xml:space="preserve">Lagoa Grande </w:t>
      </w:r>
      <w:r w:rsidR="00AF49D7" w:rsidRPr="004B1A47">
        <w:rPr>
          <w:rFonts w:asciiTheme="majorHAnsi" w:hAnsiTheme="majorHAnsi" w:cstheme="majorHAnsi"/>
        </w:rPr>
        <w:t xml:space="preserve">(Figura 4.14), Fábrica (Figura 4.15) e </w:t>
      </w:r>
      <w:r w:rsidR="000D06CE" w:rsidRPr="004B1A47">
        <w:rPr>
          <w:rFonts w:asciiTheme="majorHAnsi" w:hAnsiTheme="majorHAnsi" w:cstheme="majorHAnsi"/>
        </w:rPr>
        <w:t>Alfié</w:t>
      </w:r>
      <w:r w:rsidR="00AF49D7" w:rsidRPr="004B1A47">
        <w:rPr>
          <w:rFonts w:asciiTheme="majorHAnsi" w:hAnsiTheme="majorHAnsi" w:cstheme="majorHAnsi"/>
        </w:rPr>
        <w:t xml:space="preserve"> (Figura 4.16), utilizando o período histórico (1971-2005) e o período futuro (2006-2070) com dois níveis de emissão dos gases de efeito estufa, RCP4.5 e RCP8.5</w:t>
      </w:r>
      <w:r w:rsidR="00DB1619" w:rsidRPr="004B1A47">
        <w:rPr>
          <w:rFonts w:asciiTheme="majorHAnsi" w:hAnsiTheme="majorHAnsi" w:cstheme="majorHAnsi"/>
        </w:rPr>
        <w:t>,</w:t>
      </w:r>
      <w:r w:rsidR="00AF49D7" w:rsidRPr="004B1A47">
        <w:rPr>
          <w:rFonts w:asciiTheme="majorHAnsi" w:hAnsiTheme="majorHAnsi" w:cstheme="majorHAnsi"/>
        </w:rPr>
        <w:t xml:space="preserve"> simuladas pelo Eta-5km aninhado ao modelo global Eta-HadGEM2-ES e pelo Eta-20km aninhado aos três modelos globais CanESM2, HadGEM2-ES e MIROC5, com correção de viés.</w:t>
      </w:r>
    </w:p>
    <w:p w14:paraId="423EA80F" w14:textId="78C211DA" w:rsidR="005D28C9" w:rsidRPr="004B1A47" w:rsidRDefault="005D28C9" w:rsidP="00AF49D7">
      <w:pPr>
        <w:jc w:val="both"/>
        <w:rPr>
          <w:rFonts w:asciiTheme="majorHAnsi" w:hAnsiTheme="majorHAnsi" w:cstheme="majorHAnsi"/>
        </w:rPr>
      </w:pPr>
    </w:p>
    <w:p w14:paraId="4833C032" w14:textId="2BC428ED" w:rsidR="005D28C9" w:rsidRPr="004B1A47" w:rsidRDefault="0097198D" w:rsidP="00AF49D7">
      <w:pPr>
        <w:jc w:val="both"/>
        <w:rPr>
          <w:rFonts w:asciiTheme="majorHAnsi" w:hAnsiTheme="majorHAnsi" w:cstheme="majorHAnsi"/>
        </w:rPr>
      </w:pPr>
      <w:r w:rsidRPr="004B1A47">
        <w:rPr>
          <w:rFonts w:asciiTheme="majorHAnsi" w:hAnsiTheme="majorHAnsi" w:cstheme="majorHAnsi"/>
        </w:rPr>
        <w:tab/>
        <w:t>Na Figura</w:t>
      </w:r>
      <w:r w:rsidR="005D28C9" w:rsidRPr="004B1A47">
        <w:rPr>
          <w:rFonts w:asciiTheme="majorHAnsi" w:hAnsiTheme="majorHAnsi" w:cstheme="majorHAnsi"/>
        </w:rPr>
        <w:t xml:space="preserve"> 4.14</w:t>
      </w:r>
      <w:r w:rsidRPr="004B1A47">
        <w:rPr>
          <w:rFonts w:asciiTheme="majorHAnsi" w:hAnsiTheme="majorHAnsi" w:cstheme="majorHAnsi"/>
        </w:rPr>
        <w:t>, para</w:t>
      </w:r>
      <w:r w:rsidR="004674DB" w:rsidRPr="004B1A47">
        <w:rPr>
          <w:rFonts w:asciiTheme="majorHAnsi" w:hAnsiTheme="majorHAnsi" w:cstheme="majorHAnsi"/>
        </w:rPr>
        <w:t xml:space="preserve"> a estação Lagoa Grande, nota-se, no período histórico, tendência positiva</w:t>
      </w:r>
      <w:r w:rsidR="004C1DD6" w:rsidRPr="004B1A47">
        <w:rPr>
          <w:rFonts w:asciiTheme="majorHAnsi" w:hAnsiTheme="majorHAnsi" w:cstheme="majorHAnsi"/>
        </w:rPr>
        <w:t xml:space="preserve"> e </w:t>
      </w:r>
      <w:r w:rsidR="004674DB" w:rsidRPr="004B1A47">
        <w:rPr>
          <w:rFonts w:asciiTheme="majorHAnsi" w:hAnsiTheme="majorHAnsi" w:cstheme="majorHAnsi"/>
        </w:rPr>
        <w:t>estatisticamente significativa</w:t>
      </w:r>
      <w:r w:rsidR="000D4240" w:rsidRPr="004B1A47">
        <w:rPr>
          <w:rFonts w:asciiTheme="majorHAnsi" w:hAnsiTheme="majorHAnsi" w:cstheme="majorHAnsi"/>
        </w:rPr>
        <w:t>,</w:t>
      </w:r>
      <w:r w:rsidR="004674DB" w:rsidRPr="004B1A47">
        <w:rPr>
          <w:rFonts w:asciiTheme="majorHAnsi" w:hAnsiTheme="majorHAnsi" w:cstheme="majorHAnsi"/>
        </w:rPr>
        <w:t xml:space="preserve"> em PRCPTOT (ver tabela 4.2). Apesar disso, as projeções futuras apresentam uma tendência de redução desse indicador</w:t>
      </w:r>
      <w:r w:rsidR="000D4240" w:rsidRPr="004B1A47">
        <w:rPr>
          <w:rFonts w:asciiTheme="majorHAnsi" w:hAnsiTheme="majorHAnsi" w:cstheme="majorHAnsi"/>
        </w:rPr>
        <w:t xml:space="preserve"> em relação ao período histórico</w:t>
      </w:r>
      <w:r w:rsidR="005D28C9" w:rsidRPr="004B1A47">
        <w:rPr>
          <w:rFonts w:asciiTheme="majorHAnsi" w:hAnsiTheme="majorHAnsi" w:cstheme="majorHAnsi"/>
        </w:rPr>
        <w:t>.</w:t>
      </w:r>
      <w:r w:rsidR="00F14B8A" w:rsidRPr="004B1A47">
        <w:rPr>
          <w:rFonts w:asciiTheme="majorHAnsi" w:hAnsiTheme="majorHAnsi" w:cstheme="majorHAnsi"/>
        </w:rPr>
        <w:t xml:space="preserve"> A maior parte das simulações apontam para</w:t>
      </w:r>
      <w:r w:rsidR="005D28C9" w:rsidRPr="004B1A47">
        <w:rPr>
          <w:rFonts w:asciiTheme="majorHAnsi" w:hAnsiTheme="majorHAnsi" w:cstheme="majorHAnsi"/>
        </w:rPr>
        <w:t xml:space="preserve"> uma redução dos extremos de precipitação RX5day</w:t>
      </w:r>
      <w:r w:rsidR="004674DB" w:rsidRPr="004B1A47">
        <w:rPr>
          <w:rFonts w:asciiTheme="majorHAnsi" w:hAnsiTheme="majorHAnsi" w:cstheme="majorHAnsi"/>
        </w:rPr>
        <w:t xml:space="preserve"> e</w:t>
      </w:r>
      <w:r w:rsidR="005D28C9" w:rsidRPr="004B1A47">
        <w:rPr>
          <w:rFonts w:asciiTheme="majorHAnsi" w:hAnsiTheme="majorHAnsi" w:cstheme="majorHAnsi"/>
        </w:rPr>
        <w:t xml:space="preserve"> R95p.</w:t>
      </w:r>
      <w:r w:rsidR="008A1AE1" w:rsidRPr="004B1A47">
        <w:rPr>
          <w:rFonts w:asciiTheme="majorHAnsi" w:hAnsiTheme="majorHAnsi" w:cstheme="majorHAnsi"/>
        </w:rPr>
        <w:t xml:space="preserve"> O indicador R99p, não apresenta fortes mudanças em relação ao período histórico. </w:t>
      </w:r>
      <w:r w:rsidR="00F14B8A" w:rsidRPr="004B1A47">
        <w:rPr>
          <w:rFonts w:asciiTheme="majorHAnsi" w:hAnsiTheme="majorHAnsi" w:cstheme="majorHAnsi"/>
        </w:rPr>
        <w:t>O</w:t>
      </w:r>
      <w:r w:rsidR="00B924FB" w:rsidRPr="004B1A47">
        <w:rPr>
          <w:rFonts w:asciiTheme="majorHAnsi" w:hAnsiTheme="majorHAnsi" w:cstheme="majorHAnsi"/>
        </w:rPr>
        <w:t xml:space="preserve"> índice de dias secos consecutivos (CDD) apresenta uma tendência de aumento até o final de 2070.</w:t>
      </w:r>
      <w:r w:rsidR="000228BF" w:rsidRPr="004B1A47">
        <w:rPr>
          <w:rFonts w:asciiTheme="majorHAnsi" w:hAnsiTheme="majorHAnsi" w:cstheme="majorHAnsi"/>
        </w:rPr>
        <w:t xml:space="preserve"> </w:t>
      </w:r>
    </w:p>
    <w:p w14:paraId="39E58EF1" w14:textId="790ABC91" w:rsidR="00AF49D7" w:rsidRPr="004B1A47" w:rsidRDefault="00AF49D7" w:rsidP="00AF49D7">
      <w:pPr>
        <w:jc w:val="both"/>
        <w:rPr>
          <w:rFonts w:asciiTheme="majorHAnsi" w:hAnsiTheme="majorHAnsi" w:cstheme="majorHAnsi"/>
          <w:b/>
        </w:rPr>
      </w:pPr>
    </w:p>
    <w:p w14:paraId="2FDF99F6" w14:textId="40FD076B" w:rsidR="004674DB" w:rsidRPr="004B1A47" w:rsidRDefault="005D28C9" w:rsidP="00AF49D7">
      <w:pPr>
        <w:jc w:val="both"/>
        <w:rPr>
          <w:rFonts w:asciiTheme="majorHAnsi" w:hAnsiTheme="majorHAnsi" w:cstheme="majorHAnsi"/>
        </w:rPr>
      </w:pPr>
      <w:r w:rsidRPr="004B1A47">
        <w:rPr>
          <w:rFonts w:asciiTheme="majorHAnsi" w:hAnsiTheme="majorHAnsi" w:cstheme="majorHAnsi"/>
        </w:rPr>
        <w:tab/>
      </w:r>
      <w:r w:rsidR="00DB64DD" w:rsidRPr="004B1A47">
        <w:rPr>
          <w:rFonts w:asciiTheme="majorHAnsi" w:hAnsiTheme="majorHAnsi" w:cstheme="majorHAnsi"/>
        </w:rPr>
        <w:t>Para a estação Fábrica (</w:t>
      </w:r>
      <w:r w:rsidRPr="004B1A47">
        <w:rPr>
          <w:rFonts w:asciiTheme="majorHAnsi" w:hAnsiTheme="majorHAnsi" w:cstheme="majorHAnsi"/>
        </w:rPr>
        <w:t>Figura</w:t>
      </w:r>
      <w:r w:rsidR="007F3677" w:rsidRPr="004B1A47">
        <w:rPr>
          <w:rFonts w:asciiTheme="majorHAnsi" w:hAnsiTheme="majorHAnsi" w:cstheme="majorHAnsi"/>
        </w:rPr>
        <w:t xml:space="preserve"> 4.15</w:t>
      </w:r>
      <w:r w:rsidR="00DB64DD" w:rsidRPr="004B1A47">
        <w:rPr>
          <w:rFonts w:asciiTheme="majorHAnsi" w:hAnsiTheme="majorHAnsi" w:cstheme="majorHAnsi"/>
        </w:rPr>
        <w:t xml:space="preserve">), </w:t>
      </w:r>
      <w:r w:rsidR="00F15C40" w:rsidRPr="004B1A47">
        <w:rPr>
          <w:rFonts w:asciiTheme="majorHAnsi" w:hAnsiTheme="majorHAnsi" w:cstheme="majorHAnsi"/>
        </w:rPr>
        <w:t>as projeções futuras apresentam um</w:t>
      </w:r>
      <w:r w:rsidR="00F705C5" w:rsidRPr="004B1A47">
        <w:rPr>
          <w:rFonts w:asciiTheme="majorHAnsi" w:hAnsiTheme="majorHAnsi" w:cstheme="majorHAnsi"/>
        </w:rPr>
        <w:t xml:space="preserve">a redução </w:t>
      </w:r>
      <w:r w:rsidR="00F15C40" w:rsidRPr="004B1A47">
        <w:rPr>
          <w:rFonts w:asciiTheme="majorHAnsi" w:hAnsiTheme="majorHAnsi" w:cstheme="majorHAnsi"/>
        </w:rPr>
        <w:t xml:space="preserve">em PRCPTOT e redução em CDD.  Os índices RX5day e R95p apresentam valores de redução, em relação ao </w:t>
      </w:r>
      <w:r w:rsidR="004933F6" w:rsidRPr="004B1A47">
        <w:rPr>
          <w:rFonts w:asciiTheme="majorHAnsi" w:hAnsiTheme="majorHAnsi" w:cstheme="majorHAnsi"/>
        </w:rPr>
        <w:t>histórico</w:t>
      </w:r>
      <w:r w:rsidR="00F15C40" w:rsidRPr="004B1A47">
        <w:rPr>
          <w:rFonts w:asciiTheme="majorHAnsi" w:hAnsiTheme="majorHAnsi" w:cstheme="majorHAnsi"/>
        </w:rPr>
        <w:t>, durante o período de 2011-2040. Para o período seguinte (2041-2070),</w:t>
      </w:r>
      <w:r w:rsidR="004C1DD6" w:rsidRPr="004B1A47">
        <w:rPr>
          <w:rFonts w:asciiTheme="majorHAnsi" w:hAnsiTheme="majorHAnsi" w:cstheme="majorHAnsi"/>
        </w:rPr>
        <w:t xml:space="preserve"> </w:t>
      </w:r>
      <w:r w:rsidR="00B141D8" w:rsidRPr="004B1A47">
        <w:rPr>
          <w:rFonts w:asciiTheme="majorHAnsi" w:hAnsiTheme="majorHAnsi" w:cstheme="majorHAnsi"/>
        </w:rPr>
        <w:t>verifica-se</w:t>
      </w:r>
      <w:r w:rsidR="00F15C40" w:rsidRPr="004B1A47">
        <w:rPr>
          <w:rFonts w:asciiTheme="majorHAnsi" w:hAnsiTheme="majorHAnsi" w:cstheme="majorHAnsi"/>
        </w:rPr>
        <w:t xml:space="preserve"> uma maior amplitude das projeções, </w:t>
      </w:r>
      <w:r w:rsidR="004933F6" w:rsidRPr="004B1A47">
        <w:rPr>
          <w:rFonts w:asciiTheme="majorHAnsi" w:hAnsiTheme="majorHAnsi" w:cstheme="majorHAnsi"/>
        </w:rPr>
        <w:t>nota-se que</w:t>
      </w:r>
      <w:r w:rsidR="00F15C40" w:rsidRPr="004B1A47">
        <w:rPr>
          <w:rFonts w:asciiTheme="majorHAnsi" w:hAnsiTheme="majorHAnsi" w:cstheme="majorHAnsi"/>
        </w:rPr>
        <w:t xml:space="preserve"> alguma</w:t>
      </w:r>
      <w:r w:rsidR="004933F6" w:rsidRPr="004B1A47">
        <w:rPr>
          <w:rFonts w:asciiTheme="majorHAnsi" w:hAnsiTheme="majorHAnsi" w:cstheme="majorHAnsi"/>
        </w:rPr>
        <w:t>s</w:t>
      </w:r>
      <w:r w:rsidR="00F15C40" w:rsidRPr="004B1A47">
        <w:rPr>
          <w:rFonts w:asciiTheme="majorHAnsi" w:hAnsiTheme="majorHAnsi" w:cstheme="majorHAnsi"/>
        </w:rPr>
        <w:t xml:space="preserve"> das simulações </w:t>
      </w:r>
      <w:r w:rsidR="004933F6" w:rsidRPr="004B1A47">
        <w:rPr>
          <w:rFonts w:asciiTheme="majorHAnsi" w:hAnsiTheme="majorHAnsi" w:cstheme="majorHAnsi"/>
        </w:rPr>
        <w:t>apresentam</w:t>
      </w:r>
      <w:r w:rsidR="00F15C40" w:rsidRPr="004B1A47">
        <w:rPr>
          <w:rFonts w:asciiTheme="majorHAnsi" w:hAnsiTheme="majorHAnsi" w:cstheme="majorHAnsi"/>
        </w:rPr>
        <w:t xml:space="preserve"> mudança positiva</w:t>
      </w:r>
      <w:r w:rsidR="004933F6" w:rsidRPr="004B1A47">
        <w:rPr>
          <w:rFonts w:asciiTheme="majorHAnsi" w:hAnsiTheme="majorHAnsi" w:cstheme="majorHAnsi"/>
        </w:rPr>
        <w:t>, indicando aumento desses índices</w:t>
      </w:r>
      <w:r w:rsidR="00F15C40" w:rsidRPr="004B1A47">
        <w:rPr>
          <w:rFonts w:asciiTheme="majorHAnsi" w:hAnsiTheme="majorHAnsi" w:cstheme="majorHAnsi"/>
        </w:rPr>
        <w:t xml:space="preserve">. </w:t>
      </w:r>
      <w:r w:rsidR="008A1AE1" w:rsidRPr="004B1A47">
        <w:rPr>
          <w:rFonts w:asciiTheme="majorHAnsi" w:hAnsiTheme="majorHAnsi" w:cstheme="majorHAnsi"/>
        </w:rPr>
        <w:t>Para o R99p, a amplitude das projeções compreende valores negativos e positivos (ver tabela</w:t>
      </w:r>
      <w:r w:rsidR="00B141D8" w:rsidRPr="004B1A47">
        <w:rPr>
          <w:rFonts w:asciiTheme="majorHAnsi" w:hAnsiTheme="majorHAnsi" w:cstheme="majorHAnsi"/>
        </w:rPr>
        <w:t>s</w:t>
      </w:r>
      <w:r w:rsidR="008A1AE1" w:rsidRPr="004B1A47">
        <w:rPr>
          <w:rFonts w:asciiTheme="majorHAnsi" w:hAnsiTheme="majorHAnsi" w:cstheme="majorHAnsi"/>
        </w:rPr>
        <w:t xml:space="preserve"> </w:t>
      </w:r>
      <w:r w:rsidR="00B141D8" w:rsidRPr="004B1A47">
        <w:rPr>
          <w:rFonts w:asciiTheme="majorHAnsi" w:hAnsiTheme="majorHAnsi" w:cstheme="majorHAnsi"/>
        </w:rPr>
        <w:t>no</w:t>
      </w:r>
      <w:r w:rsidR="008A1AE1" w:rsidRPr="004B1A47">
        <w:rPr>
          <w:rFonts w:asciiTheme="majorHAnsi" w:hAnsiTheme="majorHAnsi" w:cstheme="majorHAnsi"/>
        </w:rPr>
        <w:t xml:space="preserve"> </w:t>
      </w:r>
      <w:r w:rsidR="00B141D8" w:rsidRPr="004B1A47">
        <w:rPr>
          <w:rFonts w:asciiTheme="majorHAnsi" w:hAnsiTheme="majorHAnsi" w:cstheme="majorHAnsi"/>
        </w:rPr>
        <w:t>A</w:t>
      </w:r>
      <w:r w:rsidR="008A1AE1" w:rsidRPr="004B1A47">
        <w:rPr>
          <w:rFonts w:asciiTheme="majorHAnsi" w:hAnsiTheme="majorHAnsi" w:cstheme="majorHAnsi"/>
        </w:rPr>
        <w:t>nexo</w:t>
      </w:r>
      <w:r w:rsidR="00B141D8" w:rsidRPr="004B1A47">
        <w:rPr>
          <w:rFonts w:asciiTheme="majorHAnsi" w:hAnsiTheme="majorHAnsi" w:cstheme="majorHAnsi"/>
        </w:rPr>
        <w:t xml:space="preserve"> 1</w:t>
      </w:r>
      <w:r w:rsidR="008A1AE1" w:rsidRPr="004B1A47">
        <w:rPr>
          <w:rFonts w:asciiTheme="majorHAnsi" w:hAnsiTheme="majorHAnsi" w:cstheme="majorHAnsi"/>
        </w:rPr>
        <w:t>).</w:t>
      </w:r>
    </w:p>
    <w:p w14:paraId="2B0C8A61" w14:textId="77777777" w:rsidR="004674DB" w:rsidRPr="004B1A47" w:rsidRDefault="004674DB" w:rsidP="00AF49D7">
      <w:pPr>
        <w:jc w:val="both"/>
        <w:rPr>
          <w:rFonts w:asciiTheme="majorHAnsi" w:hAnsiTheme="majorHAnsi" w:cstheme="majorHAnsi"/>
        </w:rPr>
      </w:pPr>
    </w:p>
    <w:p w14:paraId="23541379" w14:textId="277F914F" w:rsidR="00AF49D7" w:rsidRPr="004B1A47" w:rsidRDefault="004674DB" w:rsidP="00AF49D7">
      <w:pPr>
        <w:jc w:val="both"/>
        <w:rPr>
          <w:rFonts w:asciiTheme="majorHAnsi" w:hAnsiTheme="majorHAnsi" w:cstheme="majorHAnsi"/>
        </w:rPr>
      </w:pPr>
      <w:r w:rsidRPr="004B1A47">
        <w:rPr>
          <w:rFonts w:asciiTheme="majorHAnsi" w:hAnsiTheme="majorHAnsi" w:cstheme="majorHAnsi"/>
        </w:rPr>
        <w:tab/>
      </w:r>
      <w:r w:rsidR="00772804" w:rsidRPr="004B1A47">
        <w:rPr>
          <w:rFonts w:asciiTheme="majorHAnsi" w:hAnsiTheme="majorHAnsi" w:cstheme="majorHAnsi"/>
        </w:rPr>
        <w:t>A</w:t>
      </w:r>
      <w:r w:rsidR="00BF7F2E" w:rsidRPr="004B1A47">
        <w:rPr>
          <w:rFonts w:asciiTheme="majorHAnsi" w:hAnsiTheme="majorHAnsi" w:cstheme="majorHAnsi"/>
        </w:rPr>
        <w:t xml:space="preserve"> estaç</w:t>
      </w:r>
      <w:r w:rsidR="00D70F87" w:rsidRPr="004B1A47">
        <w:rPr>
          <w:rFonts w:asciiTheme="majorHAnsi" w:hAnsiTheme="majorHAnsi" w:cstheme="majorHAnsi"/>
        </w:rPr>
        <w:t>ão Alfié</w:t>
      </w:r>
      <w:r w:rsidR="00F15C40" w:rsidRPr="004B1A47">
        <w:rPr>
          <w:rFonts w:asciiTheme="majorHAnsi" w:hAnsiTheme="majorHAnsi" w:cstheme="majorHAnsi"/>
        </w:rPr>
        <w:t xml:space="preserve"> </w:t>
      </w:r>
      <w:r w:rsidR="00772804" w:rsidRPr="004B1A47">
        <w:rPr>
          <w:rFonts w:asciiTheme="majorHAnsi" w:hAnsiTheme="majorHAnsi" w:cstheme="majorHAnsi"/>
        </w:rPr>
        <w:t>(Figura 4.1</w:t>
      </w:r>
      <w:r w:rsidR="000552A2" w:rsidRPr="004B1A47">
        <w:rPr>
          <w:rFonts w:asciiTheme="majorHAnsi" w:hAnsiTheme="majorHAnsi" w:cstheme="majorHAnsi"/>
        </w:rPr>
        <w:t>6</w:t>
      </w:r>
      <w:r w:rsidR="00772804" w:rsidRPr="004B1A47">
        <w:rPr>
          <w:rFonts w:asciiTheme="majorHAnsi" w:hAnsiTheme="majorHAnsi" w:cstheme="majorHAnsi"/>
        </w:rPr>
        <w:t xml:space="preserve">) </w:t>
      </w:r>
      <w:r w:rsidR="00F15C40" w:rsidRPr="004B1A47">
        <w:rPr>
          <w:rFonts w:asciiTheme="majorHAnsi" w:hAnsiTheme="majorHAnsi" w:cstheme="majorHAnsi"/>
        </w:rPr>
        <w:t>é uma das estações que mais apresenta redução em PRCPTOT</w:t>
      </w:r>
      <w:r w:rsidR="00772804" w:rsidRPr="004B1A47">
        <w:rPr>
          <w:rFonts w:asciiTheme="majorHAnsi" w:hAnsiTheme="majorHAnsi" w:cstheme="majorHAnsi"/>
        </w:rPr>
        <w:t xml:space="preserve"> para os períodos futuros. A</w:t>
      </w:r>
      <w:r w:rsidR="00D70F87" w:rsidRPr="004B1A47">
        <w:rPr>
          <w:rFonts w:asciiTheme="majorHAnsi" w:hAnsiTheme="majorHAnsi" w:cstheme="majorHAnsi"/>
        </w:rPr>
        <w:t>s projeções apontam para uma tendência de redução em PRCPTOT, RX5day e R95p</w:t>
      </w:r>
      <w:r w:rsidR="00772804" w:rsidRPr="004B1A47">
        <w:rPr>
          <w:rFonts w:asciiTheme="majorHAnsi" w:hAnsiTheme="majorHAnsi" w:cstheme="majorHAnsi"/>
        </w:rPr>
        <w:t>, em relação ao presente</w:t>
      </w:r>
      <w:r w:rsidR="004F4527" w:rsidRPr="004B1A47">
        <w:rPr>
          <w:rFonts w:asciiTheme="majorHAnsi" w:hAnsiTheme="majorHAnsi" w:cstheme="majorHAnsi"/>
        </w:rPr>
        <w:t>. Em contrapartida, nota-se u</w:t>
      </w:r>
      <w:r w:rsidR="00D70F87" w:rsidRPr="004B1A47">
        <w:rPr>
          <w:rFonts w:asciiTheme="majorHAnsi" w:hAnsiTheme="majorHAnsi" w:cstheme="majorHAnsi"/>
        </w:rPr>
        <w:t xml:space="preserve">ma tendência de aumento </w:t>
      </w:r>
      <w:r w:rsidR="004F4527" w:rsidRPr="004B1A47">
        <w:rPr>
          <w:rFonts w:asciiTheme="majorHAnsi" w:hAnsiTheme="majorHAnsi" w:cstheme="majorHAnsi"/>
        </w:rPr>
        <w:t xml:space="preserve">dos dias secos consecutivos (CDD) e das chuvas muito intensas (R99p) </w:t>
      </w:r>
      <w:r w:rsidR="00D70F87" w:rsidRPr="004B1A47">
        <w:rPr>
          <w:rFonts w:asciiTheme="majorHAnsi" w:hAnsiTheme="majorHAnsi" w:cstheme="majorHAnsi"/>
        </w:rPr>
        <w:t>até o final de 2070.</w:t>
      </w:r>
      <w:r w:rsidR="004F4527" w:rsidRPr="004B1A47">
        <w:rPr>
          <w:rFonts w:asciiTheme="majorHAnsi" w:hAnsiTheme="majorHAnsi" w:cstheme="majorHAnsi"/>
        </w:rPr>
        <w:t xml:space="preserve"> Dessa forma, conclui-se que a precipitação</w:t>
      </w:r>
      <w:r w:rsidR="0079693E" w:rsidRPr="004B1A47">
        <w:rPr>
          <w:rFonts w:asciiTheme="majorHAnsi" w:hAnsiTheme="majorHAnsi" w:cstheme="majorHAnsi"/>
        </w:rPr>
        <w:t xml:space="preserve"> está mal distribuída,</w:t>
      </w:r>
      <w:r w:rsidR="004F4527" w:rsidRPr="004B1A47">
        <w:rPr>
          <w:rFonts w:asciiTheme="majorHAnsi" w:hAnsiTheme="majorHAnsi" w:cstheme="majorHAnsi"/>
        </w:rPr>
        <w:t xml:space="preserve"> </w:t>
      </w:r>
      <w:r w:rsidR="00432313" w:rsidRPr="004B1A47">
        <w:rPr>
          <w:rFonts w:asciiTheme="majorHAnsi" w:hAnsiTheme="majorHAnsi" w:cstheme="majorHAnsi"/>
        </w:rPr>
        <w:t>com chuvas mais intensas e concentradas em poucos dias.</w:t>
      </w:r>
    </w:p>
    <w:p w14:paraId="711A6A44" w14:textId="56BEE557" w:rsidR="004674DB" w:rsidRPr="004B1A47" w:rsidRDefault="00AF49D7" w:rsidP="004674DB">
      <w:pPr>
        <w:jc w:val="both"/>
        <w:rPr>
          <w:rFonts w:asciiTheme="majorHAnsi" w:hAnsiTheme="majorHAnsi" w:cstheme="majorHAnsi"/>
        </w:rPr>
      </w:pPr>
      <w:r w:rsidRPr="004B1A47">
        <w:rPr>
          <w:rFonts w:asciiTheme="majorHAnsi" w:hAnsiTheme="majorHAnsi" w:cstheme="majorHAnsi"/>
        </w:rPr>
        <w:tab/>
      </w:r>
    </w:p>
    <w:p w14:paraId="4EB6D0D0" w14:textId="77777777" w:rsidR="00A175F8" w:rsidRPr="004B1A47" w:rsidRDefault="00A175F8" w:rsidP="00A175F8">
      <w:pPr>
        <w:jc w:val="both"/>
        <w:rPr>
          <w:rFonts w:asciiTheme="majorHAnsi" w:hAnsiTheme="majorHAnsi" w:cstheme="majorHAnsi"/>
          <w:b/>
          <w:color w:val="FF0000"/>
        </w:rPr>
      </w:pPr>
    </w:p>
    <w:p w14:paraId="693DC685" w14:textId="77777777" w:rsidR="00A175F8" w:rsidRPr="004B1A47" w:rsidRDefault="00A175F8" w:rsidP="00A175F8">
      <w:pPr>
        <w:jc w:val="both"/>
        <w:rPr>
          <w:rFonts w:asciiTheme="majorHAnsi" w:hAnsiTheme="majorHAnsi" w:cstheme="majorHAnsi"/>
          <w:b/>
          <w:color w:val="FF0000"/>
        </w:rPr>
      </w:pPr>
    </w:p>
    <w:p w14:paraId="4C429838" w14:textId="77777777" w:rsidR="00A175F8" w:rsidRPr="004B1A47" w:rsidRDefault="00A175F8" w:rsidP="00A175F8">
      <w:pPr>
        <w:jc w:val="both"/>
        <w:rPr>
          <w:rFonts w:asciiTheme="majorHAnsi" w:hAnsiTheme="majorHAnsi" w:cstheme="majorHAnsi"/>
          <w:b/>
          <w:color w:val="FF0000"/>
        </w:rPr>
      </w:pPr>
    </w:p>
    <w:p w14:paraId="09EE63DC" w14:textId="77777777" w:rsidR="00A175F8" w:rsidRPr="004B1A47" w:rsidRDefault="00A175F8" w:rsidP="00A175F8">
      <w:pPr>
        <w:jc w:val="both"/>
        <w:rPr>
          <w:rFonts w:asciiTheme="majorHAnsi" w:hAnsiTheme="majorHAnsi" w:cstheme="majorHAnsi"/>
          <w:b/>
          <w:color w:val="FF0000"/>
        </w:rPr>
      </w:pPr>
    </w:p>
    <w:p w14:paraId="69246290" w14:textId="77777777" w:rsidR="00A175F8" w:rsidRPr="004B1A47" w:rsidRDefault="00A175F8" w:rsidP="00A175F8">
      <w:pPr>
        <w:jc w:val="both"/>
        <w:rPr>
          <w:rFonts w:asciiTheme="majorHAnsi" w:hAnsiTheme="majorHAnsi" w:cstheme="majorHAnsi"/>
          <w:b/>
          <w:color w:val="FF0000"/>
        </w:rPr>
      </w:pPr>
    </w:p>
    <w:p w14:paraId="1D9991E6" w14:textId="77777777" w:rsidR="00A175F8" w:rsidRPr="004B1A47" w:rsidRDefault="00A175F8" w:rsidP="00A175F8">
      <w:pPr>
        <w:jc w:val="both"/>
        <w:rPr>
          <w:rFonts w:asciiTheme="majorHAnsi" w:hAnsiTheme="majorHAnsi" w:cstheme="majorHAnsi"/>
          <w:b/>
          <w:color w:val="FF0000"/>
        </w:rPr>
      </w:pPr>
    </w:p>
    <w:p w14:paraId="1243CF3F" w14:textId="5467F8E7" w:rsidR="00A175F8" w:rsidRPr="004B1A47" w:rsidRDefault="00A175F8" w:rsidP="00A175F8">
      <w:pPr>
        <w:ind w:left="-737"/>
        <w:jc w:val="both"/>
        <w:rPr>
          <w:rFonts w:asciiTheme="majorHAnsi" w:hAnsiTheme="majorHAnsi" w:cstheme="majorHAnsi"/>
          <w:b/>
          <w:color w:val="FF0000"/>
        </w:rPr>
      </w:pPr>
      <w:r w:rsidRPr="004B1A47">
        <w:rPr>
          <w:rFonts w:asciiTheme="majorHAnsi" w:hAnsiTheme="majorHAnsi" w:cstheme="majorHAnsi"/>
          <w:b/>
          <w:noProof/>
          <w:color w:val="FF0000"/>
          <w:lang w:eastAsia="pt-BR" w:bidi="ar-SA"/>
        </w:rPr>
        <w:drawing>
          <wp:inline distT="0" distB="0" distL="0" distR="0" wp14:anchorId="255AE973" wp14:editId="77034B2D">
            <wp:extent cx="7017385" cy="6699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17385" cy="6699885"/>
                    </a:xfrm>
                    <a:prstGeom prst="rect">
                      <a:avLst/>
                    </a:prstGeom>
                    <a:noFill/>
                  </pic:spPr>
                </pic:pic>
              </a:graphicData>
            </a:graphic>
          </wp:inline>
        </w:drawing>
      </w:r>
    </w:p>
    <w:p w14:paraId="55BAC189" w14:textId="17DE8384" w:rsidR="00495991" w:rsidRPr="004B1A47" w:rsidRDefault="00495991" w:rsidP="00495991">
      <w:pPr>
        <w:jc w:val="both"/>
        <w:rPr>
          <w:rFonts w:asciiTheme="majorHAnsi" w:hAnsiTheme="majorHAnsi" w:cstheme="majorHAnsi"/>
          <w:b/>
        </w:rPr>
      </w:pPr>
      <w:r w:rsidRPr="004B1A47">
        <w:rPr>
          <w:rFonts w:asciiTheme="majorHAnsi" w:hAnsiTheme="majorHAnsi" w:cstheme="majorHAnsi"/>
          <w:b/>
          <w:sz w:val="22"/>
        </w:rPr>
        <w:t>Figura 4.</w:t>
      </w:r>
      <w:r w:rsidR="000D06CE" w:rsidRPr="004B1A47">
        <w:rPr>
          <w:rFonts w:asciiTheme="majorHAnsi" w:hAnsiTheme="majorHAnsi" w:cstheme="majorHAnsi"/>
          <w:b/>
          <w:sz w:val="22"/>
        </w:rPr>
        <w:t>14</w:t>
      </w:r>
      <w:r w:rsidRPr="004B1A47">
        <w:rPr>
          <w:rFonts w:asciiTheme="majorHAnsi" w:hAnsiTheme="majorHAnsi" w:cstheme="majorHAnsi"/>
          <w:b/>
          <w:sz w:val="22"/>
        </w:rPr>
        <w:t xml:space="preserve">: </w:t>
      </w:r>
      <w:r w:rsidRPr="004B1A47">
        <w:rPr>
          <w:rFonts w:asciiTheme="majorHAnsi" w:hAnsiTheme="majorHAnsi" w:cstheme="majorHAnsi"/>
          <w:sz w:val="22"/>
          <w:szCs w:val="23"/>
        </w:rPr>
        <w:t xml:space="preserve">Séries temporais de: (a) acumulado anual de </w:t>
      </w:r>
      <w:r w:rsidR="0097198D" w:rsidRPr="004B1A47">
        <w:rPr>
          <w:rFonts w:asciiTheme="majorHAnsi" w:hAnsiTheme="majorHAnsi" w:cstheme="majorHAnsi"/>
          <w:sz w:val="22"/>
          <w:szCs w:val="23"/>
        </w:rPr>
        <w:t>precipitação</w:t>
      </w:r>
      <w:r w:rsidRPr="004B1A47">
        <w:rPr>
          <w:rFonts w:asciiTheme="majorHAnsi" w:hAnsiTheme="majorHAnsi" w:cstheme="majorHAnsi"/>
          <w:sz w:val="22"/>
          <w:szCs w:val="23"/>
        </w:rPr>
        <w:t xml:space="preserve"> total (mm/ano), (b) maior acumulado de chuva em 5 dias consecutivos (mm/ano), (</w:t>
      </w:r>
      <w:r w:rsidR="00BF2D5C" w:rsidRPr="004B1A47">
        <w:rPr>
          <w:rFonts w:asciiTheme="majorHAnsi" w:hAnsiTheme="majorHAnsi" w:cstheme="majorHAnsi"/>
          <w:sz w:val="22"/>
          <w:szCs w:val="23"/>
        </w:rPr>
        <w:t>c</w:t>
      </w:r>
      <w:r w:rsidRPr="004B1A47">
        <w:rPr>
          <w:rFonts w:asciiTheme="majorHAnsi" w:hAnsiTheme="majorHAnsi" w:cstheme="majorHAnsi"/>
          <w:sz w:val="22"/>
          <w:szCs w:val="23"/>
        </w:rPr>
        <w:t>) chuvas intensas (mm/ano) e</w:t>
      </w:r>
      <w:r w:rsidR="00BF2D5C" w:rsidRPr="004B1A47">
        <w:rPr>
          <w:rFonts w:asciiTheme="majorHAnsi" w:hAnsiTheme="majorHAnsi" w:cstheme="majorHAnsi"/>
          <w:sz w:val="22"/>
          <w:szCs w:val="23"/>
        </w:rPr>
        <w:t xml:space="preserve"> (d)</w:t>
      </w:r>
      <w:r w:rsidRPr="004B1A47">
        <w:rPr>
          <w:rFonts w:asciiTheme="majorHAnsi" w:hAnsiTheme="majorHAnsi" w:cstheme="majorHAnsi"/>
          <w:sz w:val="22"/>
          <w:szCs w:val="23"/>
        </w:rPr>
        <w:t xml:space="preserve"> chuvas muito intensas (mm/ano)</w:t>
      </w:r>
      <w:r w:rsidR="00BF2D5C" w:rsidRPr="004B1A47">
        <w:rPr>
          <w:rFonts w:asciiTheme="majorHAnsi" w:hAnsiTheme="majorHAnsi" w:cstheme="majorHAnsi"/>
          <w:sz w:val="22"/>
          <w:szCs w:val="23"/>
        </w:rPr>
        <w:t xml:space="preserve"> </w:t>
      </w:r>
      <w:r w:rsidR="00017A44" w:rsidRPr="004B1A47">
        <w:rPr>
          <w:rFonts w:asciiTheme="majorHAnsi" w:hAnsiTheme="majorHAnsi" w:cstheme="majorHAnsi"/>
          <w:sz w:val="22"/>
          <w:szCs w:val="23"/>
        </w:rPr>
        <w:t xml:space="preserve">e </w:t>
      </w:r>
      <w:r w:rsidR="00BF2D5C" w:rsidRPr="004B1A47">
        <w:rPr>
          <w:rFonts w:asciiTheme="majorHAnsi" w:hAnsiTheme="majorHAnsi" w:cstheme="majorHAnsi"/>
          <w:sz w:val="22"/>
          <w:szCs w:val="23"/>
        </w:rPr>
        <w:t>(e) dias secos consecutivos (dias/ano)</w:t>
      </w:r>
      <w:r w:rsidRPr="004B1A47">
        <w:rPr>
          <w:rFonts w:asciiTheme="majorHAnsi" w:hAnsiTheme="majorHAnsi" w:cstheme="majorHAnsi"/>
          <w:sz w:val="22"/>
          <w:szCs w:val="23"/>
        </w:rPr>
        <w:t xml:space="preserve"> simuladas a partir do Eta-5km (linha sólida preta para o período histórico e linhas azuis escuras tracejadas para o RCP4.5 e sólidas para o RCP8.5) e do Eta-20km aninhado a modelos globais (linhas cinzas sólidas para o período histórico e linhas azuis claras tracejadas para o RCP4.5 e sólidas para o RCP8.5), com correção de viés, em Lagoa Grande. As linhas vermelhas representam o dado observado (2000-2014) nessa região.</w:t>
      </w:r>
    </w:p>
    <w:p w14:paraId="147FD199" w14:textId="77777777" w:rsidR="00A175F8" w:rsidRPr="004B1A47" w:rsidRDefault="00A175F8" w:rsidP="00A175F8">
      <w:pPr>
        <w:jc w:val="both"/>
        <w:rPr>
          <w:rFonts w:asciiTheme="majorHAnsi" w:hAnsiTheme="majorHAnsi" w:cstheme="majorHAnsi"/>
          <w:b/>
          <w:color w:val="FF0000"/>
        </w:rPr>
      </w:pPr>
    </w:p>
    <w:p w14:paraId="79E7EE77" w14:textId="77777777" w:rsidR="00A175F8" w:rsidRPr="004B1A47" w:rsidRDefault="00A175F8" w:rsidP="00A175F8">
      <w:pPr>
        <w:jc w:val="both"/>
        <w:rPr>
          <w:rFonts w:asciiTheme="majorHAnsi" w:hAnsiTheme="majorHAnsi" w:cstheme="majorHAnsi"/>
          <w:b/>
          <w:color w:val="FF0000"/>
        </w:rPr>
      </w:pPr>
    </w:p>
    <w:p w14:paraId="09EA53AA" w14:textId="77777777" w:rsidR="00A175F8" w:rsidRPr="004B1A47" w:rsidRDefault="00A175F8" w:rsidP="00A175F8">
      <w:pPr>
        <w:jc w:val="both"/>
        <w:rPr>
          <w:rFonts w:asciiTheme="majorHAnsi" w:hAnsiTheme="majorHAnsi" w:cstheme="majorHAnsi"/>
          <w:b/>
          <w:color w:val="FF0000"/>
        </w:rPr>
      </w:pPr>
    </w:p>
    <w:p w14:paraId="5945E38F" w14:textId="77777777" w:rsidR="00A175F8" w:rsidRPr="004B1A47" w:rsidRDefault="00A175F8" w:rsidP="00A175F8">
      <w:pPr>
        <w:jc w:val="both"/>
        <w:rPr>
          <w:rFonts w:asciiTheme="majorHAnsi" w:hAnsiTheme="majorHAnsi" w:cstheme="majorHAnsi"/>
          <w:b/>
          <w:color w:val="FF0000"/>
        </w:rPr>
      </w:pPr>
    </w:p>
    <w:p w14:paraId="1F172996" w14:textId="77777777" w:rsidR="00A175F8" w:rsidRPr="004B1A47" w:rsidRDefault="00A175F8" w:rsidP="00A175F8">
      <w:pPr>
        <w:jc w:val="both"/>
        <w:rPr>
          <w:rFonts w:asciiTheme="majorHAnsi" w:hAnsiTheme="majorHAnsi" w:cstheme="majorHAnsi"/>
          <w:b/>
          <w:color w:val="FF0000"/>
        </w:rPr>
      </w:pPr>
    </w:p>
    <w:p w14:paraId="4A74763F" w14:textId="77777777" w:rsidR="00A175F8" w:rsidRPr="004B1A47" w:rsidRDefault="00A175F8" w:rsidP="00A175F8">
      <w:pPr>
        <w:jc w:val="both"/>
        <w:rPr>
          <w:rFonts w:asciiTheme="majorHAnsi" w:hAnsiTheme="majorHAnsi" w:cstheme="majorHAnsi"/>
          <w:b/>
          <w:color w:val="FF0000"/>
        </w:rPr>
      </w:pPr>
    </w:p>
    <w:p w14:paraId="32C1C2D3" w14:textId="61E835C5" w:rsidR="00A175F8" w:rsidRPr="004B1A47" w:rsidRDefault="00A175F8" w:rsidP="00A175F8">
      <w:pPr>
        <w:ind w:left="-737"/>
        <w:jc w:val="both"/>
        <w:rPr>
          <w:rFonts w:asciiTheme="majorHAnsi" w:hAnsiTheme="majorHAnsi" w:cstheme="majorHAnsi"/>
          <w:b/>
          <w:color w:val="FF0000"/>
        </w:rPr>
      </w:pPr>
      <w:r w:rsidRPr="004B1A47">
        <w:rPr>
          <w:rFonts w:asciiTheme="majorHAnsi" w:hAnsiTheme="majorHAnsi" w:cstheme="majorHAnsi"/>
          <w:b/>
          <w:noProof/>
          <w:color w:val="FF0000"/>
          <w:lang w:eastAsia="pt-BR" w:bidi="ar-SA"/>
        </w:rPr>
        <w:drawing>
          <wp:inline distT="0" distB="0" distL="0" distR="0" wp14:anchorId="19D3F43C" wp14:editId="11D98C4E">
            <wp:extent cx="7071995" cy="6724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71995" cy="6724650"/>
                    </a:xfrm>
                    <a:prstGeom prst="rect">
                      <a:avLst/>
                    </a:prstGeom>
                    <a:noFill/>
                  </pic:spPr>
                </pic:pic>
              </a:graphicData>
            </a:graphic>
          </wp:inline>
        </w:drawing>
      </w:r>
    </w:p>
    <w:p w14:paraId="2A78F524" w14:textId="47E3E1CD" w:rsidR="00495991" w:rsidRPr="004B1A47" w:rsidRDefault="00495991" w:rsidP="00495991">
      <w:pPr>
        <w:jc w:val="both"/>
        <w:rPr>
          <w:rFonts w:asciiTheme="majorHAnsi" w:hAnsiTheme="majorHAnsi" w:cstheme="majorHAnsi"/>
          <w:b/>
        </w:rPr>
      </w:pPr>
      <w:r w:rsidRPr="004B1A47">
        <w:rPr>
          <w:rFonts w:asciiTheme="majorHAnsi" w:hAnsiTheme="majorHAnsi" w:cstheme="majorHAnsi"/>
          <w:b/>
          <w:sz w:val="22"/>
        </w:rPr>
        <w:t>Figura 4.</w:t>
      </w:r>
      <w:r w:rsidR="000D06CE" w:rsidRPr="004B1A47">
        <w:rPr>
          <w:rFonts w:asciiTheme="majorHAnsi" w:hAnsiTheme="majorHAnsi" w:cstheme="majorHAnsi"/>
          <w:b/>
          <w:sz w:val="22"/>
        </w:rPr>
        <w:t>15</w:t>
      </w:r>
      <w:r w:rsidRPr="004B1A47">
        <w:rPr>
          <w:rFonts w:asciiTheme="majorHAnsi" w:hAnsiTheme="majorHAnsi" w:cstheme="majorHAnsi"/>
          <w:b/>
          <w:sz w:val="22"/>
        </w:rPr>
        <w:t xml:space="preserve">: </w:t>
      </w:r>
      <w:r w:rsidR="00BF2D5C" w:rsidRPr="004B1A47">
        <w:rPr>
          <w:rFonts w:asciiTheme="majorHAnsi" w:hAnsiTheme="majorHAnsi" w:cstheme="majorHAnsi"/>
          <w:sz w:val="22"/>
          <w:szCs w:val="23"/>
        </w:rPr>
        <w:t xml:space="preserve">Séries temporais de: (a) acumulado anual de precicipitação total (mm/ano), (b) maior acumulado de chuva em 5 dias consecutivos (mm/ano), (c) chuvas intensas (mm/ano) e (d) chuvas muito intensas (mm/ano) </w:t>
      </w:r>
      <w:r w:rsidR="00017A44" w:rsidRPr="004B1A47">
        <w:rPr>
          <w:rFonts w:asciiTheme="majorHAnsi" w:hAnsiTheme="majorHAnsi" w:cstheme="majorHAnsi"/>
          <w:sz w:val="22"/>
          <w:szCs w:val="23"/>
        </w:rPr>
        <w:t xml:space="preserve">e </w:t>
      </w:r>
      <w:r w:rsidR="00BF2D5C" w:rsidRPr="004B1A47">
        <w:rPr>
          <w:rFonts w:asciiTheme="majorHAnsi" w:hAnsiTheme="majorHAnsi" w:cstheme="majorHAnsi"/>
          <w:sz w:val="22"/>
          <w:szCs w:val="23"/>
        </w:rPr>
        <w:t xml:space="preserve">(e) dias secos consecutivos (dias/ano) </w:t>
      </w:r>
      <w:r w:rsidRPr="004B1A47">
        <w:rPr>
          <w:rFonts w:asciiTheme="majorHAnsi" w:hAnsiTheme="majorHAnsi" w:cstheme="majorHAnsi"/>
          <w:sz w:val="22"/>
          <w:szCs w:val="23"/>
        </w:rPr>
        <w:t>simuladas a partir do Eta-5km (linha sólida preta para o período histórico e linhas azuis escuras tracejadas para o RCP4.5 e sólidas para o RCP8.5) e do Eta-20km aninhado a modelos globais (linhas cinzas sólidas para o período histórico e linhas azuis claras tracejadas para o RCP4.5 e sólidas para o RCP8.5), com correção de viés, em Fábrica. As linhas vermelhas representam o dado observado (2000-2014) nessa região.</w:t>
      </w:r>
    </w:p>
    <w:p w14:paraId="324EB68F" w14:textId="77777777" w:rsidR="00495991" w:rsidRPr="004B1A47" w:rsidRDefault="00495991" w:rsidP="00A175F8">
      <w:pPr>
        <w:spacing w:line="432" w:lineRule="auto"/>
        <w:ind w:left="-737"/>
        <w:jc w:val="both"/>
        <w:rPr>
          <w:rFonts w:asciiTheme="majorHAnsi" w:hAnsiTheme="majorHAnsi" w:cstheme="majorHAnsi"/>
          <w:b/>
          <w:color w:val="FF0000"/>
        </w:rPr>
      </w:pPr>
    </w:p>
    <w:p w14:paraId="3A8E5408" w14:textId="0C63E163" w:rsidR="00AF1587" w:rsidRPr="004B1A47" w:rsidRDefault="00A175F8" w:rsidP="00A175F8">
      <w:pPr>
        <w:spacing w:line="432" w:lineRule="auto"/>
        <w:ind w:left="-737"/>
        <w:jc w:val="both"/>
        <w:rPr>
          <w:rFonts w:asciiTheme="majorHAnsi" w:hAnsiTheme="majorHAnsi" w:cstheme="majorHAnsi"/>
          <w:b/>
          <w:sz w:val="22"/>
        </w:rPr>
      </w:pPr>
      <w:r w:rsidRPr="004B1A47">
        <w:rPr>
          <w:rFonts w:asciiTheme="majorHAnsi" w:hAnsiTheme="majorHAnsi" w:cstheme="majorHAnsi"/>
          <w:b/>
          <w:noProof/>
          <w:sz w:val="22"/>
          <w:lang w:eastAsia="pt-BR" w:bidi="ar-SA"/>
        </w:rPr>
        <w:drawing>
          <wp:inline distT="0" distB="0" distL="0" distR="0" wp14:anchorId="1F9FC9D7" wp14:editId="14B906D7">
            <wp:extent cx="7096125" cy="67246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96125" cy="6724650"/>
                    </a:xfrm>
                    <a:prstGeom prst="rect">
                      <a:avLst/>
                    </a:prstGeom>
                    <a:noFill/>
                  </pic:spPr>
                </pic:pic>
              </a:graphicData>
            </a:graphic>
          </wp:inline>
        </w:drawing>
      </w:r>
    </w:p>
    <w:p w14:paraId="457D77F1" w14:textId="3C22320D" w:rsidR="00495991" w:rsidRPr="004B1A47" w:rsidRDefault="00495991" w:rsidP="00495991">
      <w:pPr>
        <w:jc w:val="both"/>
        <w:rPr>
          <w:rFonts w:asciiTheme="majorHAnsi" w:hAnsiTheme="majorHAnsi" w:cstheme="majorHAnsi"/>
          <w:b/>
        </w:rPr>
      </w:pPr>
      <w:r w:rsidRPr="004B1A47">
        <w:rPr>
          <w:rFonts w:asciiTheme="majorHAnsi" w:hAnsiTheme="majorHAnsi" w:cstheme="majorHAnsi"/>
          <w:b/>
          <w:sz w:val="22"/>
        </w:rPr>
        <w:t>Figura 4.</w:t>
      </w:r>
      <w:r w:rsidR="000D06CE" w:rsidRPr="004B1A47">
        <w:rPr>
          <w:rFonts w:asciiTheme="majorHAnsi" w:hAnsiTheme="majorHAnsi" w:cstheme="majorHAnsi"/>
          <w:b/>
          <w:sz w:val="22"/>
        </w:rPr>
        <w:t>16</w:t>
      </w:r>
      <w:r w:rsidR="00BF2D5C" w:rsidRPr="004B1A47">
        <w:rPr>
          <w:rFonts w:asciiTheme="majorHAnsi" w:hAnsiTheme="majorHAnsi" w:cstheme="majorHAnsi"/>
          <w:b/>
          <w:sz w:val="22"/>
        </w:rPr>
        <w:t xml:space="preserve">: </w:t>
      </w:r>
      <w:r w:rsidR="00BF2D5C" w:rsidRPr="004B1A47">
        <w:rPr>
          <w:rFonts w:asciiTheme="majorHAnsi" w:hAnsiTheme="majorHAnsi" w:cstheme="majorHAnsi"/>
          <w:sz w:val="22"/>
          <w:szCs w:val="23"/>
        </w:rPr>
        <w:t xml:space="preserve">Séries temporais de: (a) acumulado anual de </w:t>
      </w:r>
      <w:r w:rsidR="00DB7E24" w:rsidRPr="004B1A47">
        <w:rPr>
          <w:rFonts w:asciiTheme="majorHAnsi" w:hAnsiTheme="majorHAnsi" w:cstheme="majorHAnsi"/>
          <w:sz w:val="22"/>
          <w:szCs w:val="23"/>
        </w:rPr>
        <w:t>precipitação</w:t>
      </w:r>
      <w:r w:rsidR="00BF2D5C" w:rsidRPr="004B1A47">
        <w:rPr>
          <w:rFonts w:asciiTheme="majorHAnsi" w:hAnsiTheme="majorHAnsi" w:cstheme="majorHAnsi"/>
          <w:sz w:val="22"/>
          <w:szCs w:val="23"/>
        </w:rPr>
        <w:t xml:space="preserve"> total (mm/ano), (b) maior acumulado de chuva em 5 dias consecutivos (mm/ano), (c) chuvas intensas (mm/ano) e (d) chuvas muito intensas (mm/ano) </w:t>
      </w:r>
      <w:r w:rsidR="00017A44" w:rsidRPr="004B1A47">
        <w:rPr>
          <w:rFonts w:asciiTheme="majorHAnsi" w:hAnsiTheme="majorHAnsi" w:cstheme="majorHAnsi"/>
          <w:sz w:val="22"/>
          <w:szCs w:val="23"/>
        </w:rPr>
        <w:t xml:space="preserve">e </w:t>
      </w:r>
      <w:r w:rsidR="00BF2D5C" w:rsidRPr="004B1A47">
        <w:rPr>
          <w:rFonts w:asciiTheme="majorHAnsi" w:hAnsiTheme="majorHAnsi" w:cstheme="majorHAnsi"/>
          <w:sz w:val="22"/>
          <w:szCs w:val="23"/>
        </w:rPr>
        <w:t xml:space="preserve">(e) dias secos consecutivos (dias/ano) </w:t>
      </w:r>
      <w:r w:rsidRPr="004B1A47">
        <w:rPr>
          <w:rFonts w:asciiTheme="majorHAnsi" w:hAnsiTheme="majorHAnsi" w:cstheme="majorHAnsi"/>
          <w:sz w:val="22"/>
          <w:szCs w:val="23"/>
        </w:rPr>
        <w:t xml:space="preserve">simuladas a partir do Eta-5km (linha sólida preta para o período histórico e linhas azuis escuras tracejadas para o RCP4.5 e sólidas para o RCP8.5) e do Eta-20km aninhado a modelos globais (linhas cinzas sólidas para o período histórico e linhas azuis claras tracejadas para o RCP4.5 e sólidas para o RCP8.5), com correção de viés, em Alfié. As linhas vermelhas representam o dado observado (2000-2014) </w:t>
      </w:r>
      <w:r w:rsidR="00DB7E24" w:rsidRPr="004B1A47">
        <w:rPr>
          <w:rFonts w:asciiTheme="majorHAnsi" w:hAnsiTheme="majorHAnsi" w:cstheme="majorHAnsi"/>
          <w:sz w:val="22"/>
          <w:szCs w:val="23"/>
        </w:rPr>
        <w:t>da cidade</w:t>
      </w:r>
      <w:r w:rsidRPr="004B1A47">
        <w:rPr>
          <w:rFonts w:asciiTheme="majorHAnsi" w:hAnsiTheme="majorHAnsi" w:cstheme="majorHAnsi"/>
          <w:sz w:val="22"/>
          <w:szCs w:val="23"/>
        </w:rPr>
        <w:t>.</w:t>
      </w:r>
    </w:p>
    <w:p w14:paraId="177D85AA" w14:textId="77777777" w:rsidR="00495991" w:rsidRPr="004B1A47" w:rsidRDefault="00495991" w:rsidP="00A175F8">
      <w:pPr>
        <w:spacing w:line="432" w:lineRule="auto"/>
        <w:ind w:left="-737"/>
        <w:jc w:val="both"/>
        <w:rPr>
          <w:rFonts w:asciiTheme="majorHAnsi" w:hAnsiTheme="majorHAnsi" w:cstheme="majorHAnsi"/>
          <w:sz w:val="22"/>
        </w:rPr>
      </w:pPr>
    </w:p>
    <w:bookmarkEnd w:id="12"/>
    <w:p w14:paraId="66255EE0" w14:textId="6ECA3D39" w:rsidR="004546F3" w:rsidRPr="004B1A47" w:rsidRDefault="004546F3" w:rsidP="00F213FF">
      <w:pPr>
        <w:spacing w:before="240"/>
        <w:jc w:val="both"/>
        <w:rPr>
          <w:rFonts w:asciiTheme="majorHAnsi" w:hAnsiTheme="majorHAnsi" w:cstheme="majorHAnsi"/>
          <w:b/>
        </w:rPr>
      </w:pPr>
    </w:p>
    <w:p w14:paraId="5F9B9EA1" w14:textId="77777777" w:rsidR="00275651" w:rsidRPr="004B1A47" w:rsidRDefault="00275651" w:rsidP="00F213FF">
      <w:pPr>
        <w:spacing w:before="240"/>
        <w:jc w:val="both"/>
        <w:rPr>
          <w:rFonts w:asciiTheme="majorHAnsi" w:hAnsiTheme="majorHAnsi" w:cstheme="majorHAnsi"/>
          <w:b/>
        </w:rPr>
      </w:pPr>
    </w:p>
    <w:p w14:paraId="7553E6FB" w14:textId="6D7CAB78" w:rsidR="006D085C" w:rsidRPr="004B1A47" w:rsidRDefault="006D085C" w:rsidP="00F213FF">
      <w:pPr>
        <w:spacing w:before="240"/>
        <w:jc w:val="both"/>
        <w:rPr>
          <w:rFonts w:asciiTheme="majorHAnsi" w:hAnsiTheme="majorHAnsi" w:cstheme="majorHAnsi"/>
          <w:b/>
        </w:rPr>
      </w:pPr>
      <w:r w:rsidRPr="004B1A47">
        <w:rPr>
          <w:rFonts w:asciiTheme="majorHAnsi" w:hAnsiTheme="majorHAnsi" w:cstheme="majorHAnsi"/>
          <w:b/>
        </w:rPr>
        <w:t>5 CONSIDERAÇÕES FINAIS</w:t>
      </w:r>
    </w:p>
    <w:p w14:paraId="3E8B7C1E" w14:textId="77777777" w:rsidR="00270E63" w:rsidRPr="004B1A47" w:rsidRDefault="00270E63" w:rsidP="00270E63">
      <w:pPr>
        <w:spacing w:after="120" w:line="254" w:lineRule="auto"/>
        <w:jc w:val="both"/>
        <w:rPr>
          <w:rFonts w:asciiTheme="majorHAnsi" w:eastAsia="Calibri" w:hAnsiTheme="majorHAnsi" w:cstheme="majorHAnsi"/>
          <w:lang w:eastAsia="en-US" w:bidi="ar-SA"/>
        </w:rPr>
      </w:pPr>
    </w:p>
    <w:p w14:paraId="51656B72" w14:textId="77777777" w:rsidR="007922C2" w:rsidRPr="004B1A47" w:rsidRDefault="00270E63" w:rsidP="007922C2">
      <w:pPr>
        <w:spacing w:after="120" w:line="254" w:lineRule="auto"/>
        <w:jc w:val="both"/>
        <w:rPr>
          <w:rFonts w:asciiTheme="majorHAnsi" w:eastAsia="Calibri" w:hAnsiTheme="majorHAnsi" w:cstheme="majorHAnsi"/>
          <w:lang w:eastAsia="en-US" w:bidi="ar-SA"/>
        </w:rPr>
      </w:pPr>
      <w:r w:rsidRPr="004B1A47">
        <w:rPr>
          <w:rFonts w:asciiTheme="majorHAnsi" w:eastAsia="Calibri" w:hAnsiTheme="majorHAnsi" w:cstheme="majorHAnsi"/>
          <w:lang w:eastAsia="en-US" w:bidi="ar-SA"/>
        </w:rPr>
        <w:tab/>
      </w:r>
      <w:bookmarkStart w:id="21" w:name="_Hlk1657967"/>
      <w:r w:rsidRPr="004B1A47">
        <w:rPr>
          <w:rFonts w:asciiTheme="majorHAnsi" w:eastAsia="Calibri" w:hAnsiTheme="majorHAnsi" w:cstheme="majorHAnsi"/>
          <w:lang w:eastAsia="en-US" w:bidi="ar-SA"/>
        </w:rPr>
        <w:t>Nos últimos anos a precipitação pluviométrica nas áreas de atuação da CENIBRA, incluindo áreas da bacia do Rio Doce, ficaram bem abaixo da média histórica</w:t>
      </w:r>
      <w:r w:rsidR="007922C2" w:rsidRPr="004B1A47">
        <w:rPr>
          <w:rFonts w:asciiTheme="majorHAnsi" w:eastAsia="Calibri" w:hAnsiTheme="majorHAnsi" w:cstheme="majorHAnsi"/>
          <w:lang w:eastAsia="en-US" w:bidi="ar-SA"/>
        </w:rPr>
        <w:t xml:space="preserve">. </w:t>
      </w:r>
      <w:r w:rsidRPr="004B1A47">
        <w:rPr>
          <w:rFonts w:asciiTheme="majorHAnsi" w:eastAsia="Calibri" w:hAnsiTheme="majorHAnsi" w:cstheme="majorHAnsi"/>
          <w:lang w:eastAsia="en-US" w:bidi="ar-SA"/>
        </w:rPr>
        <w:t>Essa condição pode representar um período de anomalia climática temporária ou pode ser um reflexo das mudanças climáticas previstas para esta região.</w:t>
      </w:r>
    </w:p>
    <w:p w14:paraId="62CB14F3" w14:textId="1F4258E9" w:rsidR="00270E63" w:rsidRPr="004B1A47" w:rsidRDefault="007922C2" w:rsidP="007922C2">
      <w:pPr>
        <w:spacing w:after="120" w:line="254" w:lineRule="auto"/>
        <w:jc w:val="both"/>
        <w:rPr>
          <w:rFonts w:asciiTheme="majorHAnsi" w:hAnsiTheme="majorHAnsi" w:cstheme="majorHAnsi"/>
          <w:b/>
        </w:rPr>
      </w:pPr>
      <w:r w:rsidRPr="004B1A47">
        <w:rPr>
          <w:rFonts w:asciiTheme="majorHAnsi" w:eastAsia="Calibri" w:hAnsiTheme="majorHAnsi" w:cstheme="majorHAnsi"/>
          <w:lang w:eastAsia="en-US" w:bidi="ar-SA"/>
        </w:rPr>
        <w:tab/>
        <w:t xml:space="preserve">A fim de se obter um maior detalhamento e analisar </w:t>
      </w:r>
      <w:r w:rsidR="00270E63" w:rsidRPr="004B1A47">
        <w:rPr>
          <w:rFonts w:asciiTheme="majorHAnsi" w:eastAsia="Calibri" w:hAnsiTheme="majorHAnsi" w:cstheme="majorHAnsi"/>
          <w:lang w:eastAsia="en-US" w:bidi="ar-SA"/>
        </w:rPr>
        <w:t>os impactos</w:t>
      </w:r>
      <w:r w:rsidRPr="004B1A47">
        <w:rPr>
          <w:rFonts w:asciiTheme="majorHAnsi" w:eastAsia="Calibri" w:hAnsiTheme="majorHAnsi" w:cstheme="majorHAnsi"/>
          <w:lang w:eastAsia="en-US" w:bidi="ar-SA"/>
        </w:rPr>
        <w:t xml:space="preserve"> </w:t>
      </w:r>
      <w:r w:rsidR="00270E63" w:rsidRPr="004B1A47">
        <w:rPr>
          <w:rFonts w:asciiTheme="majorHAnsi" w:eastAsia="Calibri" w:hAnsiTheme="majorHAnsi" w:cstheme="majorHAnsi"/>
          <w:lang w:eastAsia="en-US" w:bidi="ar-SA"/>
        </w:rPr>
        <w:t>de caráter local</w:t>
      </w:r>
      <w:r w:rsidR="0092478D" w:rsidRPr="004B1A47">
        <w:rPr>
          <w:rFonts w:asciiTheme="majorHAnsi" w:eastAsia="Calibri" w:hAnsiTheme="majorHAnsi" w:cstheme="majorHAnsi"/>
          <w:lang w:eastAsia="en-US" w:bidi="ar-SA"/>
        </w:rPr>
        <w:t>,</w:t>
      </w:r>
      <w:r w:rsidRPr="004B1A47">
        <w:rPr>
          <w:rFonts w:asciiTheme="majorHAnsi" w:eastAsia="Calibri" w:hAnsiTheme="majorHAnsi" w:cstheme="majorHAnsi"/>
          <w:lang w:eastAsia="en-US" w:bidi="ar-SA"/>
        </w:rPr>
        <w:t xml:space="preserve"> foi realizada a</w:t>
      </w:r>
      <w:r w:rsidR="00270E63" w:rsidRPr="004B1A47">
        <w:rPr>
          <w:rFonts w:asciiTheme="majorHAnsi" w:eastAsia="Calibri" w:hAnsiTheme="majorHAnsi" w:cstheme="majorHAnsi"/>
          <w:lang w:eastAsia="en-US" w:bidi="ar-SA"/>
        </w:rPr>
        <w:t xml:space="preserve"> redução de escala (‘downscaling’) das projeções de mudanças climáticas produzidas pelos modelos globais</w:t>
      </w:r>
      <w:r w:rsidRPr="004B1A47">
        <w:rPr>
          <w:rFonts w:asciiTheme="majorHAnsi" w:eastAsia="Calibri" w:hAnsiTheme="majorHAnsi" w:cstheme="majorHAnsi"/>
          <w:lang w:eastAsia="en-US" w:bidi="ar-SA"/>
        </w:rPr>
        <w:t xml:space="preserve"> que</w:t>
      </w:r>
      <w:r w:rsidR="00270E63" w:rsidRPr="004B1A47">
        <w:rPr>
          <w:rFonts w:asciiTheme="majorHAnsi" w:eastAsia="Calibri" w:hAnsiTheme="majorHAnsi" w:cstheme="majorHAnsi"/>
          <w:lang w:eastAsia="en-US" w:bidi="ar-SA"/>
        </w:rPr>
        <w:t xml:space="preserve"> requer</w:t>
      </w:r>
      <w:r w:rsidRPr="004B1A47">
        <w:rPr>
          <w:rFonts w:asciiTheme="majorHAnsi" w:eastAsia="Calibri" w:hAnsiTheme="majorHAnsi" w:cstheme="majorHAnsi"/>
          <w:lang w:eastAsia="en-US" w:bidi="ar-SA"/>
        </w:rPr>
        <w:t>em</w:t>
      </w:r>
      <w:r w:rsidR="00270E63" w:rsidRPr="004B1A47">
        <w:rPr>
          <w:rFonts w:asciiTheme="majorHAnsi" w:eastAsia="Calibri" w:hAnsiTheme="majorHAnsi" w:cstheme="majorHAnsi"/>
          <w:lang w:eastAsia="en-US" w:bidi="ar-SA"/>
        </w:rPr>
        <w:t xml:space="preserve"> a incorporação de informações locais. A alta resolução espacial é particularmente importante para áreas de topografia complexa, ilhas e regiões costeiras ou ainda para áreas com cobertura do solo/uso da terra extremamente heterogêneos, cujos efeitos são relevantes no contexto do estudo das mudanças climáticas</w:t>
      </w:r>
    </w:p>
    <w:p w14:paraId="3AD7CF72" w14:textId="02DD4B69" w:rsidR="00270E63" w:rsidRPr="004B1A47" w:rsidRDefault="00270E63" w:rsidP="00F213FF">
      <w:pPr>
        <w:spacing w:before="240"/>
        <w:jc w:val="both"/>
        <w:rPr>
          <w:rFonts w:asciiTheme="majorHAnsi" w:hAnsiTheme="majorHAnsi" w:cstheme="majorHAnsi"/>
          <w:b/>
        </w:rPr>
      </w:pPr>
      <w:r w:rsidRPr="004B1A47">
        <w:rPr>
          <w:rFonts w:asciiTheme="majorHAnsi" w:eastAsia="Calibri" w:hAnsiTheme="majorHAnsi" w:cstheme="majorHAnsi"/>
          <w:lang w:eastAsia="en-US" w:bidi="ar-SA"/>
        </w:rPr>
        <w:tab/>
        <w:t xml:space="preserve">O objetivo do </w:t>
      </w:r>
      <w:r w:rsidR="00DB7E24" w:rsidRPr="004B1A47">
        <w:rPr>
          <w:rFonts w:asciiTheme="majorHAnsi" w:eastAsia="Calibri" w:hAnsiTheme="majorHAnsi" w:cstheme="majorHAnsi"/>
          <w:lang w:eastAsia="en-US" w:bidi="ar-SA"/>
        </w:rPr>
        <w:t>trabalho</w:t>
      </w:r>
      <w:r w:rsidRPr="004B1A47">
        <w:rPr>
          <w:rFonts w:asciiTheme="majorHAnsi" w:eastAsia="Calibri" w:hAnsiTheme="majorHAnsi" w:cstheme="majorHAnsi"/>
          <w:lang w:eastAsia="en-US" w:bidi="ar-SA"/>
        </w:rPr>
        <w:t xml:space="preserve"> </w:t>
      </w:r>
      <w:r w:rsidR="00DB7E24" w:rsidRPr="004B1A47">
        <w:rPr>
          <w:rFonts w:asciiTheme="majorHAnsi" w:eastAsia="Calibri" w:hAnsiTheme="majorHAnsi" w:cstheme="majorHAnsi"/>
          <w:lang w:eastAsia="en-US" w:bidi="ar-SA"/>
        </w:rPr>
        <w:t xml:space="preserve">foi </w:t>
      </w:r>
      <w:r w:rsidRPr="004B1A47">
        <w:rPr>
          <w:rFonts w:asciiTheme="majorHAnsi" w:eastAsia="Calibri" w:hAnsiTheme="majorHAnsi" w:cstheme="majorHAnsi"/>
          <w:lang w:eastAsia="en-US" w:bidi="ar-SA"/>
        </w:rPr>
        <w:t xml:space="preserve">analisar as tendências das projeções de mudanças climáticas para as áreas da CENIBRA, o estado de Minas Gerais e Brasil, a partir da </w:t>
      </w:r>
      <w:r w:rsidR="00DB7E24" w:rsidRPr="004B1A47">
        <w:rPr>
          <w:rFonts w:asciiTheme="majorHAnsi" w:eastAsia="Calibri" w:hAnsiTheme="majorHAnsi" w:cstheme="majorHAnsi"/>
          <w:lang w:eastAsia="en-US" w:bidi="ar-SA"/>
        </w:rPr>
        <w:t>redução de escala</w:t>
      </w:r>
      <w:r w:rsidRPr="004B1A47">
        <w:rPr>
          <w:rFonts w:asciiTheme="majorHAnsi" w:eastAsia="Calibri" w:hAnsiTheme="majorHAnsi" w:cstheme="majorHAnsi"/>
          <w:lang w:eastAsia="en-US" w:bidi="ar-SA"/>
        </w:rPr>
        <w:t xml:space="preserve"> gerada nas resoluções de 5 km e 20 km pelo Modelo Eta.</w:t>
      </w:r>
    </w:p>
    <w:p w14:paraId="6C17A774" w14:textId="0949F5C6" w:rsidR="00D31217" w:rsidRPr="004B1A47" w:rsidRDefault="00D31217" w:rsidP="00D31217">
      <w:pPr>
        <w:spacing w:before="240"/>
        <w:jc w:val="both"/>
        <w:rPr>
          <w:rFonts w:asciiTheme="majorHAnsi" w:hAnsiTheme="majorHAnsi" w:cstheme="majorHAnsi"/>
        </w:rPr>
      </w:pPr>
      <w:r w:rsidRPr="004B1A47">
        <w:rPr>
          <w:rFonts w:asciiTheme="majorHAnsi" w:hAnsiTheme="majorHAnsi" w:cstheme="majorHAnsi"/>
        </w:rPr>
        <w:tab/>
        <w:t>As avaliações das simulações no clima presente mostram que o</w:t>
      </w:r>
      <w:r w:rsidR="00DB7E24" w:rsidRPr="004B1A47">
        <w:rPr>
          <w:rFonts w:asciiTheme="majorHAnsi" w:hAnsiTheme="majorHAnsi" w:cstheme="majorHAnsi"/>
        </w:rPr>
        <w:t>s</w:t>
      </w:r>
      <w:r w:rsidRPr="004B1A47">
        <w:rPr>
          <w:rFonts w:asciiTheme="majorHAnsi" w:hAnsiTheme="majorHAnsi" w:cstheme="majorHAnsi"/>
        </w:rPr>
        <w:t xml:space="preserve"> pad</w:t>
      </w:r>
      <w:r w:rsidR="00DB7E24" w:rsidRPr="004B1A47">
        <w:rPr>
          <w:rFonts w:asciiTheme="majorHAnsi" w:hAnsiTheme="majorHAnsi" w:cstheme="majorHAnsi"/>
        </w:rPr>
        <w:t>rões espaciais</w:t>
      </w:r>
      <w:r w:rsidRPr="004B1A47">
        <w:rPr>
          <w:rFonts w:asciiTheme="majorHAnsi" w:hAnsiTheme="majorHAnsi" w:cstheme="majorHAnsi"/>
        </w:rPr>
        <w:t xml:space="preserve"> da temperatura do ar e da precipitação são bem representados pelo modelo, contudo existem algumas diferenças entre as simulações. </w:t>
      </w:r>
    </w:p>
    <w:p w14:paraId="627FEE05" w14:textId="06119493" w:rsidR="00D31217" w:rsidRPr="004B1A47" w:rsidRDefault="00D31217" w:rsidP="00D31217">
      <w:pPr>
        <w:spacing w:before="240"/>
        <w:jc w:val="both"/>
        <w:rPr>
          <w:rFonts w:asciiTheme="majorHAnsi" w:hAnsiTheme="majorHAnsi" w:cstheme="majorHAnsi"/>
        </w:rPr>
      </w:pPr>
      <w:r w:rsidRPr="004B1A47">
        <w:rPr>
          <w:rFonts w:asciiTheme="majorHAnsi" w:hAnsiTheme="majorHAnsi" w:cstheme="majorHAnsi"/>
        </w:rPr>
        <w:tab/>
        <w:t xml:space="preserve">O uso de dois níveis de emissão, </w:t>
      </w:r>
      <w:r w:rsidR="00F705C5" w:rsidRPr="004B1A47">
        <w:rPr>
          <w:rFonts w:asciiTheme="majorHAnsi" w:hAnsiTheme="majorHAnsi" w:cstheme="majorHAnsi"/>
        </w:rPr>
        <w:t>RCP4.5</w:t>
      </w:r>
      <w:r w:rsidRPr="004B1A47">
        <w:rPr>
          <w:rFonts w:asciiTheme="majorHAnsi" w:hAnsiTheme="majorHAnsi" w:cstheme="majorHAnsi"/>
        </w:rPr>
        <w:t xml:space="preserve"> e </w:t>
      </w:r>
      <w:r w:rsidR="00F705C5" w:rsidRPr="004B1A47">
        <w:rPr>
          <w:rFonts w:asciiTheme="majorHAnsi" w:hAnsiTheme="majorHAnsi" w:cstheme="majorHAnsi"/>
        </w:rPr>
        <w:t>RCP8.5</w:t>
      </w:r>
      <w:r w:rsidRPr="004B1A47">
        <w:rPr>
          <w:rFonts w:asciiTheme="majorHAnsi" w:hAnsiTheme="majorHAnsi" w:cstheme="majorHAnsi"/>
        </w:rPr>
        <w:t>, e os três modelos globais utilizados como condiç</w:t>
      </w:r>
      <w:r w:rsidR="000D4A51" w:rsidRPr="004B1A47">
        <w:rPr>
          <w:rFonts w:asciiTheme="majorHAnsi" w:hAnsiTheme="majorHAnsi" w:cstheme="majorHAnsi"/>
        </w:rPr>
        <w:t>ões</w:t>
      </w:r>
      <w:r w:rsidRPr="004B1A47">
        <w:rPr>
          <w:rFonts w:asciiTheme="majorHAnsi" w:hAnsiTheme="majorHAnsi" w:cstheme="majorHAnsi"/>
        </w:rPr>
        <w:t xml:space="preserve"> de contorno, resultam em seis projeções que acrescido da projeção em altíssima resolução (5</w:t>
      </w:r>
      <w:r w:rsidR="009C6622" w:rsidRPr="004B1A47">
        <w:rPr>
          <w:rFonts w:asciiTheme="majorHAnsi" w:hAnsiTheme="majorHAnsi" w:cstheme="majorHAnsi"/>
        </w:rPr>
        <w:t xml:space="preserve"> </w:t>
      </w:r>
      <w:r w:rsidRPr="004B1A47">
        <w:rPr>
          <w:rFonts w:asciiTheme="majorHAnsi" w:hAnsiTheme="majorHAnsi" w:cstheme="majorHAnsi"/>
        </w:rPr>
        <w:t xml:space="preserve">km) correspondem a um total de oito possibilidades de projeções de clima futuro. Contudo, todas as projeções </w:t>
      </w:r>
      <w:r w:rsidR="00DB7E24" w:rsidRPr="004B1A47">
        <w:rPr>
          <w:rFonts w:asciiTheme="majorHAnsi" w:hAnsiTheme="majorHAnsi" w:cstheme="majorHAnsi"/>
        </w:rPr>
        <w:t>concordam em mostrar</w:t>
      </w:r>
      <w:r w:rsidRPr="004B1A47">
        <w:rPr>
          <w:rFonts w:asciiTheme="majorHAnsi" w:hAnsiTheme="majorHAnsi" w:cstheme="majorHAnsi"/>
        </w:rPr>
        <w:t xml:space="preserve"> um clima mais quente em todo o Brasil</w:t>
      </w:r>
      <w:r w:rsidR="00DB7E24" w:rsidRPr="004B1A47">
        <w:rPr>
          <w:rFonts w:asciiTheme="majorHAnsi" w:hAnsiTheme="majorHAnsi" w:cstheme="majorHAnsi"/>
        </w:rPr>
        <w:t xml:space="preserve"> no futuro</w:t>
      </w:r>
      <w:r w:rsidRPr="004B1A47">
        <w:rPr>
          <w:rFonts w:asciiTheme="majorHAnsi" w:hAnsiTheme="majorHAnsi" w:cstheme="majorHAnsi"/>
        </w:rPr>
        <w:t xml:space="preserve">. Os máximos de aquecimento se localizam na região Centro-Oeste e parte da região Norte, e se intensificam até o ano de 2070. </w:t>
      </w:r>
      <w:r w:rsidR="00F705C5" w:rsidRPr="004B1A47">
        <w:rPr>
          <w:rFonts w:asciiTheme="majorHAnsi" w:hAnsiTheme="majorHAnsi" w:cstheme="majorHAnsi"/>
        </w:rPr>
        <w:t>Por outro lado, a</w:t>
      </w:r>
      <w:r w:rsidRPr="004B1A47">
        <w:rPr>
          <w:rFonts w:asciiTheme="majorHAnsi" w:hAnsiTheme="majorHAnsi" w:cstheme="majorHAnsi"/>
        </w:rPr>
        <w:t xml:space="preserve">s projeções de precipitação indicam em geral redução na maioria dos períodos futuros, embora </w:t>
      </w:r>
      <w:r w:rsidR="0097198D" w:rsidRPr="004B1A47">
        <w:rPr>
          <w:rFonts w:asciiTheme="majorHAnsi" w:hAnsiTheme="majorHAnsi" w:cstheme="majorHAnsi"/>
        </w:rPr>
        <w:t>haja</w:t>
      </w:r>
      <w:r w:rsidRPr="004B1A47">
        <w:rPr>
          <w:rFonts w:asciiTheme="majorHAnsi" w:hAnsiTheme="majorHAnsi" w:cstheme="majorHAnsi"/>
        </w:rPr>
        <w:t xml:space="preserve"> ligeiros aumentos de precipitação em algumas áreas do sul do estado de Minas Gerais.</w:t>
      </w:r>
    </w:p>
    <w:p w14:paraId="60DB30C6" w14:textId="21E1BB3A" w:rsidR="00D31217" w:rsidRPr="004B1A47" w:rsidRDefault="00D31217" w:rsidP="00D31217">
      <w:pPr>
        <w:spacing w:before="240"/>
        <w:jc w:val="both"/>
        <w:rPr>
          <w:rFonts w:asciiTheme="majorHAnsi" w:hAnsiTheme="majorHAnsi" w:cstheme="majorHAnsi"/>
        </w:rPr>
      </w:pPr>
      <w:r w:rsidRPr="004B1A47">
        <w:rPr>
          <w:rFonts w:asciiTheme="majorHAnsi" w:hAnsiTheme="majorHAnsi" w:cstheme="majorHAnsi"/>
        </w:rPr>
        <w:tab/>
      </w:r>
      <w:r w:rsidR="0097198D" w:rsidRPr="004B1A47">
        <w:rPr>
          <w:rFonts w:asciiTheme="majorHAnsi" w:hAnsiTheme="majorHAnsi" w:cstheme="majorHAnsi"/>
        </w:rPr>
        <w:t>A análise dos índices extremos de temperatura evidencia</w:t>
      </w:r>
      <w:r w:rsidRPr="004B1A47">
        <w:rPr>
          <w:rFonts w:asciiTheme="majorHAnsi" w:hAnsiTheme="majorHAnsi" w:cstheme="majorHAnsi"/>
        </w:rPr>
        <w:t xml:space="preserve"> a tendência de aquecimento na maioria das projeções com aumento gradual nas temperaturas máxima (TMAX) e mínima (TMIN), aumento de dias quentes (TX90p) e noites quentes (TN90p), redução de dias frios (TX10p) e no</w:t>
      </w:r>
      <w:r w:rsidR="00F705C5" w:rsidRPr="004B1A47">
        <w:rPr>
          <w:rFonts w:asciiTheme="majorHAnsi" w:hAnsiTheme="majorHAnsi" w:cstheme="majorHAnsi"/>
        </w:rPr>
        <w:t xml:space="preserve"> de </w:t>
      </w:r>
      <w:r w:rsidRPr="004B1A47">
        <w:rPr>
          <w:rFonts w:asciiTheme="majorHAnsi" w:hAnsiTheme="majorHAnsi" w:cstheme="majorHAnsi"/>
        </w:rPr>
        <w:t>ites frias (TN10p) até 2070. Por outro lado, as projeções futuras do modelo indicam</w:t>
      </w:r>
      <w:r w:rsidR="004E2BAE" w:rsidRPr="004B1A47">
        <w:rPr>
          <w:rFonts w:asciiTheme="majorHAnsi" w:hAnsiTheme="majorHAnsi" w:cstheme="majorHAnsi"/>
        </w:rPr>
        <w:t xml:space="preserve"> </w:t>
      </w:r>
      <w:r w:rsidRPr="004B1A47">
        <w:rPr>
          <w:rFonts w:asciiTheme="majorHAnsi" w:hAnsiTheme="majorHAnsi" w:cstheme="majorHAnsi"/>
        </w:rPr>
        <w:t>tendências de redução no total pluviométrico anual e aumento de dias secos consecutivos. Os indicadores de extremos pluviométricos (RX5day, R95p e R99p) apontam para uma tendência de redução</w:t>
      </w:r>
      <w:r w:rsidR="000D4A51" w:rsidRPr="004B1A47">
        <w:rPr>
          <w:rFonts w:asciiTheme="majorHAnsi" w:hAnsiTheme="majorHAnsi" w:cstheme="majorHAnsi"/>
        </w:rPr>
        <w:t xml:space="preserve"> na maioria das simulações, apesar disso, nota-se uma grande amplitude das projeções</w:t>
      </w:r>
      <w:r w:rsidR="005E2DE7" w:rsidRPr="004B1A47">
        <w:rPr>
          <w:rFonts w:asciiTheme="majorHAnsi" w:hAnsiTheme="majorHAnsi" w:cstheme="majorHAnsi"/>
        </w:rPr>
        <w:t>, chegando a apresentar igualmente tendência de aumentos dos extremos de precipitação,</w:t>
      </w:r>
      <w:r w:rsidR="000D4A51" w:rsidRPr="004B1A47">
        <w:rPr>
          <w:rFonts w:asciiTheme="majorHAnsi" w:hAnsiTheme="majorHAnsi" w:cstheme="majorHAnsi"/>
        </w:rPr>
        <w:t xml:space="preserve"> variando entre tendências negativas a positivas</w:t>
      </w:r>
      <w:r w:rsidRPr="004B1A47">
        <w:rPr>
          <w:rFonts w:asciiTheme="majorHAnsi" w:hAnsiTheme="majorHAnsi" w:cstheme="majorHAnsi"/>
        </w:rPr>
        <w:t>.</w:t>
      </w:r>
    </w:p>
    <w:bookmarkEnd w:id="21"/>
    <w:p w14:paraId="6587537C" w14:textId="77777777" w:rsidR="00D31217" w:rsidRPr="004B1A47" w:rsidRDefault="00D31217" w:rsidP="00F213FF">
      <w:pPr>
        <w:spacing w:before="240"/>
        <w:jc w:val="both"/>
        <w:rPr>
          <w:rFonts w:asciiTheme="majorHAnsi" w:hAnsiTheme="majorHAnsi" w:cstheme="majorHAnsi"/>
          <w:b/>
        </w:rPr>
      </w:pPr>
    </w:p>
    <w:p w14:paraId="009BB217" w14:textId="77777777" w:rsidR="001054BC" w:rsidRPr="004B1A47" w:rsidRDefault="001054BC" w:rsidP="001054BC">
      <w:pPr>
        <w:spacing w:before="240"/>
        <w:jc w:val="both"/>
        <w:rPr>
          <w:rFonts w:asciiTheme="majorHAnsi" w:hAnsiTheme="majorHAnsi" w:cstheme="majorHAnsi"/>
          <w:b/>
          <w:caps/>
          <w:lang w:val="en-US"/>
        </w:rPr>
      </w:pPr>
      <w:r w:rsidRPr="004B1A47">
        <w:rPr>
          <w:rFonts w:asciiTheme="majorHAnsi" w:hAnsiTheme="majorHAnsi" w:cstheme="majorHAnsi"/>
          <w:b/>
          <w:caps/>
          <w:lang w:val="en-US"/>
        </w:rPr>
        <w:t>6 Referências bibliográficas</w:t>
      </w:r>
    </w:p>
    <w:p w14:paraId="60DD85A5" w14:textId="77777777" w:rsidR="005C4241" w:rsidRPr="004B1A47" w:rsidRDefault="005C4241" w:rsidP="005C4241">
      <w:pPr>
        <w:jc w:val="both"/>
        <w:rPr>
          <w:rFonts w:asciiTheme="majorHAnsi" w:eastAsia="Times New Roman" w:hAnsiTheme="majorHAnsi" w:cstheme="majorHAnsi"/>
          <w:lang w:val="en-US" w:eastAsia="pt-BR" w:bidi="ar-SA"/>
        </w:rPr>
      </w:pPr>
    </w:p>
    <w:p w14:paraId="0D9A3713" w14:textId="32715689" w:rsidR="00E327AD" w:rsidRPr="004B1A47" w:rsidRDefault="00E327AD" w:rsidP="005E2DE7">
      <w:pPr>
        <w:autoSpaceDE w:val="0"/>
        <w:autoSpaceDN w:val="0"/>
        <w:adjustRightInd w:val="0"/>
        <w:spacing w:after="120"/>
        <w:jc w:val="both"/>
        <w:rPr>
          <w:rFonts w:asciiTheme="majorHAnsi" w:hAnsiTheme="majorHAnsi" w:cstheme="majorHAnsi"/>
          <w:lang w:val="en-US"/>
        </w:rPr>
      </w:pPr>
      <w:r w:rsidRPr="004B1A47">
        <w:rPr>
          <w:rFonts w:asciiTheme="majorHAnsi" w:hAnsiTheme="majorHAnsi" w:cstheme="majorHAnsi"/>
          <w:caps/>
          <w:lang w:val="en-US"/>
        </w:rPr>
        <w:t>Allen, C. D., A. K. Macalady, H. Chenchouni, D. Bachelet, N. McDowell, M. Vennetier, et al. 2010.</w:t>
      </w:r>
      <w:r w:rsidRPr="004B1A47">
        <w:rPr>
          <w:rFonts w:asciiTheme="majorHAnsi" w:hAnsiTheme="majorHAnsi" w:cstheme="majorHAnsi"/>
          <w:lang w:val="en-US"/>
        </w:rPr>
        <w:t xml:space="preserve"> A global overview of drought and heat-induced tree mortality reveals emerging climate change risks for forests. For. Ecol. Manage. 259:660–684, 2010.</w:t>
      </w:r>
    </w:p>
    <w:p w14:paraId="703F7B63" w14:textId="5CFF6B83"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ARORA, V. K., SCINOCCA, J. F., BOER, G. J., CHRISTIAN, J. R., DENMAN, K. L., FLATO, G. M., ... &amp; MERRYFIELD, W. J. Carbon emission limits required to satisfy future representative concentration pathways of greenhouse gases. Geophysical Research Letters, v. 38, n. 5, 2011.</w:t>
      </w:r>
    </w:p>
    <w:p w14:paraId="4E6D7A9A" w14:textId="3873090F"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ARORA, V. K.; BOER, G. J. Uncertainties in the 20th century carbon budget associated with land use change. Global Change Biology, v. 16, n. 12, p. 3327–3348, 2010.</w:t>
      </w:r>
    </w:p>
    <w:p w14:paraId="590546AD" w14:textId="22472551" w:rsidR="00E327AD" w:rsidRPr="004B1A47" w:rsidRDefault="00E327AD" w:rsidP="005E2DE7">
      <w:pPr>
        <w:autoSpaceDE w:val="0"/>
        <w:autoSpaceDN w:val="0"/>
        <w:adjustRightInd w:val="0"/>
        <w:spacing w:after="120"/>
        <w:jc w:val="both"/>
        <w:rPr>
          <w:rFonts w:asciiTheme="majorHAnsi" w:hAnsiTheme="majorHAnsi" w:cstheme="majorHAnsi"/>
        </w:rPr>
      </w:pPr>
      <w:r w:rsidRPr="004B1A47">
        <w:rPr>
          <w:rFonts w:asciiTheme="majorHAnsi" w:hAnsiTheme="majorHAnsi" w:cstheme="majorHAnsi"/>
          <w:caps/>
          <w:lang w:val="en-US"/>
        </w:rPr>
        <w:t>Ashton, D.H</w:t>
      </w:r>
      <w:r w:rsidRPr="004B1A47">
        <w:rPr>
          <w:rFonts w:asciiTheme="majorHAnsi" w:hAnsiTheme="majorHAnsi" w:cstheme="majorHAnsi"/>
          <w:lang w:val="en-US"/>
        </w:rPr>
        <w:t xml:space="preserve">. Studies of flowering </w:t>
      </w:r>
      <w:proofErr w:type="spellStart"/>
      <w:r w:rsidRPr="004B1A47">
        <w:rPr>
          <w:rFonts w:asciiTheme="majorHAnsi" w:hAnsiTheme="majorHAnsi" w:cstheme="majorHAnsi"/>
          <w:lang w:val="en-US"/>
        </w:rPr>
        <w:t>behaviour</w:t>
      </w:r>
      <w:proofErr w:type="spellEnd"/>
      <w:r w:rsidRPr="004B1A47">
        <w:rPr>
          <w:rFonts w:asciiTheme="majorHAnsi" w:hAnsiTheme="majorHAnsi" w:cstheme="majorHAnsi"/>
          <w:lang w:val="en-US"/>
        </w:rPr>
        <w:t xml:space="preserve"> in Eucalyptus </w:t>
      </w:r>
      <w:proofErr w:type="spellStart"/>
      <w:r w:rsidRPr="004B1A47">
        <w:rPr>
          <w:rFonts w:asciiTheme="majorHAnsi" w:hAnsiTheme="majorHAnsi" w:cstheme="majorHAnsi"/>
          <w:lang w:val="en-US"/>
        </w:rPr>
        <w:t>regnans</w:t>
      </w:r>
      <w:proofErr w:type="spellEnd"/>
      <w:r w:rsidRPr="004B1A47">
        <w:rPr>
          <w:rFonts w:asciiTheme="majorHAnsi" w:hAnsiTheme="majorHAnsi" w:cstheme="majorHAnsi"/>
          <w:lang w:val="en-US"/>
        </w:rPr>
        <w:t xml:space="preserve"> F. </w:t>
      </w:r>
      <w:proofErr w:type="spellStart"/>
      <w:r w:rsidRPr="004B1A47">
        <w:rPr>
          <w:rFonts w:asciiTheme="majorHAnsi" w:hAnsiTheme="majorHAnsi" w:cstheme="majorHAnsi"/>
          <w:lang w:val="en-US"/>
        </w:rPr>
        <w:t>Muell</w:t>
      </w:r>
      <w:proofErr w:type="spellEnd"/>
      <w:r w:rsidRPr="004B1A47">
        <w:rPr>
          <w:rFonts w:asciiTheme="majorHAnsi" w:hAnsiTheme="majorHAnsi" w:cstheme="majorHAnsi"/>
          <w:lang w:val="en-US"/>
        </w:rPr>
        <w:t xml:space="preserve">. </w:t>
      </w:r>
      <w:r w:rsidRPr="004B1A47">
        <w:rPr>
          <w:rFonts w:asciiTheme="majorHAnsi" w:hAnsiTheme="majorHAnsi" w:cstheme="majorHAnsi"/>
        </w:rPr>
        <w:t>Aust. J. Bot. 23, 399–411, 1975.</w:t>
      </w:r>
    </w:p>
    <w:p w14:paraId="3A7547CB" w14:textId="334ABF5C"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rPr>
        <w:t xml:space="preserve">ÁVILA, L. F.; MELLO, C. R. de; YANAGI, S. de N. M; NETO, O. B. S. Tendência de temperaturas mínimas e máximas do ar no estado de Minas Gerais. </w:t>
      </w:r>
      <w:proofErr w:type="spellStart"/>
      <w:r w:rsidRPr="004B1A47">
        <w:rPr>
          <w:rFonts w:asciiTheme="majorHAnsi" w:hAnsiTheme="majorHAnsi" w:cstheme="majorHAnsi"/>
          <w:lang w:val="en-US"/>
        </w:rPr>
        <w:t>Pesquisa</w:t>
      </w:r>
      <w:proofErr w:type="spellEnd"/>
      <w:r w:rsidRPr="004B1A47">
        <w:rPr>
          <w:rFonts w:asciiTheme="majorHAnsi" w:hAnsiTheme="majorHAnsi" w:cstheme="majorHAnsi"/>
          <w:lang w:val="en-US"/>
        </w:rPr>
        <w:t xml:space="preserve"> </w:t>
      </w:r>
      <w:proofErr w:type="spellStart"/>
      <w:r w:rsidRPr="004B1A47">
        <w:rPr>
          <w:rFonts w:asciiTheme="majorHAnsi" w:hAnsiTheme="majorHAnsi" w:cstheme="majorHAnsi"/>
          <w:lang w:val="en-US"/>
        </w:rPr>
        <w:t>Agropecuária</w:t>
      </w:r>
      <w:proofErr w:type="spellEnd"/>
      <w:r w:rsidRPr="004B1A47">
        <w:rPr>
          <w:rFonts w:asciiTheme="majorHAnsi" w:hAnsiTheme="majorHAnsi" w:cstheme="majorHAnsi"/>
          <w:lang w:val="en-US"/>
        </w:rPr>
        <w:t xml:space="preserve"> </w:t>
      </w:r>
      <w:proofErr w:type="spellStart"/>
      <w:r w:rsidRPr="004B1A47">
        <w:rPr>
          <w:rFonts w:asciiTheme="majorHAnsi" w:hAnsiTheme="majorHAnsi" w:cstheme="majorHAnsi"/>
          <w:lang w:val="en-US"/>
        </w:rPr>
        <w:t>Brasileira</w:t>
      </w:r>
      <w:proofErr w:type="spellEnd"/>
      <w:r w:rsidRPr="004B1A47">
        <w:rPr>
          <w:rFonts w:asciiTheme="majorHAnsi" w:hAnsiTheme="majorHAnsi" w:cstheme="majorHAnsi"/>
          <w:lang w:val="en-US"/>
        </w:rPr>
        <w:t>, v. 49, n. 4, p. 247-256, 2014.</w:t>
      </w:r>
    </w:p>
    <w:p w14:paraId="405014A2" w14:textId="5C7297FA"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BÁRDOSSY, A.; PEGRAM, G. Downscaling precipitation using regional climate models and circulation patterns toward hydrology, Water Resources. Res., v. 47, W04505, 2011.</w:t>
      </w:r>
    </w:p>
    <w:p w14:paraId="5B34552E" w14:textId="5024DD02" w:rsidR="00E327AD" w:rsidRPr="004B1A47" w:rsidRDefault="00E327AD" w:rsidP="005E2DE7">
      <w:pPr>
        <w:autoSpaceDE w:val="0"/>
        <w:autoSpaceDN w:val="0"/>
        <w:adjustRightInd w:val="0"/>
        <w:spacing w:after="120"/>
        <w:jc w:val="both"/>
        <w:rPr>
          <w:rFonts w:asciiTheme="majorHAnsi" w:hAnsiTheme="majorHAnsi" w:cstheme="majorHAnsi"/>
          <w:lang w:val="en-US"/>
        </w:rPr>
      </w:pPr>
      <w:r w:rsidRPr="004B1A47">
        <w:rPr>
          <w:rFonts w:asciiTheme="majorHAnsi" w:hAnsiTheme="majorHAnsi" w:cstheme="majorHAnsi"/>
          <w:caps/>
          <w:lang w:val="en-US"/>
        </w:rPr>
        <w:t>Battaglia,</w:t>
      </w:r>
      <w:r w:rsidRPr="004B1A47">
        <w:rPr>
          <w:rFonts w:asciiTheme="majorHAnsi" w:hAnsiTheme="majorHAnsi" w:cstheme="majorHAnsi"/>
          <w:lang w:val="en-US"/>
        </w:rPr>
        <w:t xml:space="preserve"> M. Effects of seed dormancy and emergence time on the survival and early growth of Eucalyptus </w:t>
      </w:r>
      <w:proofErr w:type="spellStart"/>
      <w:r w:rsidRPr="004B1A47">
        <w:rPr>
          <w:rFonts w:asciiTheme="majorHAnsi" w:hAnsiTheme="majorHAnsi" w:cstheme="majorHAnsi"/>
          <w:lang w:val="en-US"/>
        </w:rPr>
        <w:t>delegatensis</w:t>
      </w:r>
      <w:proofErr w:type="spellEnd"/>
      <w:r w:rsidRPr="004B1A47">
        <w:rPr>
          <w:rFonts w:asciiTheme="majorHAnsi" w:hAnsiTheme="majorHAnsi" w:cstheme="majorHAnsi"/>
          <w:lang w:val="en-US"/>
        </w:rPr>
        <w:t xml:space="preserve"> and E. </w:t>
      </w:r>
      <w:proofErr w:type="spellStart"/>
      <w:r w:rsidRPr="004B1A47">
        <w:rPr>
          <w:rFonts w:asciiTheme="majorHAnsi" w:hAnsiTheme="majorHAnsi" w:cstheme="majorHAnsi"/>
          <w:lang w:val="en-US"/>
        </w:rPr>
        <w:t>amygdalina</w:t>
      </w:r>
      <w:proofErr w:type="spellEnd"/>
      <w:r w:rsidRPr="004B1A47">
        <w:rPr>
          <w:rFonts w:asciiTheme="majorHAnsi" w:hAnsiTheme="majorHAnsi" w:cstheme="majorHAnsi"/>
          <w:lang w:val="en-US"/>
        </w:rPr>
        <w:t>. Aust. J. Bot. 44, 123–137, 1996.</w:t>
      </w:r>
    </w:p>
    <w:p w14:paraId="01B4A6BF" w14:textId="6CCCBB22"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BETTS, A. K.; MILLER, M. J. A new convective adjustment scheme. Part II: Single column tests using GATE wave, BOMEX, ATEX and arctic air‐mass data sets. Quarterly Journal of the Royal Meteorological Society, v. 112, n. 473, p. 693–709, 1986.</w:t>
      </w:r>
    </w:p>
    <w:p w14:paraId="0A6DA97C" w14:textId="378E6A48" w:rsidR="00E327AD" w:rsidRPr="004B1A47" w:rsidRDefault="00E327AD" w:rsidP="005E2DE7">
      <w:pPr>
        <w:spacing w:after="120"/>
        <w:jc w:val="both"/>
        <w:rPr>
          <w:rFonts w:asciiTheme="majorHAnsi" w:hAnsiTheme="majorHAnsi" w:cstheme="majorHAnsi"/>
          <w:shd w:val="clear" w:color="auto" w:fill="FFFFFF"/>
          <w:lang w:val="en-US"/>
        </w:rPr>
      </w:pPr>
      <w:r w:rsidRPr="004B1A47">
        <w:rPr>
          <w:rFonts w:asciiTheme="majorHAnsi" w:hAnsiTheme="majorHAnsi" w:cstheme="majorHAnsi"/>
          <w:caps/>
          <w:shd w:val="clear" w:color="auto" w:fill="FFFFFF"/>
          <w:lang w:val="en-US"/>
        </w:rPr>
        <w:t>Booth, T. H., Broadhurst, L. M., Pinkard, E., Prober, S. M., Dillon, S. K., Bush, D., ... &amp; Young, A. G</w:t>
      </w:r>
      <w:r w:rsidRPr="004B1A47">
        <w:rPr>
          <w:rFonts w:asciiTheme="majorHAnsi" w:hAnsiTheme="majorHAnsi" w:cstheme="majorHAnsi"/>
          <w:shd w:val="clear" w:color="auto" w:fill="FFFFFF"/>
          <w:lang w:val="en-US"/>
        </w:rPr>
        <w:t>. Native forests and climate change: lessons from eucalypts. </w:t>
      </w:r>
      <w:r w:rsidRPr="004B1A47">
        <w:rPr>
          <w:rFonts w:asciiTheme="majorHAnsi" w:hAnsiTheme="majorHAnsi" w:cstheme="majorHAnsi"/>
          <w:i/>
          <w:iCs/>
          <w:shd w:val="clear" w:color="auto" w:fill="FFFFFF"/>
          <w:lang w:val="en-US"/>
        </w:rPr>
        <w:t>Forest Ecology and Management</w:t>
      </w:r>
      <w:r w:rsidRPr="004B1A47">
        <w:rPr>
          <w:rFonts w:asciiTheme="majorHAnsi" w:hAnsiTheme="majorHAnsi" w:cstheme="majorHAnsi"/>
          <w:shd w:val="clear" w:color="auto" w:fill="FFFFFF"/>
          <w:lang w:val="en-US"/>
        </w:rPr>
        <w:t>, </w:t>
      </w:r>
      <w:r w:rsidRPr="004B1A47">
        <w:rPr>
          <w:rFonts w:asciiTheme="majorHAnsi" w:hAnsiTheme="majorHAnsi" w:cstheme="majorHAnsi"/>
          <w:i/>
          <w:iCs/>
          <w:shd w:val="clear" w:color="auto" w:fill="FFFFFF"/>
          <w:lang w:val="en-US"/>
        </w:rPr>
        <w:t>347</w:t>
      </w:r>
      <w:r w:rsidRPr="004B1A47">
        <w:rPr>
          <w:rFonts w:asciiTheme="majorHAnsi" w:hAnsiTheme="majorHAnsi" w:cstheme="majorHAnsi"/>
          <w:shd w:val="clear" w:color="auto" w:fill="FFFFFF"/>
          <w:lang w:val="en-US"/>
        </w:rPr>
        <w:t>, 18-29, 2015.</w:t>
      </w:r>
    </w:p>
    <w:p w14:paraId="2C0BA117" w14:textId="4EB251F0"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CHOU, S. C.; LYRA, A.; MOURÃO, C.; DERECZYNSKI, C.; PILOTTO, I.; GOMES, J.; BUSTAMANTE, J.; TAVARES, P.; SILVA, A., RODRIGUES, D.; CAMPOS, D.; CHAGAS, D.; SUEIRO, G.; SIQUEIRA, G.; NOBRE, P.; MARENGO, J. Evaluation of the Eta Simulations Nested in Three Global Climate Models. American Journal of Climate Change, v. 3, n. 5, p. 438-454, 2014a.</w:t>
      </w:r>
    </w:p>
    <w:p w14:paraId="552FABD0" w14:textId="18DAED03"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CHOU, S. C.; MARENGO, J. A.; LYRA, A. A.; SUEIRO, G.; PESQUERO, J. F.; ALVES, L. M.; KAY, G.; BETTS, R.; CHAGAS, D. J.; GOMES, J. L.; BUSTAMANTE, J. F.; TAVARES, P. Downscaling of South America present climate driven by 4-member HadCM3 runs. Climate Dynamics, v. 38, n. 3–4, p. 635–653, 2012.</w:t>
      </w:r>
    </w:p>
    <w:p w14:paraId="20DF2B8F" w14:textId="5C199BF3" w:rsidR="00E327AD" w:rsidRPr="004B1A47" w:rsidRDefault="00E327AD" w:rsidP="005E2DE7">
      <w:pPr>
        <w:spacing w:after="120"/>
        <w:jc w:val="both"/>
        <w:rPr>
          <w:rFonts w:asciiTheme="majorHAnsi" w:eastAsia="Times New Roman" w:hAnsiTheme="majorHAnsi" w:cstheme="majorHAnsi"/>
          <w:lang w:val="en-US" w:eastAsia="pt-BR" w:bidi="ar-SA"/>
        </w:rPr>
      </w:pPr>
      <w:r w:rsidRPr="004B1A47">
        <w:rPr>
          <w:rFonts w:asciiTheme="majorHAnsi" w:eastAsia="Times New Roman" w:hAnsiTheme="majorHAnsi" w:cstheme="majorHAnsi"/>
          <w:lang w:val="en-US" w:eastAsia="pt-BR" w:bidi="ar-SA"/>
        </w:rPr>
        <w:t>CHOU, S. C.; MARENGO, J. A.; LYRA, A. A.; SUEIRO, G.; PESQUERO, J. F.; ALVES, L. M.; KAY, G.; BETTS, R.; CHAGAS, D. J.; GOMES, J. L.; BUSTAMANTE, J. F.; TAVARES, P. Downscaling of South America present climate driven by 4-member HadCM3 runs. Climate Dynamics, v. 38, n. 3–4, p. 635–653, 2012.</w:t>
      </w:r>
    </w:p>
    <w:p w14:paraId="2C96D8C7" w14:textId="35B85E5E"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 xml:space="preserve">CHOU, S.; LYRA, A.; MOURÃO, C.; DERECZYNSKI, C.; PILOTTO, I.; GOMES, J.; BUSTAMANTE, J.; TAVARES, P.; SILVA, A.; RODRIGUES, D.; CAMPOS, D.; CHAGAS, D.; SUEIRO, G.; SIQUEIRA, G; MARENGO, J. Assessment of Climate Change over South America under </w:t>
      </w:r>
      <w:r w:rsidR="00F705C5" w:rsidRPr="004B1A47">
        <w:rPr>
          <w:rFonts w:asciiTheme="majorHAnsi" w:eastAsia="Times New Roman" w:hAnsiTheme="majorHAnsi" w:cstheme="majorHAnsi"/>
          <w:color w:val="222222"/>
          <w:lang w:val="en-US" w:eastAsia="pt-BR" w:bidi="ar-SA"/>
        </w:rPr>
        <w:t>RCP4.5</w:t>
      </w:r>
      <w:r w:rsidRPr="004B1A47">
        <w:rPr>
          <w:rFonts w:asciiTheme="majorHAnsi" w:eastAsia="Times New Roman" w:hAnsiTheme="majorHAnsi" w:cstheme="majorHAnsi"/>
          <w:color w:val="222222"/>
          <w:lang w:val="en-US" w:eastAsia="pt-BR" w:bidi="ar-SA"/>
        </w:rPr>
        <w:t xml:space="preserve"> and 8.5 Downscaling Scenarios. American Journal of Climate Change, v. 3, n. 5, p. 512-527, 2014b.</w:t>
      </w:r>
    </w:p>
    <w:p w14:paraId="32071D3D" w14:textId="73457E35"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CHYLEK, P.; LI, J.; DUBEY, M.K.; WANG, M.; LESINS, G. Observed and model simulated 20th century Arctic temperature variability: Canadian Earth System Model CanESM2. Atmos Chem Phys, 11: 22893–22907, 2011.</w:t>
      </w:r>
    </w:p>
    <w:p w14:paraId="55F989EC" w14:textId="5C4175D7"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 xml:space="preserve">COLLINS, W. J.; BELLOIN, N.; DOUTRIAUX-BOUCHER, M. et al. Development and evaluation of an Earth-System model – HadGEM2. </w:t>
      </w:r>
      <w:proofErr w:type="spellStart"/>
      <w:r w:rsidRPr="004B1A47">
        <w:rPr>
          <w:rFonts w:asciiTheme="majorHAnsi" w:eastAsia="Times New Roman" w:hAnsiTheme="majorHAnsi" w:cstheme="majorHAnsi"/>
          <w:color w:val="222222"/>
          <w:lang w:val="en-US" w:eastAsia="pt-BR" w:bidi="ar-SA"/>
        </w:rPr>
        <w:t>Geosci</w:t>
      </w:r>
      <w:proofErr w:type="spellEnd"/>
      <w:r w:rsidRPr="004B1A47">
        <w:rPr>
          <w:rFonts w:asciiTheme="majorHAnsi" w:eastAsia="Times New Roman" w:hAnsiTheme="majorHAnsi" w:cstheme="majorHAnsi"/>
          <w:color w:val="222222"/>
          <w:lang w:val="en-US" w:eastAsia="pt-BR" w:bidi="ar-SA"/>
        </w:rPr>
        <w:t>. Model Dev., v. 4, p. 1051-1075, 2011.</w:t>
      </w:r>
    </w:p>
    <w:p w14:paraId="612CF7A0" w14:textId="3A3DAFAE" w:rsidR="00E327AD" w:rsidRPr="004B1A47" w:rsidRDefault="00E327AD" w:rsidP="005E2DE7">
      <w:pPr>
        <w:spacing w:after="120"/>
        <w:jc w:val="both"/>
        <w:rPr>
          <w:rFonts w:asciiTheme="majorHAnsi" w:eastAsia="Times New Roman" w:hAnsiTheme="majorHAnsi" w:cstheme="majorHAnsi"/>
          <w:color w:val="222222"/>
          <w:lang w:eastAsia="pt-BR" w:bidi="ar-SA"/>
        </w:rPr>
      </w:pPr>
      <w:r w:rsidRPr="004B1A47">
        <w:rPr>
          <w:rFonts w:asciiTheme="majorHAnsi" w:eastAsia="Times New Roman" w:hAnsiTheme="majorHAnsi" w:cstheme="majorHAnsi"/>
          <w:color w:val="222222"/>
          <w:lang w:val="en-US" w:eastAsia="pt-BR" w:bidi="ar-SA"/>
        </w:rPr>
        <w:t xml:space="preserve">COX, P. M. Description of the “TRIFFID” Dynamic Global Vegetation Model. Hadley Centre Technical Note 24, Hadley Centre, Met Office, UK, 2001. </w:t>
      </w:r>
      <w:proofErr w:type="spellStart"/>
      <w:r w:rsidRPr="004B1A47">
        <w:rPr>
          <w:rFonts w:asciiTheme="majorHAnsi" w:eastAsia="Times New Roman" w:hAnsiTheme="majorHAnsi" w:cstheme="majorHAnsi"/>
          <w:color w:val="222222"/>
          <w:lang w:val="en-US" w:eastAsia="pt-BR" w:bidi="ar-SA"/>
        </w:rPr>
        <w:t>Disponível</w:t>
      </w:r>
      <w:proofErr w:type="spellEnd"/>
      <w:r w:rsidRPr="004B1A47">
        <w:rPr>
          <w:rFonts w:asciiTheme="majorHAnsi" w:eastAsia="Times New Roman" w:hAnsiTheme="majorHAnsi" w:cstheme="majorHAnsi"/>
          <w:color w:val="222222"/>
          <w:lang w:val="en-US" w:eastAsia="pt-BR" w:bidi="ar-SA"/>
        </w:rPr>
        <w:t xml:space="preserve"> </w:t>
      </w:r>
      <w:proofErr w:type="spellStart"/>
      <w:r w:rsidRPr="004B1A47">
        <w:rPr>
          <w:rFonts w:asciiTheme="majorHAnsi" w:eastAsia="Times New Roman" w:hAnsiTheme="majorHAnsi" w:cstheme="majorHAnsi"/>
          <w:color w:val="222222"/>
          <w:lang w:val="en-US" w:eastAsia="pt-BR" w:bidi="ar-SA"/>
        </w:rPr>
        <w:t>em</w:t>
      </w:r>
      <w:proofErr w:type="spellEnd"/>
      <w:r w:rsidRPr="004B1A47">
        <w:rPr>
          <w:rFonts w:asciiTheme="majorHAnsi" w:eastAsia="Times New Roman" w:hAnsiTheme="majorHAnsi" w:cstheme="majorHAnsi"/>
          <w:color w:val="222222"/>
          <w:lang w:val="en-US" w:eastAsia="pt-BR" w:bidi="ar-SA"/>
        </w:rPr>
        <w:t xml:space="preserve">: &lt;http://www.metoffice.gov.uk/media/pdf/9/h/HCTN_24.pdf&gt;. </w:t>
      </w:r>
      <w:r w:rsidRPr="004B1A47">
        <w:rPr>
          <w:rFonts w:asciiTheme="majorHAnsi" w:eastAsia="Times New Roman" w:hAnsiTheme="majorHAnsi" w:cstheme="majorHAnsi"/>
          <w:color w:val="222222"/>
          <w:lang w:eastAsia="pt-BR" w:bidi="ar-SA"/>
        </w:rPr>
        <w:t>Acesso em: 5 set. 2015.</w:t>
      </w:r>
    </w:p>
    <w:p w14:paraId="1524AD9D" w14:textId="13B7B345"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rPr>
        <w:t>CUNHA, A. R.; MARTINS, D. Classificação climática para os municípios de Botucatu e São Manuel, SP. Irriga, v. 14, n. 1, p. 1-11, 2009.</w:t>
      </w:r>
    </w:p>
    <w:p w14:paraId="3B251682" w14:textId="0758BC69" w:rsidR="00E327AD" w:rsidRPr="004B1A47" w:rsidRDefault="00E327AD" w:rsidP="005E2DE7">
      <w:pPr>
        <w:spacing w:after="120"/>
        <w:jc w:val="both"/>
        <w:rPr>
          <w:rFonts w:asciiTheme="majorHAnsi" w:eastAsia="Times New Roman" w:hAnsiTheme="majorHAnsi" w:cstheme="majorHAnsi"/>
          <w:color w:val="222222"/>
          <w:lang w:eastAsia="pt-BR" w:bidi="ar-SA"/>
        </w:rPr>
      </w:pPr>
      <w:r w:rsidRPr="004B1A47">
        <w:rPr>
          <w:rFonts w:asciiTheme="majorHAnsi" w:eastAsia="Times New Roman" w:hAnsiTheme="majorHAnsi" w:cstheme="majorHAnsi"/>
          <w:color w:val="222222"/>
          <w:lang w:eastAsia="pt-BR" w:bidi="ar-SA"/>
        </w:rPr>
        <w:t>DA SILVA SILVEIRA, C., DE SOUZA FILHO, F. D. A., COSTA, A. A., &amp; CABRAL, S. L. Avaliação de Desempenho dos Modelos do CMIP5 quanto à representação dos Padrões de Variação da Precipitação no Século XX obre a Região Nordeste do Brasil, Amazônia e Bacia da Prata e Análise das Projeções para o Cenário RCP8. 5. Revista Brasileira de meteorologia, v. 28, n. 3, 2013.</w:t>
      </w:r>
    </w:p>
    <w:p w14:paraId="18DD5517" w14:textId="38E34F01"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eastAsia="pt-BR" w:bidi="ar-SA"/>
        </w:rPr>
        <w:t xml:space="preserve">EK, M.; MITCHELL, K.E.; LIN, Y.; ROGERS, E.; GRUNMANN, P.; KOREN, V.; et al. </w:t>
      </w:r>
      <w:r w:rsidRPr="004B1A47">
        <w:rPr>
          <w:rFonts w:asciiTheme="majorHAnsi" w:eastAsia="Times New Roman" w:hAnsiTheme="majorHAnsi" w:cstheme="majorHAnsi"/>
          <w:color w:val="222222"/>
          <w:lang w:val="en-US" w:eastAsia="pt-BR" w:bidi="ar-SA"/>
        </w:rPr>
        <w:t>Implementation of Noah Land Surface Model Advances in the National Centers for Environmental Prediction Operational Mesoscale Eta Model. Journal of Geophysical Research, 108: 8851, 2003.</w:t>
      </w:r>
    </w:p>
    <w:p w14:paraId="7E16215A" w14:textId="46974639" w:rsidR="00E327AD" w:rsidRPr="004B1A47" w:rsidRDefault="00E327AD" w:rsidP="005E2DE7">
      <w:pPr>
        <w:spacing w:after="120"/>
        <w:jc w:val="both"/>
        <w:rPr>
          <w:rFonts w:asciiTheme="majorHAnsi" w:hAnsiTheme="majorHAnsi" w:cstheme="majorHAnsi"/>
          <w:color w:val="222222"/>
          <w:shd w:val="clear" w:color="auto" w:fill="FFFFFF"/>
        </w:rPr>
      </w:pPr>
      <w:r w:rsidRPr="004B1A47">
        <w:rPr>
          <w:rFonts w:asciiTheme="majorHAnsi" w:hAnsiTheme="majorHAnsi" w:cstheme="majorHAnsi"/>
          <w:color w:val="222222"/>
          <w:shd w:val="clear" w:color="auto" w:fill="FFFFFF"/>
          <w:lang w:val="en-US"/>
        </w:rPr>
        <w:t>GANEY, J. L.; VOJTA, S. C. Tree mortality in drought-stressed mixed-conifer and ponderosa pine forests, Arizona, USA. </w:t>
      </w:r>
      <w:r w:rsidRPr="004B1A47">
        <w:rPr>
          <w:rFonts w:asciiTheme="majorHAnsi" w:hAnsiTheme="majorHAnsi" w:cstheme="majorHAnsi"/>
          <w:bCs/>
          <w:color w:val="222222"/>
          <w:shd w:val="clear" w:color="auto" w:fill="FFFFFF"/>
        </w:rPr>
        <w:t>Forest Ecology and Management</w:t>
      </w:r>
      <w:r w:rsidRPr="004B1A47">
        <w:rPr>
          <w:rFonts w:asciiTheme="majorHAnsi" w:hAnsiTheme="majorHAnsi" w:cstheme="majorHAnsi"/>
          <w:color w:val="222222"/>
          <w:shd w:val="clear" w:color="auto" w:fill="FFFFFF"/>
        </w:rPr>
        <w:t>, v. 261, n. 1, p. 162-168, 2011.</w:t>
      </w:r>
    </w:p>
    <w:p w14:paraId="320A7D45" w14:textId="77777777"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rPr>
        <w:t xml:space="preserve">GARCIA, S. R.; SANTOS, D. F.; MARTINS, F. B.; TORRES, R. R. Aspectos climatológicos associados ao cultivo da oliveira (Olea europaea L.) em Minas Gerais. </w:t>
      </w:r>
      <w:proofErr w:type="spellStart"/>
      <w:r w:rsidRPr="004B1A47">
        <w:rPr>
          <w:rFonts w:asciiTheme="majorHAnsi" w:hAnsiTheme="majorHAnsi" w:cstheme="majorHAnsi"/>
          <w:lang w:val="en-US"/>
        </w:rPr>
        <w:t>Revista</w:t>
      </w:r>
      <w:proofErr w:type="spellEnd"/>
      <w:r w:rsidRPr="004B1A47">
        <w:rPr>
          <w:rFonts w:asciiTheme="majorHAnsi" w:hAnsiTheme="majorHAnsi" w:cstheme="majorHAnsi"/>
          <w:lang w:val="en-US"/>
        </w:rPr>
        <w:t xml:space="preserve"> </w:t>
      </w:r>
      <w:proofErr w:type="spellStart"/>
      <w:r w:rsidRPr="004B1A47">
        <w:rPr>
          <w:rFonts w:asciiTheme="majorHAnsi" w:hAnsiTheme="majorHAnsi" w:cstheme="majorHAnsi"/>
          <w:lang w:val="en-US"/>
        </w:rPr>
        <w:t>Brasileira</w:t>
      </w:r>
      <w:proofErr w:type="spellEnd"/>
      <w:r w:rsidRPr="004B1A47">
        <w:rPr>
          <w:rFonts w:asciiTheme="majorHAnsi" w:hAnsiTheme="majorHAnsi" w:cstheme="majorHAnsi"/>
          <w:lang w:val="en-US"/>
        </w:rPr>
        <w:t xml:space="preserve"> de </w:t>
      </w:r>
      <w:proofErr w:type="spellStart"/>
      <w:r w:rsidRPr="004B1A47">
        <w:rPr>
          <w:rFonts w:asciiTheme="majorHAnsi" w:hAnsiTheme="majorHAnsi" w:cstheme="majorHAnsi"/>
          <w:lang w:val="en-US"/>
        </w:rPr>
        <w:t>Climatologia</w:t>
      </w:r>
      <w:proofErr w:type="spellEnd"/>
      <w:r w:rsidRPr="004B1A47">
        <w:rPr>
          <w:rFonts w:asciiTheme="majorHAnsi" w:hAnsiTheme="majorHAnsi" w:cstheme="majorHAnsi"/>
          <w:lang w:val="en-US"/>
        </w:rPr>
        <w:t xml:space="preserve">, v. 22, p. 188-209, 2018. </w:t>
      </w:r>
    </w:p>
    <w:p w14:paraId="57749868" w14:textId="72EB6546" w:rsidR="00E327AD" w:rsidRPr="004B1A47" w:rsidRDefault="00E327AD" w:rsidP="005E2DE7">
      <w:pPr>
        <w:spacing w:after="120"/>
        <w:jc w:val="both"/>
        <w:rPr>
          <w:rFonts w:asciiTheme="majorHAnsi" w:hAnsiTheme="majorHAnsi" w:cstheme="majorHAnsi"/>
          <w:color w:val="222222"/>
          <w:shd w:val="clear" w:color="auto" w:fill="FFFFFF"/>
          <w:lang w:val="es-ES_tradnl"/>
        </w:rPr>
      </w:pPr>
      <w:r w:rsidRPr="004B1A47">
        <w:rPr>
          <w:rFonts w:asciiTheme="majorHAnsi" w:hAnsiTheme="majorHAnsi" w:cstheme="majorHAnsi"/>
          <w:color w:val="222222"/>
          <w:shd w:val="clear" w:color="auto" w:fill="FFFFFF"/>
          <w:lang w:val="en-US"/>
        </w:rPr>
        <w:t xml:space="preserve">GOOSSENS, C.; BERGER, A. Annual and seasonal climatic variations over the northern hemisphere and Europe during the last century. </w:t>
      </w:r>
      <w:r w:rsidRPr="004B1A47">
        <w:rPr>
          <w:rFonts w:asciiTheme="majorHAnsi" w:hAnsiTheme="majorHAnsi" w:cstheme="majorHAnsi"/>
          <w:color w:val="222222"/>
          <w:shd w:val="clear" w:color="auto" w:fill="FFFFFF"/>
          <w:lang w:val="es-ES_tradnl"/>
        </w:rPr>
        <w:t>In: </w:t>
      </w:r>
      <w:proofErr w:type="spellStart"/>
      <w:r w:rsidRPr="004B1A47">
        <w:rPr>
          <w:rFonts w:asciiTheme="majorHAnsi" w:hAnsiTheme="majorHAnsi" w:cstheme="majorHAnsi"/>
          <w:bCs/>
          <w:color w:val="222222"/>
          <w:shd w:val="clear" w:color="auto" w:fill="FFFFFF"/>
          <w:lang w:val="es-ES_tradnl"/>
        </w:rPr>
        <w:t>Annales</w:t>
      </w:r>
      <w:proofErr w:type="spellEnd"/>
      <w:r w:rsidRPr="004B1A47">
        <w:rPr>
          <w:rFonts w:asciiTheme="majorHAnsi" w:hAnsiTheme="majorHAnsi" w:cstheme="majorHAnsi"/>
          <w:bCs/>
          <w:color w:val="222222"/>
          <w:shd w:val="clear" w:color="auto" w:fill="FFFFFF"/>
          <w:lang w:val="es-ES_tradnl"/>
        </w:rPr>
        <w:t xml:space="preserve"> </w:t>
      </w:r>
      <w:proofErr w:type="spellStart"/>
      <w:r w:rsidRPr="004B1A47">
        <w:rPr>
          <w:rFonts w:asciiTheme="majorHAnsi" w:hAnsiTheme="majorHAnsi" w:cstheme="majorHAnsi"/>
          <w:bCs/>
          <w:color w:val="222222"/>
          <w:shd w:val="clear" w:color="auto" w:fill="FFFFFF"/>
          <w:lang w:val="es-ES_tradnl"/>
        </w:rPr>
        <w:t>Geophysicae</w:t>
      </w:r>
      <w:proofErr w:type="spellEnd"/>
      <w:r w:rsidRPr="004B1A47">
        <w:rPr>
          <w:rFonts w:asciiTheme="majorHAnsi" w:hAnsiTheme="majorHAnsi" w:cstheme="majorHAnsi"/>
          <w:color w:val="222222"/>
          <w:shd w:val="clear" w:color="auto" w:fill="FFFFFF"/>
          <w:lang w:val="es-ES_tradnl"/>
        </w:rPr>
        <w:t>. 1986. p. 385.</w:t>
      </w:r>
    </w:p>
    <w:p w14:paraId="2F07AD8A" w14:textId="4A38014B" w:rsidR="00E327AD" w:rsidRPr="004B1A47" w:rsidRDefault="00E327AD" w:rsidP="005E2DE7">
      <w:pPr>
        <w:spacing w:after="120"/>
        <w:jc w:val="both"/>
        <w:rPr>
          <w:rFonts w:asciiTheme="majorHAnsi" w:hAnsiTheme="majorHAnsi" w:cstheme="majorHAnsi"/>
          <w:color w:val="222222"/>
          <w:shd w:val="clear" w:color="auto" w:fill="FFFFFF"/>
          <w:lang w:val="en-US"/>
        </w:rPr>
      </w:pPr>
      <w:r w:rsidRPr="004B1A47">
        <w:rPr>
          <w:rFonts w:asciiTheme="majorHAnsi" w:hAnsiTheme="majorHAnsi" w:cstheme="majorHAnsi"/>
          <w:color w:val="222222"/>
          <w:shd w:val="clear" w:color="auto" w:fill="FFFFFF"/>
          <w:lang w:val="es-ES_tradnl"/>
        </w:rPr>
        <w:t xml:space="preserve">GRANZOW-DE LA CERDA, Í. et al. </w:t>
      </w:r>
      <w:r w:rsidRPr="004B1A47">
        <w:rPr>
          <w:rFonts w:asciiTheme="majorHAnsi" w:hAnsiTheme="majorHAnsi" w:cstheme="majorHAnsi"/>
          <w:color w:val="222222"/>
          <w:shd w:val="clear" w:color="auto" w:fill="FFFFFF"/>
          <w:lang w:val="en-US"/>
        </w:rPr>
        <w:t>Tree mortality following ENSO-associated fires and drought in lowland rain forests of Eastern Nicaragua. </w:t>
      </w:r>
      <w:r w:rsidRPr="004B1A47">
        <w:rPr>
          <w:rFonts w:asciiTheme="majorHAnsi" w:hAnsiTheme="majorHAnsi" w:cstheme="majorHAnsi"/>
          <w:bCs/>
          <w:color w:val="222222"/>
          <w:shd w:val="clear" w:color="auto" w:fill="FFFFFF"/>
          <w:lang w:val="en-US"/>
        </w:rPr>
        <w:t>Forest Ecology and Management</w:t>
      </w:r>
      <w:r w:rsidRPr="004B1A47">
        <w:rPr>
          <w:rFonts w:asciiTheme="majorHAnsi" w:hAnsiTheme="majorHAnsi" w:cstheme="majorHAnsi"/>
          <w:color w:val="222222"/>
          <w:shd w:val="clear" w:color="auto" w:fill="FFFFFF"/>
          <w:lang w:val="en-US"/>
        </w:rPr>
        <w:t>, v. 265, p. 248-257, 2012.</w:t>
      </w:r>
    </w:p>
    <w:p w14:paraId="54996637" w14:textId="658B4F2B"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GULIZIA, C.; CAMILLONI, I. Comparative analysis of the ability of a set of CMIP3 and CMIP5 global climate models to represent precipitation in South America. International Journal of Climatology, v. 35, n. 4, p. 583-595, 2015.</w:t>
      </w:r>
    </w:p>
    <w:p w14:paraId="1BF33914" w14:textId="56917D06" w:rsidR="00E327AD" w:rsidRPr="004B1A47" w:rsidRDefault="00E327AD" w:rsidP="005E2DE7">
      <w:pPr>
        <w:spacing w:after="120"/>
        <w:jc w:val="both"/>
        <w:rPr>
          <w:rFonts w:asciiTheme="majorHAnsi" w:hAnsiTheme="majorHAnsi" w:cstheme="majorHAnsi"/>
          <w:shd w:val="clear" w:color="auto" w:fill="FFFFFF"/>
        </w:rPr>
      </w:pPr>
      <w:r w:rsidRPr="004B1A47">
        <w:rPr>
          <w:rFonts w:asciiTheme="majorHAnsi" w:hAnsiTheme="majorHAnsi" w:cstheme="majorHAnsi"/>
          <w:caps/>
          <w:shd w:val="clear" w:color="auto" w:fill="FFFFFF"/>
          <w:lang w:val="en-US"/>
        </w:rPr>
        <w:t>Hijmans, R. J., Cameron, S., Parra, J., Jones, P., Jarvis, A., &amp; Richardson, K.</w:t>
      </w:r>
      <w:r w:rsidRPr="004B1A47">
        <w:rPr>
          <w:rFonts w:asciiTheme="majorHAnsi" w:hAnsiTheme="majorHAnsi" w:cstheme="majorHAnsi"/>
          <w:shd w:val="clear" w:color="auto" w:fill="FFFFFF"/>
          <w:lang w:val="en-US"/>
        </w:rPr>
        <w:t xml:space="preserve"> </w:t>
      </w:r>
      <w:proofErr w:type="spellStart"/>
      <w:r w:rsidRPr="004B1A47">
        <w:rPr>
          <w:rFonts w:asciiTheme="majorHAnsi" w:hAnsiTheme="majorHAnsi" w:cstheme="majorHAnsi"/>
          <w:shd w:val="clear" w:color="auto" w:fill="FFFFFF"/>
          <w:lang w:val="en-US"/>
        </w:rPr>
        <w:t>WorldClim</w:t>
      </w:r>
      <w:proofErr w:type="spellEnd"/>
      <w:r w:rsidRPr="004B1A47">
        <w:rPr>
          <w:rFonts w:asciiTheme="majorHAnsi" w:hAnsiTheme="majorHAnsi" w:cstheme="majorHAnsi"/>
          <w:shd w:val="clear" w:color="auto" w:fill="FFFFFF"/>
          <w:lang w:val="en-US"/>
        </w:rPr>
        <w:t xml:space="preserve">-Global Climate Data. </w:t>
      </w:r>
      <w:r w:rsidRPr="004B1A47">
        <w:rPr>
          <w:rFonts w:asciiTheme="majorHAnsi" w:hAnsiTheme="majorHAnsi" w:cstheme="majorHAnsi"/>
          <w:shd w:val="clear" w:color="auto" w:fill="FFFFFF"/>
        </w:rPr>
        <w:t>Free Climate Data for Ecological Modeling and GIS.H, 2015.</w:t>
      </w:r>
    </w:p>
    <w:p w14:paraId="5CE179B9" w14:textId="20F8F4FF"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rPr>
        <w:t xml:space="preserve">IBGE - Instituto Brasileiro de Geografia e Estatística. População de Minas Gerais. Brasília, 2016. Disponível em:&lt;http://www.ibge.gov.br/estadosat/perfil.php?sigla=mg&gt;. </w:t>
      </w:r>
      <w:proofErr w:type="spellStart"/>
      <w:r w:rsidRPr="004B1A47">
        <w:rPr>
          <w:rFonts w:asciiTheme="majorHAnsi" w:hAnsiTheme="majorHAnsi" w:cstheme="majorHAnsi"/>
          <w:lang w:val="en-US"/>
        </w:rPr>
        <w:t>Acesso</w:t>
      </w:r>
      <w:proofErr w:type="spellEnd"/>
      <w:r w:rsidRPr="004B1A47">
        <w:rPr>
          <w:rFonts w:asciiTheme="majorHAnsi" w:hAnsiTheme="majorHAnsi" w:cstheme="majorHAnsi"/>
          <w:lang w:val="en-US"/>
        </w:rPr>
        <w:t xml:space="preserve"> </w:t>
      </w:r>
      <w:proofErr w:type="spellStart"/>
      <w:r w:rsidRPr="004B1A47">
        <w:rPr>
          <w:rFonts w:asciiTheme="majorHAnsi" w:hAnsiTheme="majorHAnsi" w:cstheme="majorHAnsi"/>
          <w:lang w:val="en-US"/>
        </w:rPr>
        <w:t>em</w:t>
      </w:r>
      <w:proofErr w:type="spellEnd"/>
      <w:r w:rsidRPr="004B1A47">
        <w:rPr>
          <w:rFonts w:asciiTheme="majorHAnsi" w:hAnsiTheme="majorHAnsi" w:cstheme="majorHAnsi"/>
          <w:lang w:val="en-US"/>
        </w:rPr>
        <w:t xml:space="preserve">: 10 de </w:t>
      </w:r>
      <w:proofErr w:type="spellStart"/>
      <w:r w:rsidRPr="004B1A47">
        <w:rPr>
          <w:rFonts w:asciiTheme="majorHAnsi" w:hAnsiTheme="majorHAnsi" w:cstheme="majorHAnsi"/>
          <w:lang w:val="en-US"/>
        </w:rPr>
        <w:t>abril</w:t>
      </w:r>
      <w:proofErr w:type="spellEnd"/>
      <w:r w:rsidRPr="004B1A47">
        <w:rPr>
          <w:rFonts w:asciiTheme="majorHAnsi" w:hAnsiTheme="majorHAnsi" w:cstheme="majorHAnsi"/>
          <w:lang w:val="en-US"/>
        </w:rPr>
        <w:t xml:space="preserve"> de 2017.</w:t>
      </w:r>
    </w:p>
    <w:p w14:paraId="510796A8" w14:textId="47DC1537"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lang w:val="en-US"/>
        </w:rPr>
        <w:t xml:space="preserve">IPCC, 2013: Climate Change 2013: The Physical Science Basis. Contribution of Working Group I to the Fifth Assessment Report of the Intergovernmental Panel on Climate Change [Stocker, T.F., D. Qin, G.-K. Plattner, M. </w:t>
      </w:r>
      <w:proofErr w:type="spellStart"/>
      <w:r w:rsidRPr="004B1A47">
        <w:rPr>
          <w:rFonts w:asciiTheme="majorHAnsi" w:hAnsiTheme="majorHAnsi" w:cstheme="majorHAnsi"/>
          <w:lang w:val="en-US"/>
        </w:rPr>
        <w:t>Tignor</w:t>
      </w:r>
      <w:proofErr w:type="spellEnd"/>
      <w:r w:rsidRPr="004B1A47">
        <w:rPr>
          <w:rFonts w:asciiTheme="majorHAnsi" w:hAnsiTheme="majorHAnsi" w:cstheme="majorHAnsi"/>
          <w:lang w:val="en-US"/>
        </w:rPr>
        <w:t xml:space="preserve">, S.K. Allen, J. </w:t>
      </w:r>
      <w:proofErr w:type="spellStart"/>
      <w:r w:rsidRPr="004B1A47">
        <w:rPr>
          <w:rFonts w:asciiTheme="majorHAnsi" w:hAnsiTheme="majorHAnsi" w:cstheme="majorHAnsi"/>
          <w:lang w:val="en-US"/>
        </w:rPr>
        <w:t>Boschung</w:t>
      </w:r>
      <w:proofErr w:type="spellEnd"/>
      <w:r w:rsidRPr="004B1A47">
        <w:rPr>
          <w:rFonts w:asciiTheme="majorHAnsi" w:hAnsiTheme="majorHAnsi" w:cstheme="majorHAnsi"/>
          <w:lang w:val="en-US"/>
        </w:rPr>
        <w:t xml:space="preserve">, A. </w:t>
      </w:r>
      <w:proofErr w:type="spellStart"/>
      <w:r w:rsidRPr="004B1A47">
        <w:rPr>
          <w:rFonts w:asciiTheme="majorHAnsi" w:hAnsiTheme="majorHAnsi" w:cstheme="majorHAnsi"/>
          <w:lang w:val="en-US"/>
        </w:rPr>
        <w:t>Nauels</w:t>
      </w:r>
      <w:proofErr w:type="spellEnd"/>
      <w:r w:rsidRPr="004B1A47">
        <w:rPr>
          <w:rFonts w:asciiTheme="majorHAnsi" w:hAnsiTheme="majorHAnsi" w:cstheme="majorHAnsi"/>
          <w:lang w:val="en-US"/>
        </w:rPr>
        <w:t xml:space="preserve">, Y. Xia, V. Bex and P.M. Midgley (eds.)]. Cambridge University Press, Cambridge, United Kingdom and New York, NY, USA, 1535 pp, doi:10.1017/CBO9781107415324. </w:t>
      </w:r>
    </w:p>
    <w:p w14:paraId="2B2B8CD0" w14:textId="24BB4B67"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JANJIĆ, Z. I. The step-mountain eta coordinate model: Further developments of the convection, viscous sublayer, and turbulence closure schemes. Monthly Weather Review, v. 122, n. 5, p. 927-945, 1994.</w:t>
      </w:r>
    </w:p>
    <w:p w14:paraId="40C5E2FA" w14:textId="38A608E7" w:rsidR="00E327AD" w:rsidRPr="004B1A47" w:rsidRDefault="00E327AD" w:rsidP="005E2DE7">
      <w:pPr>
        <w:autoSpaceDE w:val="0"/>
        <w:autoSpaceDN w:val="0"/>
        <w:adjustRightInd w:val="0"/>
        <w:spacing w:after="120"/>
        <w:jc w:val="both"/>
        <w:rPr>
          <w:rFonts w:asciiTheme="majorHAnsi" w:hAnsiTheme="majorHAnsi" w:cstheme="majorHAnsi"/>
          <w:lang w:val="en-US"/>
        </w:rPr>
      </w:pPr>
      <w:r w:rsidRPr="004B1A47">
        <w:rPr>
          <w:rFonts w:asciiTheme="majorHAnsi" w:hAnsiTheme="majorHAnsi" w:cstheme="majorHAnsi"/>
          <w:caps/>
          <w:lang w:val="en-US"/>
        </w:rPr>
        <w:t>Jovanovic, T., Arnold, R., Booth, T</w:t>
      </w:r>
      <w:r w:rsidRPr="004B1A47">
        <w:rPr>
          <w:rFonts w:asciiTheme="majorHAnsi" w:hAnsiTheme="majorHAnsi" w:cstheme="majorHAnsi"/>
          <w:lang w:val="en-US"/>
        </w:rPr>
        <w:t xml:space="preserve">.H. Determining the climatic suitability of Eucalyptus </w:t>
      </w:r>
      <w:proofErr w:type="spellStart"/>
      <w:r w:rsidRPr="004B1A47">
        <w:rPr>
          <w:rFonts w:asciiTheme="majorHAnsi" w:hAnsiTheme="majorHAnsi" w:cstheme="majorHAnsi"/>
          <w:lang w:val="en-US"/>
        </w:rPr>
        <w:t>dunnii</w:t>
      </w:r>
      <w:proofErr w:type="spellEnd"/>
      <w:r w:rsidRPr="004B1A47">
        <w:rPr>
          <w:rFonts w:asciiTheme="majorHAnsi" w:hAnsiTheme="majorHAnsi" w:cstheme="majorHAnsi"/>
          <w:lang w:val="en-US"/>
        </w:rPr>
        <w:t xml:space="preserve"> for plantations in Australia, China and Central and South America. New Forest. 19, 215–226, 2000.</w:t>
      </w:r>
    </w:p>
    <w:p w14:paraId="02A15B61" w14:textId="09823341"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lang w:val="en-US"/>
        </w:rPr>
        <w:t>KENDALL, M.G. Rank Correlation Methods. 4th Edition, Charles Griffin, London. 1975.</w:t>
      </w:r>
    </w:p>
    <w:p w14:paraId="033B4174" w14:textId="68ADD53E" w:rsidR="00E327AD" w:rsidRPr="004B1A47" w:rsidRDefault="00E327AD" w:rsidP="005E2DE7">
      <w:pPr>
        <w:spacing w:after="120"/>
        <w:jc w:val="both"/>
        <w:rPr>
          <w:rFonts w:asciiTheme="majorHAnsi" w:hAnsiTheme="majorHAnsi" w:cstheme="majorHAnsi"/>
          <w:shd w:val="clear" w:color="auto" w:fill="FFFFFF"/>
          <w:lang w:val="en-US"/>
        </w:rPr>
      </w:pPr>
      <w:r w:rsidRPr="004B1A47">
        <w:rPr>
          <w:rFonts w:asciiTheme="majorHAnsi" w:hAnsiTheme="majorHAnsi" w:cstheme="majorHAnsi"/>
          <w:shd w:val="clear" w:color="auto" w:fill="FFFFFF"/>
          <w:lang w:val="en-US"/>
        </w:rPr>
        <w:t>KOUSKY, VERNON E. Pentad outgoing longwave radiation climatology for the South American sector. </w:t>
      </w:r>
      <w:r w:rsidRPr="004B1A47">
        <w:rPr>
          <w:rFonts w:asciiTheme="majorHAnsi" w:hAnsiTheme="majorHAnsi" w:cstheme="majorHAnsi"/>
          <w:bCs/>
          <w:shd w:val="clear" w:color="auto" w:fill="FFFFFF"/>
          <w:lang w:val="en-US"/>
        </w:rPr>
        <w:t>Rev. Bras. Meteor</w:t>
      </w:r>
      <w:r w:rsidRPr="004B1A47">
        <w:rPr>
          <w:rFonts w:asciiTheme="majorHAnsi" w:hAnsiTheme="majorHAnsi" w:cstheme="majorHAnsi"/>
          <w:shd w:val="clear" w:color="auto" w:fill="FFFFFF"/>
          <w:lang w:val="en-US"/>
        </w:rPr>
        <w:t>, v. 3, p. 217-231, 1988.</w:t>
      </w:r>
    </w:p>
    <w:p w14:paraId="134AAEE0" w14:textId="329BF483"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LYRA, A.; TAVARES, P.; CHOU, S. C.; SUEIRO, G.; DERECZYNSKI, C.; SONDERMANN, M.; SILVA, A.; MARENGO, J.; GIAROLLA, A. Climate change projections over three metropolitan regions in Southeast Brazil using the non-hydrostatic Eta regional climate model at 5-km resolution. Theoretical and Applied Climatology, v. 132, n. 1–2, p. 663–682, 2018.</w:t>
      </w:r>
    </w:p>
    <w:p w14:paraId="33238689" w14:textId="31166F6A"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lang w:val="en-US"/>
        </w:rPr>
        <w:t xml:space="preserve">MANN, </w:t>
      </w:r>
      <w:r w:rsidRPr="004B1A47">
        <w:rPr>
          <w:rFonts w:asciiTheme="majorHAnsi" w:hAnsiTheme="majorHAnsi" w:cstheme="majorHAnsi"/>
          <w:caps/>
          <w:lang w:val="en-US"/>
        </w:rPr>
        <w:t>H. B</w:t>
      </w:r>
      <w:r w:rsidRPr="004B1A47">
        <w:rPr>
          <w:rFonts w:asciiTheme="majorHAnsi" w:hAnsiTheme="majorHAnsi" w:cstheme="majorHAnsi"/>
          <w:lang w:val="en-US"/>
        </w:rPr>
        <w:t xml:space="preserve">. Nonparametric tests against trend. </w:t>
      </w:r>
      <w:proofErr w:type="spellStart"/>
      <w:r w:rsidRPr="004B1A47">
        <w:rPr>
          <w:rFonts w:asciiTheme="majorHAnsi" w:hAnsiTheme="majorHAnsi" w:cstheme="majorHAnsi"/>
          <w:lang w:val="en-US"/>
        </w:rPr>
        <w:t>Econometrica</w:t>
      </w:r>
      <w:proofErr w:type="spellEnd"/>
      <w:r w:rsidRPr="004B1A47">
        <w:rPr>
          <w:rFonts w:asciiTheme="majorHAnsi" w:hAnsiTheme="majorHAnsi" w:cstheme="majorHAnsi"/>
          <w:lang w:val="en-US"/>
        </w:rPr>
        <w:t>: Journal of the Econometric Society, p. 245-259, 1945.</w:t>
      </w:r>
    </w:p>
    <w:p w14:paraId="74ED0CB4" w14:textId="2173387E" w:rsidR="00E327AD" w:rsidRPr="004B1A47" w:rsidRDefault="00E327AD" w:rsidP="005E2DE7">
      <w:pPr>
        <w:spacing w:after="120"/>
        <w:jc w:val="both"/>
        <w:rPr>
          <w:rFonts w:asciiTheme="majorHAnsi" w:hAnsiTheme="majorHAnsi" w:cstheme="majorHAnsi"/>
          <w:shd w:val="clear" w:color="auto" w:fill="FFFFFF"/>
        </w:rPr>
      </w:pPr>
      <w:r w:rsidRPr="004B1A47">
        <w:rPr>
          <w:rFonts w:asciiTheme="majorHAnsi" w:hAnsiTheme="majorHAnsi" w:cstheme="majorHAnsi"/>
          <w:shd w:val="clear" w:color="auto" w:fill="FFFFFF"/>
        </w:rPr>
        <w:t>Martins, F. B., Gonzaga, G., dos Santos, D. F., &amp; Reboita, M. S. (2018). CLASSIFICAÇÃO CLIMÁTICA DE KÖPPEN E DE THORNTHWAITE PARA MINAS GERAIS: CENÁRIO ATUAL E PROJEÇÕES FUTURAS. </w:t>
      </w:r>
      <w:r w:rsidRPr="004B1A47">
        <w:rPr>
          <w:rFonts w:asciiTheme="majorHAnsi" w:hAnsiTheme="majorHAnsi" w:cstheme="majorHAnsi"/>
          <w:i/>
          <w:iCs/>
          <w:shd w:val="clear" w:color="auto" w:fill="FFFFFF"/>
        </w:rPr>
        <w:t>Revista Brasileira de Climatologia</w:t>
      </w:r>
      <w:r w:rsidRPr="004B1A47">
        <w:rPr>
          <w:rFonts w:asciiTheme="majorHAnsi" w:hAnsiTheme="majorHAnsi" w:cstheme="majorHAnsi"/>
          <w:shd w:val="clear" w:color="auto" w:fill="FFFFFF"/>
        </w:rPr>
        <w:t>, </w:t>
      </w:r>
      <w:r w:rsidRPr="004B1A47">
        <w:rPr>
          <w:rFonts w:asciiTheme="majorHAnsi" w:hAnsiTheme="majorHAnsi" w:cstheme="majorHAnsi"/>
          <w:i/>
          <w:iCs/>
          <w:shd w:val="clear" w:color="auto" w:fill="FFFFFF"/>
        </w:rPr>
        <w:t>1</w:t>
      </w:r>
      <w:r w:rsidRPr="004B1A47">
        <w:rPr>
          <w:rFonts w:asciiTheme="majorHAnsi" w:hAnsiTheme="majorHAnsi" w:cstheme="majorHAnsi"/>
          <w:shd w:val="clear" w:color="auto" w:fill="FFFFFF"/>
        </w:rPr>
        <w:t>.</w:t>
      </w:r>
    </w:p>
    <w:p w14:paraId="450D4256" w14:textId="77777777"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rPr>
        <w:t xml:space="preserve">MELLO, C. R. de; VIOLA, M. R. Mapeamento de chuvas intensas no Estado de Minas Gerais. Revista Brasileira de Ciência do Solo, v. 37, p. 37-44, 2013. </w:t>
      </w:r>
    </w:p>
    <w:p w14:paraId="28B6BB47" w14:textId="443FA21C"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eastAsia="pt-BR" w:bidi="ar-SA"/>
        </w:rPr>
        <w:t xml:space="preserve">MELLOR, G. L.; YAMADA, T. Development of a turbulence closure model for geophysical fluid problems. </w:t>
      </w:r>
      <w:r w:rsidRPr="004B1A47">
        <w:rPr>
          <w:rFonts w:asciiTheme="majorHAnsi" w:eastAsia="Times New Roman" w:hAnsiTheme="majorHAnsi" w:cstheme="majorHAnsi"/>
          <w:color w:val="222222"/>
          <w:lang w:val="en-US" w:eastAsia="pt-BR" w:bidi="ar-SA"/>
        </w:rPr>
        <w:t>Reviews of Geophysics, v. 20, n. 4, p. 851-875, 1982.</w:t>
      </w:r>
    </w:p>
    <w:p w14:paraId="053B6B10" w14:textId="6412EFBB"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val="en-US" w:eastAsia="pt-BR" w:bidi="ar-SA"/>
        </w:rPr>
        <w:t>MESINGER, F. A blocking technique for representation of mountains in atmospheric models. Riv. Meteor. Aeronaut., v. 44, p. 195-202, 1984.</w:t>
      </w:r>
    </w:p>
    <w:p w14:paraId="5386F73D" w14:textId="68B8E43D" w:rsidR="00E327AD" w:rsidRPr="004B1A47" w:rsidRDefault="00E327AD" w:rsidP="005E2DE7">
      <w:pPr>
        <w:spacing w:after="120"/>
        <w:jc w:val="both"/>
        <w:rPr>
          <w:rFonts w:asciiTheme="majorHAnsi" w:eastAsia="Times New Roman" w:hAnsiTheme="majorHAnsi" w:cstheme="majorHAnsi"/>
          <w:color w:val="222222"/>
          <w:lang w:eastAsia="pt-BR" w:bidi="ar-SA"/>
        </w:rPr>
      </w:pPr>
      <w:r w:rsidRPr="004B1A47">
        <w:rPr>
          <w:rFonts w:asciiTheme="majorHAnsi" w:eastAsia="Times New Roman" w:hAnsiTheme="majorHAnsi" w:cstheme="majorHAnsi"/>
          <w:color w:val="222222"/>
          <w:lang w:val="en-US" w:eastAsia="pt-BR" w:bidi="ar-SA"/>
        </w:rPr>
        <w:t xml:space="preserve">MESINGER, F.; CHOU, S. C.; GOMES, J. L.; JOVIC, D.; BASTOS, P.; BUSTAMANTE, J. F.; LAZIC, L.; LYRA, A. A.; MORELLI, S.; RISTIC, I.; VELJOVIC, K. An upgraded version of the Eta model. </w:t>
      </w:r>
      <w:r w:rsidRPr="004B1A47">
        <w:rPr>
          <w:rFonts w:asciiTheme="majorHAnsi" w:eastAsia="Times New Roman" w:hAnsiTheme="majorHAnsi" w:cstheme="majorHAnsi"/>
          <w:color w:val="222222"/>
          <w:lang w:eastAsia="pt-BR" w:bidi="ar-SA"/>
        </w:rPr>
        <w:t>Meteorology and Atmospheric Physics, v. 116, n. 3, p. 63-79, 2012.</w:t>
      </w:r>
    </w:p>
    <w:p w14:paraId="7BC7C25D" w14:textId="0C5C8EBE"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rPr>
        <w:t xml:space="preserve">MINUZZI, R. B.; SEDIYAMA, G. C.; BARBOSA, E. M.; MELO JÚNIOR, J. C. F. Climatologia do comportamento do período chuvoso da região sudeste do Brasil. </w:t>
      </w:r>
      <w:proofErr w:type="spellStart"/>
      <w:r w:rsidRPr="004B1A47">
        <w:rPr>
          <w:rFonts w:asciiTheme="majorHAnsi" w:hAnsiTheme="majorHAnsi" w:cstheme="majorHAnsi"/>
          <w:bCs/>
          <w:lang w:val="en-US"/>
        </w:rPr>
        <w:t>Revista</w:t>
      </w:r>
      <w:proofErr w:type="spellEnd"/>
      <w:r w:rsidRPr="004B1A47">
        <w:rPr>
          <w:rFonts w:asciiTheme="majorHAnsi" w:hAnsiTheme="majorHAnsi" w:cstheme="majorHAnsi"/>
          <w:bCs/>
          <w:lang w:val="en-US"/>
        </w:rPr>
        <w:t xml:space="preserve"> </w:t>
      </w:r>
      <w:proofErr w:type="spellStart"/>
      <w:r w:rsidRPr="004B1A47">
        <w:rPr>
          <w:rFonts w:asciiTheme="majorHAnsi" w:hAnsiTheme="majorHAnsi" w:cstheme="majorHAnsi"/>
          <w:bCs/>
          <w:lang w:val="en-US"/>
        </w:rPr>
        <w:t>Brasileira</w:t>
      </w:r>
      <w:proofErr w:type="spellEnd"/>
      <w:r w:rsidRPr="004B1A47">
        <w:rPr>
          <w:rFonts w:asciiTheme="majorHAnsi" w:hAnsiTheme="majorHAnsi" w:cstheme="majorHAnsi"/>
          <w:bCs/>
          <w:lang w:val="en-US"/>
        </w:rPr>
        <w:t xml:space="preserve"> de </w:t>
      </w:r>
      <w:proofErr w:type="spellStart"/>
      <w:r w:rsidRPr="004B1A47">
        <w:rPr>
          <w:rFonts w:asciiTheme="majorHAnsi" w:hAnsiTheme="majorHAnsi" w:cstheme="majorHAnsi"/>
          <w:bCs/>
          <w:lang w:val="en-US"/>
        </w:rPr>
        <w:t>Meteorologia</w:t>
      </w:r>
      <w:proofErr w:type="spellEnd"/>
      <w:r w:rsidRPr="004B1A47">
        <w:rPr>
          <w:rFonts w:asciiTheme="majorHAnsi" w:hAnsiTheme="majorHAnsi" w:cstheme="majorHAnsi"/>
          <w:lang w:val="en-US"/>
        </w:rPr>
        <w:t>, v. 22, n. 3, p. 338-344, 2007.</w:t>
      </w:r>
    </w:p>
    <w:p w14:paraId="39785682" w14:textId="1288A9E1" w:rsidR="00E327AD" w:rsidRPr="004B1A47" w:rsidRDefault="00E327AD" w:rsidP="005E2DE7">
      <w:pPr>
        <w:autoSpaceDE w:val="0"/>
        <w:autoSpaceDN w:val="0"/>
        <w:adjustRightInd w:val="0"/>
        <w:spacing w:after="120"/>
        <w:jc w:val="both"/>
        <w:rPr>
          <w:rFonts w:asciiTheme="majorHAnsi" w:hAnsiTheme="majorHAnsi" w:cstheme="majorHAnsi"/>
          <w:lang w:val="en-US"/>
        </w:rPr>
      </w:pPr>
      <w:r w:rsidRPr="004B1A47">
        <w:rPr>
          <w:rFonts w:asciiTheme="majorHAnsi" w:hAnsiTheme="majorHAnsi" w:cstheme="majorHAnsi"/>
          <w:caps/>
          <w:lang w:val="en-US"/>
        </w:rPr>
        <w:t>Mitchell, P.J.M., O’Grady, A.P., Hayes, K., Pinkard, E.</w:t>
      </w:r>
      <w:r w:rsidRPr="004B1A47">
        <w:rPr>
          <w:rFonts w:asciiTheme="majorHAnsi" w:hAnsiTheme="majorHAnsi" w:cstheme="majorHAnsi"/>
          <w:lang w:val="en-US"/>
        </w:rPr>
        <w:t xml:space="preserve"> Exposure of trees to drought-induced die-off is defined by a common climatic threshold. Ecol. </w:t>
      </w:r>
      <w:proofErr w:type="spellStart"/>
      <w:r w:rsidRPr="004B1A47">
        <w:rPr>
          <w:rFonts w:asciiTheme="majorHAnsi" w:hAnsiTheme="majorHAnsi" w:cstheme="majorHAnsi"/>
          <w:lang w:val="en-US"/>
        </w:rPr>
        <w:t>Evol</w:t>
      </w:r>
      <w:proofErr w:type="spellEnd"/>
      <w:r w:rsidRPr="004B1A47">
        <w:rPr>
          <w:rFonts w:asciiTheme="majorHAnsi" w:hAnsiTheme="majorHAnsi" w:cstheme="majorHAnsi"/>
          <w:lang w:val="en-US"/>
        </w:rPr>
        <w:t>. 4, 1088–1101, 2014.</w:t>
      </w:r>
    </w:p>
    <w:p w14:paraId="589B8248" w14:textId="6A8081A5" w:rsidR="00E327AD" w:rsidRPr="004B1A47" w:rsidRDefault="00E327AD" w:rsidP="005E2DE7">
      <w:pPr>
        <w:spacing w:after="120"/>
        <w:jc w:val="both"/>
        <w:rPr>
          <w:rFonts w:asciiTheme="majorHAnsi" w:hAnsiTheme="majorHAnsi" w:cstheme="majorHAnsi"/>
          <w:shd w:val="clear" w:color="auto" w:fill="FFFFFF"/>
          <w:lang w:val="en-US"/>
        </w:rPr>
      </w:pPr>
      <w:r w:rsidRPr="004B1A47">
        <w:rPr>
          <w:rFonts w:asciiTheme="majorHAnsi" w:hAnsiTheme="majorHAnsi" w:cstheme="majorHAnsi"/>
          <w:caps/>
          <w:shd w:val="clear" w:color="auto" w:fill="FFFFFF"/>
          <w:lang w:val="en-US"/>
        </w:rPr>
        <w:t>New, M., Hulme, M., &amp; Jones, P</w:t>
      </w:r>
      <w:r w:rsidRPr="004B1A47">
        <w:rPr>
          <w:rFonts w:asciiTheme="majorHAnsi" w:hAnsiTheme="majorHAnsi" w:cstheme="majorHAnsi"/>
          <w:shd w:val="clear" w:color="auto" w:fill="FFFFFF"/>
          <w:lang w:val="en-US"/>
        </w:rPr>
        <w:t>. Representing twentieth-century space–time climate variability. Part I: Development of a 1961–90 mean monthly terrestrial climatology. </w:t>
      </w:r>
      <w:r w:rsidRPr="004B1A47">
        <w:rPr>
          <w:rFonts w:asciiTheme="majorHAnsi" w:hAnsiTheme="majorHAnsi" w:cstheme="majorHAnsi"/>
          <w:i/>
          <w:iCs/>
          <w:shd w:val="clear" w:color="auto" w:fill="FFFFFF"/>
          <w:lang w:val="en-US"/>
        </w:rPr>
        <w:t>Journal of climate</w:t>
      </w:r>
      <w:r w:rsidRPr="004B1A47">
        <w:rPr>
          <w:rFonts w:asciiTheme="majorHAnsi" w:hAnsiTheme="majorHAnsi" w:cstheme="majorHAnsi"/>
          <w:shd w:val="clear" w:color="auto" w:fill="FFFFFF"/>
          <w:lang w:val="en-US"/>
        </w:rPr>
        <w:t>, </w:t>
      </w:r>
      <w:r w:rsidRPr="004B1A47">
        <w:rPr>
          <w:rFonts w:asciiTheme="majorHAnsi" w:hAnsiTheme="majorHAnsi" w:cstheme="majorHAnsi"/>
          <w:i/>
          <w:iCs/>
          <w:shd w:val="clear" w:color="auto" w:fill="FFFFFF"/>
          <w:lang w:val="en-US"/>
        </w:rPr>
        <w:t>12</w:t>
      </w:r>
      <w:r w:rsidRPr="004B1A47">
        <w:rPr>
          <w:rFonts w:asciiTheme="majorHAnsi" w:hAnsiTheme="majorHAnsi" w:cstheme="majorHAnsi"/>
          <w:shd w:val="clear" w:color="auto" w:fill="FFFFFF"/>
          <w:lang w:val="en-US"/>
        </w:rPr>
        <w:t>(3), 829-856, 1999.</w:t>
      </w:r>
    </w:p>
    <w:p w14:paraId="60E1E1D1" w14:textId="4EE6F3B7" w:rsidR="00E327AD" w:rsidRPr="004B1A47" w:rsidRDefault="00E327AD" w:rsidP="005E2DE7">
      <w:pPr>
        <w:spacing w:after="120"/>
        <w:jc w:val="both"/>
        <w:rPr>
          <w:rFonts w:asciiTheme="majorHAnsi" w:eastAsia="Times New Roman" w:hAnsiTheme="majorHAnsi" w:cstheme="majorHAnsi"/>
          <w:color w:val="222222"/>
          <w:lang w:eastAsia="pt-BR" w:bidi="ar-SA"/>
        </w:rPr>
      </w:pPr>
      <w:r w:rsidRPr="004B1A47">
        <w:rPr>
          <w:rFonts w:asciiTheme="majorHAnsi" w:eastAsia="Times New Roman" w:hAnsiTheme="majorHAnsi" w:cstheme="majorHAnsi"/>
          <w:color w:val="222222"/>
          <w:lang w:val="en-US" w:eastAsia="pt-BR" w:bidi="ar-SA"/>
        </w:rPr>
        <w:t xml:space="preserve">NUMAGUTI, A., SUGATA, S., TAKAHASHI, M., NAKAJIMA, T., &amp; SUMI, A. Study on the climate system and mass transport by a climate model. </w:t>
      </w:r>
      <w:r w:rsidRPr="004B1A47">
        <w:rPr>
          <w:rFonts w:asciiTheme="majorHAnsi" w:eastAsia="Times New Roman" w:hAnsiTheme="majorHAnsi" w:cstheme="majorHAnsi"/>
          <w:color w:val="222222"/>
          <w:lang w:eastAsia="pt-BR" w:bidi="ar-SA"/>
        </w:rPr>
        <w:t>Center of Global Environmental Research, 1997.</w:t>
      </w:r>
    </w:p>
    <w:p w14:paraId="54A0EAB6" w14:textId="36C8BE38" w:rsidR="00E327AD" w:rsidRPr="004B1A47" w:rsidRDefault="00E327AD" w:rsidP="005E2DE7">
      <w:pPr>
        <w:pStyle w:val="Default"/>
        <w:spacing w:after="120"/>
        <w:jc w:val="both"/>
        <w:rPr>
          <w:rFonts w:asciiTheme="majorHAnsi" w:hAnsiTheme="majorHAnsi" w:cstheme="majorHAnsi"/>
          <w:color w:val="auto"/>
          <w:sz w:val="24"/>
        </w:rPr>
      </w:pPr>
      <w:r w:rsidRPr="004B1A47">
        <w:rPr>
          <w:rFonts w:asciiTheme="majorHAnsi" w:hAnsiTheme="majorHAnsi" w:cstheme="majorHAnsi"/>
          <w:color w:val="auto"/>
          <w:sz w:val="24"/>
        </w:rPr>
        <w:t>OLIVEIRA, A. S. I</w:t>
      </w:r>
      <w:r w:rsidRPr="004B1A47">
        <w:rPr>
          <w:rFonts w:asciiTheme="majorHAnsi" w:hAnsiTheme="majorHAnsi" w:cstheme="majorHAnsi"/>
          <w:bCs/>
          <w:color w:val="auto"/>
          <w:sz w:val="24"/>
        </w:rPr>
        <w:t>nterações entre sistemas frontais na América do Sul e convecção na Amazônia</w:t>
      </w:r>
      <w:r w:rsidRPr="004B1A47">
        <w:rPr>
          <w:rFonts w:asciiTheme="majorHAnsi" w:hAnsiTheme="majorHAnsi" w:cstheme="majorHAnsi"/>
          <w:color w:val="auto"/>
          <w:sz w:val="24"/>
        </w:rPr>
        <w:t xml:space="preserve">. INPE-4008-TDL/239, Dissertação de Mestrado em Meteorologia, Instituto Nacional de Pesquisas Espaciais, São José dos Campos, 1986. </w:t>
      </w:r>
    </w:p>
    <w:p w14:paraId="3C593583" w14:textId="1013F115"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rPr>
        <w:t>OLIVEIRA, D. M., REBOITA, M. S., DA ROCHA R. P. A influência da topografia da região sul de Minas Gerais nas variáveis atmosféricas simuladas com o RegCM4. Revista Brasileira de Geografia Física, v. 11, n. 3, p. 758-772, 2018.</w:t>
      </w:r>
    </w:p>
    <w:p w14:paraId="4566C3EC" w14:textId="70B7F5D3"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eastAsia="pt-BR" w:bidi="ar-SA"/>
        </w:rPr>
        <w:t xml:space="preserve">PESQUERO, J. F.; CHOU, S. C.; NOBRE, C. A.; MARENGO, J. A. Climate downscaling over South America for 1961-1970 using the Eta Model. </w:t>
      </w:r>
      <w:r w:rsidRPr="004B1A47">
        <w:rPr>
          <w:rFonts w:asciiTheme="majorHAnsi" w:eastAsia="Times New Roman" w:hAnsiTheme="majorHAnsi" w:cstheme="majorHAnsi"/>
          <w:color w:val="222222"/>
          <w:lang w:val="en-US" w:eastAsia="pt-BR" w:bidi="ar-SA"/>
        </w:rPr>
        <w:t>Theoretical and Applied Climatology, v. 99, p. 75-93, 2009.</w:t>
      </w:r>
    </w:p>
    <w:p w14:paraId="12770CB4" w14:textId="32C041FB"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lang w:val="en-US"/>
        </w:rPr>
        <w:t xml:space="preserve">REBOITA, M. S., DA ROCHA, R. P., DIAS, C. G., YNOUE, R. Y. Climate projections for South America: RegCM3 driven by HadCM3 and ECHAM5. </w:t>
      </w:r>
      <w:r w:rsidRPr="004B1A47">
        <w:rPr>
          <w:rFonts w:asciiTheme="majorHAnsi" w:hAnsiTheme="majorHAnsi" w:cstheme="majorHAnsi"/>
        </w:rPr>
        <w:t>Advances in Meteorology, p. 1–17, 2014.</w:t>
      </w:r>
    </w:p>
    <w:p w14:paraId="7C2F124E" w14:textId="42E5D160"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rPr>
        <w:t>REBOITA, M. S.; RODRIGUES, M.; SILVA, L. F.; ALVES, M. A. Aspectos climáticos de Minas Gerais. Revista Brasileira de Climatologia, v. 17, p. 206-226, 2015.</w:t>
      </w:r>
    </w:p>
    <w:p w14:paraId="34DE2E07" w14:textId="2159B025"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rPr>
        <w:t>SILVA, E. D.; REBOITA, M. S. Estudo da Precipitação no Estado de Minas Gerais - MG. Revista Brasileira de Climatologia, v. 13, p. 120-136, 2013.</w:t>
      </w:r>
    </w:p>
    <w:p w14:paraId="4A988767" w14:textId="5D8211FB" w:rsidR="00E327AD" w:rsidRPr="004B1A47" w:rsidRDefault="00E327AD" w:rsidP="005E2DE7">
      <w:pPr>
        <w:pStyle w:val="Default"/>
        <w:spacing w:after="120"/>
        <w:jc w:val="both"/>
        <w:rPr>
          <w:rFonts w:asciiTheme="majorHAnsi" w:hAnsiTheme="majorHAnsi" w:cstheme="majorHAnsi"/>
          <w:color w:val="auto"/>
          <w:sz w:val="24"/>
        </w:rPr>
      </w:pPr>
      <w:r w:rsidRPr="004B1A47">
        <w:rPr>
          <w:rFonts w:asciiTheme="majorHAnsi" w:hAnsiTheme="majorHAnsi" w:cstheme="majorHAnsi"/>
          <w:color w:val="auto"/>
          <w:sz w:val="24"/>
        </w:rPr>
        <w:t xml:space="preserve">SILVA, L. J.; REBOITA, M. S.; ROCHA, R. P. Relação da passagem de frentes frias na região sul de Minas Gerais (RSMG) com a precipitação e eventos de geada. </w:t>
      </w:r>
      <w:r w:rsidRPr="004B1A47">
        <w:rPr>
          <w:rFonts w:asciiTheme="majorHAnsi" w:hAnsiTheme="majorHAnsi" w:cstheme="majorHAnsi"/>
          <w:bCs/>
          <w:color w:val="auto"/>
          <w:sz w:val="24"/>
        </w:rPr>
        <w:t>Revista Brasileira de Climatologia</w:t>
      </w:r>
      <w:r w:rsidRPr="004B1A47">
        <w:rPr>
          <w:rFonts w:asciiTheme="majorHAnsi" w:hAnsiTheme="majorHAnsi" w:cstheme="majorHAnsi"/>
          <w:color w:val="auto"/>
          <w:sz w:val="24"/>
        </w:rPr>
        <w:t xml:space="preserve">, v. 14, 2014. </w:t>
      </w:r>
    </w:p>
    <w:p w14:paraId="588F517C" w14:textId="1B8562AC" w:rsidR="00E327AD" w:rsidRPr="004B1A47" w:rsidRDefault="00E327AD" w:rsidP="005E2DE7">
      <w:pPr>
        <w:spacing w:after="120"/>
        <w:jc w:val="both"/>
        <w:rPr>
          <w:rFonts w:asciiTheme="majorHAnsi" w:hAnsiTheme="majorHAnsi" w:cstheme="majorHAnsi"/>
        </w:rPr>
      </w:pPr>
      <w:r w:rsidRPr="004B1A47">
        <w:rPr>
          <w:rFonts w:asciiTheme="majorHAnsi" w:hAnsiTheme="majorHAnsi" w:cstheme="majorHAnsi"/>
        </w:rPr>
        <w:t xml:space="preserve">SIQUEIRA, H. R.; ALVES, G. F.; GUIMARÃES, E. C. Comportamento da precipitação pluviométrica mensal do estado de Minas Gerais: análise espacial e temporal. 2007. Disponível em &lt; </w:t>
      </w:r>
      <w:r w:rsidR="00F46F48">
        <w:fldChar w:fldCharType="begin"/>
      </w:r>
      <w:r w:rsidR="00F46F48">
        <w:instrText xml:space="preserve"> </w:instrText>
      </w:r>
      <w:r w:rsidR="00F46F48">
        <w:instrText xml:space="preserve">HYPERLINK "http://www.leg.ufpr.br/lib/exe/" </w:instrText>
      </w:r>
      <w:r w:rsidR="00F46F48">
        <w:fldChar w:fldCharType="separate"/>
      </w:r>
      <w:r w:rsidRPr="004B1A47">
        <w:rPr>
          <w:rStyle w:val="Hyperlink"/>
          <w:rFonts w:asciiTheme="majorHAnsi" w:hAnsiTheme="majorHAnsi" w:cstheme="majorHAnsi"/>
        </w:rPr>
        <w:t>http://www.leg.ufpr.br/lib/exe/</w:t>
      </w:r>
      <w:r w:rsidR="00F46F48">
        <w:rPr>
          <w:rStyle w:val="Hyperlink"/>
          <w:rFonts w:asciiTheme="majorHAnsi" w:hAnsiTheme="majorHAnsi" w:cstheme="majorHAnsi"/>
        </w:rPr>
        <w:fldChar w:fldCharType="end"/>
      </w:r>
    </w:p>
    <w:p w14:paraId="0D35DE70" w14:textId="63495E1D" w:rsidR="00E327AD" w:rsidRPr="004B1A47" w:rsidRDefault="00E327AD" w:rsidP="005E2DE7">
      <w:pPr>
        <w:pStyle w:val="Default"/>
        <w:spacing w:after="120"/>
        <w:jc w:val="both"/>
        <w:rPr>
          <w:rFonts w:asciiTheme="majorHAnsi" w:hAnsiTheme="majorHAnsi" w:cstheme="majorHAnsi"/>
          <w:color w:val="auto"/>
          <w:sz w:val="24"/>
          <w:lang w:val="en-US"/>
        </w:rPr>
      </w:pPr>
      <w:r w:rsidRPr="004B1A47">
        <w:rPr>
          <w:rFonts w:asciiTheme="majorHAnsi" w:hAnsiTheme="majorHAnsi" w:cstheme="majorHAnsi"/>
          <w:color w:val="auto"/>
          <w:sz w:val="24"/>
        </w:rPr>
        <w:t xml:space="preserve">SOUZA, L. R.; AMANAJÁS, J. C.; SILVA, A. P. N.; BRAGA, C. C.; CORREIA, M. F. Determinação de padrões espaço-temporal e regiões homogêneas de precipitação pluvial no estado de Minas Gerais. </w:t>
      </w:r>
      <w:proofErr w:type="spellStart"/>
      <w:r w:rsidRPr="004B1A47">
        <w:rPr>
          <w:rFonts w:asciiTheme="majorHAnsi" w:hAnsiTheme="majorHAnsi" w:cstheme="majorHAnsi"/>
          <w:bCs/>
          <w:color w:val="auto"/>
          <w:sz w:val="24"/>
          <w:lang w:val="en-US"/>
        </w:rPr>
        <w:t>Engenharia</w:t>
      </w:r>
      <w:proofErr w:type="spellEnd"/>
      <w:r w:rsidRPr="004B1A47">
        <w:rPr>
          <w:rFonts w:asciiTheme="majorHAnsi" w:hAnsiTheme="majorHAnsi" w:cstheme="majorHAnsi"/>
          <w:bCs/>
          <w:color w:val="auto"/>
          <w:sz w:val="24"/>
          <w:lang w:val="en-US"/>
        </w:rPr>
        <w:t xml:space="preserve"> Ambiental</w:t>
      </w:r>
      <w:r w:rsidRPr="004B1A47">
        <w:rPr>
          <w:rFonts w:asciiTheme="majorHAnsi" w:hAnsiTheme="majorHAnsi" w:cstheme="majorHAnsi"/>
          <w:color w:val="auto"/>
          <w:sz w:val="24"/>
          <w:lang w:val="en-US"/>
        </w:rPr>
        <w:t xml:space="preserve">, </w:t>
      </w:r>
      <w:proofErr w:type="spellStart"/>
      <w:r w:rsidRPr="004B1A47">
        <w:rPr>
          <w:rFonts w:asciiTheme="majorHAnsi" w:hAnsiTheme="majorHAnsi" w:cstheme="majorHAnsi"/>
          <w:color w:val="auto"/>
          <w:sz w:val="24"/>
          <w:lang w:val="en-US"/>
        </w:rPr>
        <w:t>Espírito</w:t>
      </w:r>
      <w:proofErr w:type="spellEnd"/>
      <w:r w:rsidRPr="004B1A47">
        <w:rPr>
          <w:rFonts w:asciiTheme="majorHAnsi" w:hAnsiTheme="majorHAnsi" w:cstheme="majorHAnsi"/>
          <w:color w:val="auto"/>
          <w:sz w:val="24"/>
          <w:lang w:val="en-US"/>
        </w:rPr>
        <w:t xml:space="preserve"> Santo do </w:t>
      </w:r>
      <w:proofErr w:type="spellStart"/>
      <w:r w:rsidRPr="004B1A47">
        <w:rPr>
          <w:rFonts w:asciiTheme="majorHAnsi" w:hAnsiTheme="majorHAnsi" w:cstheme="majorHAnsi"/>
          <w:color w:val="auto"/>
          <w:sz w:val="24"/>
          <w:lang w:val="en-US"/>
        </w:rPr>
        <w:t>Pinhal</w:t>
      </w:r>
      <w:proofErr w:type="spellEnd"/>
      <w:r w:rsidRPr="004B1A47">
        <w:rPr>
          <w:rFonts w:asciiTheme="majorHAnsi" w:hAnsiTheme="majorHAnsi" w:cstheme="majorHAnsi"/>
          <w:color w:val="auto"/>
          <w:sz w:val="24"/>
          <w:lang w:val="en-US"/>
        </w:rPr>
        <w:t>, v. 8, n. 2, p. 265-280, 2011.</w:t>
      </w:r>
    </w:p>
    <w:p w14:paraId="66A320BD" w14:textId="1632D9FA" w:rsidR="00E327AD" w:rsidRPr="004B1A47" w:rsidRDefault="00E327AD" w:rsidP="005E2DE7">
      <w:pPr>
        <w:spacing w:after="120"/>
        <w:jc w:val="both"/>
        <w:rPr>
          <w:rStyle w:val="Hyperlink"/>
          <w:rFonts w:asciiTheme="majorHAnsi" w:eastAsia="Times New Roman" w:hAnsiTheme="majorHAnsi" w:cstheme="majorHAnsi"/>
          <w:lang w:val="en-US" w:eastAsia="pt-BR" w:bidi="ar-SA"/>
        </w:rPr>
      </w:pPr>
      <w:r w:rsidRPr="004B1A47">
        <w:rPr>
          <w:rFonts w:asciiTheme="majorHAnsi" w:eastAsia="Times New Roman" w:hAnsiTheme="majorHAnsi" w:cstheme="majorHAnsi"/>
          <w:color w:val="222222"/>
          <w:lang w:val="en-US" w:eastAsia="pt-BR" w:bidi="ar-SA"/>
        </w:rPr>
        <w:t xml:space="preserve">TEUTSCHBEIN, C.; SEIBERT, J. I. Bias correction of regional climate model simulations for hydrological climate-change impact studies: Review and evaluation of different methods. Journal of Hydrology. 456–457, p.12-29, 2012. </w:t>
      </w:r>
    </w:p>
    <w:p w14:paraId="1B2BD964" w14:textId="684C7170" w:rsidR="00E327AD" w:rsidRPr="004B1A47" w:rsidRDefault="00E327AD" w:rsidP="005E2DE7">
      <w:pPr>
        <w:pStyle w:val="Default"/>
        <w:spacing w:after="120"/>
        <w:jc w:val="both"/>
        <w:rPr>
          <w:rFonts w:asciiTheme="majorHAnsi" w:hAnsiTheme="majorHAnsi" w:cstheme="majorHAnsi"/>
          <w:color w:val="auto"/>
          <w:sz w:val="24"/>
        </w:rPr>
      </w:pPr>
      <w:r w:rsidRPr="004B1A47">
        <w:rPr>
          <w:rFonts w:asciiTheme="majorHAnsi" w:hAnsiTheme="majorHAnsi" w:cstheme="majorHAnsi"/>
          <w:color w:val="auto"/>
          <w:sz w:val="24"/>
        </w:rPr>
        <w:t xml:space="preserve">VIOLA, M; R.; MELLO, C. R; PINTO, D. B. F.; MELLO, J. M.; ÁVILA, L. F. Métodos de interpolação espacial para o mapeamento da precipitação pluvial. </w:t>
      </w:r>
      <w:r w:rsidRPr="004B1A47">
        <w:rPr>
          <w:rFonts w:asciiTheme="majorHAnsi" w:hAnsiTheme="majorHAnsi" w:cstheme="majorHAnsi"/>
          <w:bCs/>
          <w:color w:val="auto"/>
          <w:sz w:val="24"/>
        </w:rPr>
        <w:t>Revista Brasileira de Engenharia Agrícola Ambiental</w:t>
      </w:r>
      <w:r w:rsidRPr="004B1A47">
        <w:rPr>
          <w:rFonts w:asciiTheme="majorHAnsi" w:hAnsiTheme="majorHAnsi" w:cstheme="majorHAnsi"/>
          <w:color w:val="auto"/>
          <w:sz w:val="24"/>
        </w:rPr>
        <w:t xml:space="preserve">, Campina Grande, v. 14, n. 9, p. 970-978, 2010. </w:t>
      </w:r>
    </w:p>
    <w:p w14:paraId="7C3F85ED" w14:textId="7EA1B15B" w:rsidR="00E327AD" w:rsidRPr="004B1A47" w:rsidRDefault="00E327AD" w:rsidP="005E2DE7">
      <w:pPr>
        <w:spacing w:after="120"/>
        <w:jc w:val="both"/>
        <w:rPr>
          <w:rFonts w:asciiTheme="majorHAnsi" w:eastAsia="Times New Roman" w:hAnsiTheme="majorHAnsi" w:cstheme="majorHAnsi"/>
          <w:color w:val="222222"/>
          <w:lang w:val="en-US" w:eastAsia="pt-BR" w:bidi="ar-SA"/>
        </w:rPr>
      </w:pPr>
      <w:r w:rsidRPr="004B1A47">
        <w:rPr>
          <w:rFonts w:asciiTheme="majorHAnsi" w:eastAsia="Times New Roman" w:hAnsiTheme="majorHAnsi" w:cstheme="majorHAnsi"/>
          <w:color w:val="222222"/>
          <w:lang w:eastAsia="pt-BR" w:bidi="ar-SA"/>
        </w:rPr>
        <w:t xml:space="preserve">WATANABE, M.; SUZUKI, T.; O’ISHI, R.; KOMURO, Y.; WATANABE, S.; EMORI, S.; TAKEMURA, T.; CHIKIRA, M.; OGURA, T.; SEKIGUCHI, M.; TAKATA, K.; YAMAZAKI, D.; YOKOHATA, T.; NOZAWA, T.; HASUMI, H.; TATEBE, H.; KIMOTO, M. Improved climate simulation by MIROC5: Mean states, variability, and climate sensitivity. </w:t>
      </w:r>
      <w:r w:rsidRPr="004B1A47">
        <w:rPr>
          <w:rFonts w:asciiTheme="majorHAnsi" w:eastAsia="Times New Roman" w:hAnsiTheme="majorHAnsi" w:cstheme="majorHAnsi"/>
          <w:color w:val="222222"/>
          <w:lang w:val="en-US" w:eastAsia="pt-BR" w:bidi="ar-SA"/>
        </w:rPr>
        <w:t>Journal of Climate, v. 23, n. 23, p. 6312–6335, 2010.</w:t>
      </w:r>
    </w:p>
    <w:p w14:paraId="2C01C292" w14:textId="43F5E7BE" w:rsidR="00E327AD" w:rsidRPr="004B1A47" w:rsidRDefault="00E327AD" w:rsidP="005E2DE7">
      <w:pPr>
        <w:spacing w:after="120"/>
        <w:jc w:val="both"/>
        <w:rPr>
          <w:rFonts w:asciiTheme="majorHAnsi" w:hAnsiTheme="majorHAnsi" w:cstheme="majorHAnsi"/>
          <w:lang w:val="en-US"/>
        </w:rPr>
      </w:pPr>
      <w:r w:rsidRPr="004B1A47">
        <w:rPr>
          <w:rFonts w:asciiTheme="majorHAnsi" w:hAnsiTheme="majorHAnsi" w:cstheme="majorHAnsi"/>
          <w:lang w:val="en-US"/>
        </w:rPr>
        <w:t xml:space="preserve">WILKS, D. </w:t>
      </w:r>
      <w:r w:rsidRPr="004B1A47">
        <w:rPr>
          <w:rFonts w:asciiTheme="majorHAnsi" w:hAnsiTheme="majorHAnsi" w:cstheme="majorHAnsi"/>
          <w:bCs/>
          <w:lang w:val="en-US"/>
        </w:rPr>
        <w:t>Statistical Methods in the Atmospheric Sciences</w:t>
      </w:r>
      <w:r w:rsidRPr="004B1A47">
        <w:rPr>
          <w:rFonts w:asciiTheme="majorHAnsi" w:hAnsiTheme="majorHAnsi" w:cstheme="majorHAnsi"/>
          <w:lang w:val="en-US"/>
        </w:rPr>
        <w:t>. 2º ed. Academic</w:t>
      </w:r>
    </w:p>
    <w:p w14:paraId="5A921D0D" w14:textId="77777777" w:rsidR="00E327AD" w:rsidRPr="004B1A47" w:rsidRDefault="00E327AD" w:rsidP="005E2DE7">
      <w:pPr>
        <w:spacing w:after="120"/>
        <w:jc w:val="both"/>
        <w:rPr>
          <w:rFonts w:asciiTheme="majorHAnsi" w:eastAsia="Times New Roman" w:hAnsiTheme="majorHAnsi" w:cstheme="majorHAnsi"/>
          <w:lang w:eastAsia="pt-BR" w:bidi="ar-SA"/>
        </w:rPr>
      </w:pPr>
      <w:r w:rsidRPr="004B1A47">
        <w:rPr>
          <w:rFonts w:asciiTheme="majorHAnsi" w:eastAsia="Times New Roman" w:hAnsiTheme="majorHAnsi" w:cstheme="majorHAnsi"/>
          <w:color w:val="222222"/>
          <w:lang w:val="en-US" w:eastAsia="pt-BR" w:bidi="ar-SA"/>
        </w:rPr>
        <w:t xml:space="preserve">YIN, L., FU, R., SHEVLIAKOVA, E., &amp; DICKINSON, R. E. How well can CMIP5 simulate precipitation and its controlling processes over tropical South America. </w:t>
      </w:r>
      <w:r w:rsidRPr="004B1A47">
        <w:rPr>
          <w:rFonts w:asciiTheme="majorHAnsi" w:eastAsia="Times New Roman" w:hAnsiTheme="majorHAnsi" w:cstheme="majorHAnsi"/>
          <w:color w:val="222222"/>
          <w:lang w:eastAsia="pt-BR" w:bidi="ar-SA"/>
        </w:rPr>
        <w:t>Climate Dynamics, v. 41, n. 11-12, p. 3127-3143, 2013.</w:t>
      </w:r>
    </w:p>
    <w:p w14:paraId="75D42B78" w14:textId="679484EA" w:rsidR="00482AE6" w:rsidRPr="004B1A47" w:rsidRDefault="00482AE6" w:rsidP="00E50B8C"/>
    <w:p w14:paraId="47BBFB9F" w14:textId="11B0CAD9" w:rsidR="00482AE6" w:rsidRPr="004B1A47" w:rsidRDefault="00482AE6" w:rsidP="00E50B8C"/>
    <w:p w14:paraId="46629044" w14:textId="4E456BB3" w:rsidR="00482AE6" w:rsidRPr="004B1A47" w:rsidRDefault="00482AE6" w:rsidP="00E50B8C"/>
    <w:p w14:paraId="58419A8D" w14:textId="67D2FBF8" w:rsidR="00482AE6" w:rsidRPr="004B1A47" w:rsidRDefault="00482AE6" w:rsidP="00E50B8C"/>
    <w:p w14:paraId="241956C0" w14:textId="7B21CEAD" w:rsidR="00482AE6" w:rsidRPr="004B1A47" w:rsidRDefault="00482AE6" w:rsidP="00E50B8C"/>
    <w:p w14:paraId="5B02B543" w14:textId="11F0B345" w:rsidR="00482AE6" w:rsidRPr="004B1A47" w:rsidRDefault="00482AE6" w:rsidP="005E2DE7">
      <w:pPr>
        <w:ind w:firstLine="708"/>
      </w:pPr>
    </w:p>
    <w:p w14:paraId="5A1A0F11" w14:textId="34C0F770" w:rsidR="00482AE6" w:rsidRPr="004B1A47" w:rsidRDefault="00482AE6" w:rsidP="00E50B8C"/>
    <w:p w14:paraId="69E14B9E" w14:textId="031ED4A1" w:rsidR="00482AE6" w:rsidRPr="004B1A47" w:rsidRDefault="00482AE6" w:rsidP="00E50B8C"/>
    <w:p w14:paraId="50CFCB00" w14:textId="4EABA6C7" w:rsidR="00482AE6" w:rsidRPr="004B1A47" w:rsidRDefault="00482AE6" w:rsidP="00E50B8C"/>
    <w:p w14:paraId="2A2A00BA" w14:textId="286AB0A5" w:rsidR="00482AE6" w:rsidRPr="004B1A47" w:rsidRDefault="00482AE6" w:rsidP="00E50B8C"/>
    <w:p w14:paraId="2DB56567" w14:textId="58AB401B" w:rsidR="008F506E" w:rsidRPr="004B1A47" w:rsidRDefault="008F506E"/>
    <w:p w14:paraId="3CC73AEE" w14:textId="77777777" w:rsidR="00482AE6" w:rsidRPr="004B1A47" w:rsidRDefault="00482AE6"/>
    <w:p w14:paraId="7E3E951B" w14:textId="77777777" w:rsidR="007F0A6D" w:rsidRPr="004B1A47" w:rsidRDefault="007F0A6D">
      <w:pPr>
        <w:sectPr w:rsidR="007F0A6D" w:rsidRPr="004B1A47" w:rsidSect="00427854">
          <w:headerReference w:type="default" r:id="rId42"/>
          <w:pgSz w:w="11906" w:h="16838"/>
          <w:pgMar w:top="1134" w:right="1134" w:bottom="1134" w:left="1134" w:header="0" w:footer="0" w:gutter="0"/>
          <w:pgNumType w:start="0"/>
          <w:cols w:space="720"/>
          <w:formProt w:val="0"/>
          <w:docGrid w:linePitch="326" w:charSpace="-6145"/>
        </w:sectPr>
      </w:pPr>
    </w:p>
    <w:p w14:paraId="0254CA5C" w14:textId="146DB1BC" w:rsidR="008F506E" w:rsidRPr="004B1A47" w:rsidRDefault="008F506E" w:rsidP="004A79E2">
      <w:pPr>
        <w:jc w:val="center"/>
        <w:rPr>
          <w:rFonts w:asciiTheme="majorHAnsi" w:hAnsiTheme="majorHAnsi" w:cstheme="majorHAnsi"/>
          <w:b/>
        </w:rPr>
      </w:pPr>
      <w:r w:rsidRPr="004B1A47">
        <w:rPr>
          <w:rFonts w:asciiTheme="majorHAnsi" w:hAnsiTheme="majorHAnsi" w:cstheme="majorHAnsi"/>
          <w:b/>
        </w:rPr>
        <w:t>ANEXO</w:t>
      </w:r>
      <w:r w:rsidR="004A79E2" w:rsidRPr="004B1A47">
        <w:rPr>
          <w:rFonts w:asciiTheme="majorHAnsi" w:hAnsiTheme="majorHAnsi" w:cstheme="majorHAnsi"/>
          <w:b/>
        </w:rPr>
        <w:t xml:space="preserve"> </w:t>
      </w:r>
      <w:r w:rsidR="00AB7EFD" w:rsidRPr="004B1A47">
        <w:rPr>
          <w:rFonts w:asciiTheme="majorHAnsi" w:hAnsiTheme="majorHAnsi" w:cstheme="majorHAnsi"/>
          <w:b/>
        </w:rPr>
        <w:t>I</w:t>
      </w:r>
    </w:p>
    <w:p w14:paraId="376A72BD" w14:textId="5C383468" w:rsidR="004A79E2" w:rsidRPr="004B1A47" w:rsidRDefault="004A79E2" w:rsidP="004A79E2">
      <w:pPr>
        <w:jc w:val="center"/>
        <w:rPr>
          <w:rFonts w:asciiTheme="majorHAnsi" w:hAnsiTheme="majorHAnsi" w:cstheme="majorHAnsi"/>
          <w:b/>
        </w:rPr>
      </w:pPr>
      <w:r w:rsidRPr="004B1A47">
        <w:rPr>
          <w:rFonts w:asciiTheme="majorHAnsi" w:hAnsiTheme="majorHAnsi" w:cstheme="majorHAnsi"/>
          <w:b/>
        </w:rPr>
        <w:t>(Tabelas)</w:t>
      </w:r>
    </w:p>
    <w:p w14:paraId="55690A94" w14:textId="1C894C88" w:rsidR="008F506E" w:rsidRPr="004B1A47" w:rsidRDefault="008F506E">
      <w:pPr>
        <w:rPr>
          <w:rFonts w:asciiTheme="majorHAnsi" w:hAnsiTheme="majorHAnsi" w:cstheme="majorHAnsi"/>
          <w:b/>
        </w:rPr>
      </w:pPr>
    </w:p>
    <w:p w14:paraId="1559F3D2" w14:textId="16108DAB" w:rsidR="00FD454D" w:rsidRPr="004B1A47" w:rsidRDefault="00000B56"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 xml:space="preserve">Tabela </w:t>
      </w:r>
      <w:r w:rsidR="00E11599" w:rsidRPr="004B1A47">
        <w:rPr>
          <w:rFonts w:asciiTheme="majorHAnsi" w:hAnsiTheme="majorHAnsi" w:cstheme="majorHAnsi"/>
          <w:b/>
          <w:sz w:val="22"/>
          <w:szCs w:val="22"/>
        </w:rPr>
        <w:t>A.</w:t>
      </w:r>
      <w:r w:rsidRPr="004B1A47">
        <w:rPr>
          <w:rFonts w:asciiTheme="majorHAnsi" w:hAnsiTheme="majorHAnsi" w:cstheme="majorHAnsi"/>
          <w:b/>
          <w:sz w:val="22"/>
          <w:szCs w:val="22"/>
        </w:rPr>
        <w:t>1:</w:t>
      </w:r>
      <w:r w:rsidRPr="004B1A47">
        <w:rPr>
          <w:rFonts w:asciiTheme="majorHAnsi" w:hAnsiTheme="majorHAnsi" w:cstheme="majorHAnsi"/>
          <w:sz w:val="22"/>
          <w:szCs w:val="22"/>
        </w:rPr>
        <w:t xml:space="preserve"> Média histórica, tendência histórica e mudanças</w:t>
      </w:r>
      <w:r w:rsidR="00324589">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utilizando o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(a) </w:t>
      </w:r>
      <w:r w:rsidR="007F22C2" w:rsidRPr="004B1A47">
        <w:rPr>
          <w:rFonts w:asciiTheme="majorHAnsi" w:hAnsiTheme="majorHAnsi" w:cstheme="majorHAnsi"/>
          <w:sz w:val="22"/>
          <w:szCs w:val="22"/>
        </w:rPr>
        <w:t>2011-2040</w:t>
      </w:r>
      <w:r w:rsidRPr="004B1A47">
        <w:rPr>
          <w:rFonts w:asciiTheme="majorHAnsi" w:hAnsiTheme="majorHAnsi" w:cstheme="majorHAnsi"/>
          <w:sz w:val="22"/>
          <w:szCs w:val="22"/>
        </w:rPr>
        <w:t xml:space="preserve"> e (b) </w:t>
      </w:r>
      <w:r w:rsidR="007F22C2" w:rsidRPr="004B1A47">
        <w:rPr>
          <w:rFonts w:asciiTheme="majorHAnsi" w:hAnsiTheme="majorHAnsi" w:cstheme="majorHAnsi"/>
          <w:sz w:val="22"/>
          <w:szCs w:val="22"/>
        </w:rPr>
        <w:t xml:space="preserve">2041-2070 de TMIN </w:t>
      </w:r>
      <w:r w:rsidRPr="004B1A47">
        <w:rPr>
          <w:rFonts w:asciiTheme="majorHAnsi" w:hAnsiTheme="majorHAnsi" w:cstheme="majorHAnsi"/>
          <w:sz w:val="22"/>
          <w:szCs w:val="22"/>
        </w:rPr>
        <w:t>para as estações da CENIBRA e do INMET simuladas, com correção de viés, a partir do Eta-5km aninhado ao modelo global HadGEM2-ES e do Eta-20km aninhado a três modelos globais (HadGEM2-ES, CanESM2 e MIROC5</w:t>
      </w:r>
      <w:r w:rsidR="00324589">
        <w:rPr>
          <w:rFonts w:asciiTheme="majorHAnsi" w:hAnsiTheme="majorHAnsi" w:cstheme="majorHAnsi"/>
          <w:sz w:val="22"/>
          <w:szCs w:val="22"/>
        </w:rPr>
        <w:t>)</w:t>
      </w:r>
      <w:r w:rsidRPr="004B1A47">
        <w:rPr>
          <w:rFonts w:asciiTheme="majorHAnsi" w:hAnsiTheme="majorHAnsi" w:cstheme="majorHAnsi"/>
          <w:sz w:val="22"/>
          <w:szCs w:val="22"/>
        </w:rPr>
        <w:t xml:space="preserve">. Os valores em vermelho estão relacionados com aumento da temperatura, enquanto valores em azul estão relacionados com resfriamento. Os valores em negrito e itálico representam uma tendência estatisticamente significativa ao nível de 95% de confiança. A amplitude das projeções representa o valor mínimo e máximo entre as projeções futuras utilizando os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AB7EFD" w:rsidRPr="004B1A47">
        <w:rPr>
          <w:rFonts w:asciiTheme="majorHAnsi" w:hAnsiTheme="majorHAnsi" w:cstheme="majorHAnsi"/>
          <w:sz w:val="22"/>
          <w:szCs w:val="22"/>
        </w:rPr>
        <w:t>Os nomes das estações em negrito se referem às</w:t>
      </w:r>
      <w:r w:rsidR="00FD454D" w:rsidRPr="004B1A47">
        <w:rPr>
          <w:rFonts w:asciiTheme="majorHAnsi" w:hAnsiTheme="majorHAnsi" w:cstheme="majorHAnsi"/>
          <w:sz w:val="22"/>
          <w:szCs w:val="22"/>
        </w:rPr>
        <w:t xml:space="preserve"> estações da CENIBRA.</w:t>
      </w:r>
    </w:p>
    <w:p w14:paraId="3F1F5415" w14:textId="422C7E40" w:rsidR="004A79E2" w:rsidRPr="004B1A47" w:rsidRDefault="00000B56" w:rsidP="00482AE6">
      <w:pPr>
        <w:ind w:left="-794"/>
        <w:jc w:val="both"/>
        <w:rPr>
          <w:rFonts w:asciiTheme="majorHAnsi" w:hAnsiTheme="majorHAnsi" w:cstheme="majorHAnsi"/>
          <w:b/>
        </w:rPr>
      </w:pPr>
      <w:r w:rsidRPr="004B1A47">
        <w:rPr>
          <w:rFonts w:asciiTheme="majorHAnsi" w:hAnsiTheme="majorHAnsi" w:cstheme="majorHAnsi"/>
          <w:b/>
          <w:sz w:val="22"/>
        </w:rPr>
        <w:t>a)</w:t>
      </w:r>
    </w:p>
    <w:p w14:paraId="1CF2C63A" w14:textId="66D55046" w:rsidR="00000B56" w:rsidRPr="004B1A47" w:rsidRDefault="004A79E2" w:rsidP="004A55FB">
      <w:pPr>
        <w:ind w:left="-794"/>
        <w:rPr>
          <w:rFonts w:asciiTheme="majorHAnsi" w:hAnsiTheme="majorHAnsi" w:cstheme="majorHAnsi"/>
          <w:b/>
        </w:rPr>
      </w:pPr>
      <w:r w:rsidRPr="004B1A47">
        <w:rPr>
          <w:noProof/>
          <w:lang w:eastAsia="pt-BR" w:bidi="ar-SA"/>
        </w:rPr>
        <w:drawing>
          <wp:inline distT="0" distB="0" distL="0" distR="0" wp14:anchorId="14F375B0" wp14:editId="618193C6">
            <wp:extent cx="10274400" cy="3639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274400" cy="3639600"/>
                    </a:xfrm>
                    <a:prstGeom prst="rect">
                      <a:avLst/>
                    </a:prstGeom>
                    <a:noFill/>
                    <a:ln>
                      <a:noFill/>
                    </a:ln>
                  </pic:spPr>
                </pic:pic>
              </a:graphicData>
            </a:graphic>
          </wp:inline>
        </w:drawing>
      </w:r>
    </w:p>
    <w:p w14:paraId="08B23A98" w14:textId="77777777" w:rsidR="007F22C2" w:rsidRPr="004B1A47" w:rsidRDefault="007F22C2" w:rsidP="00482AE6">
      <w:pPr>
        <w:ind w:left="-794"/>
        <w:rPr>
          <w:rFonts w:asciiTheme="majorHAnsi" w:hAnsiTheme="majorHAnsi" w:cstheme="majorHAnsi"/>
          <w:b/>
        </w:rPr>
      </w:pPr>
    </w:p>
    <w:p w14:paraId="6C0D61A2" w14:textId="77777777" w:rsidR="007F22C2" w:rsidRPr="004B1A47" w:rsidRDefault="007F22C2" w:rsidP="00482AE6">
      <w:pPr>
        <w:ind w:left="-794"/>
        <w:rPr>
          <w:rFonts w:asciiTheme="majorHAnsi" w:hAnsiTheme="majorHAnsi" w:cstheme="majorHAnsi"/>
          <w:b/>
        </w:rPr>
      </w:pPr>
    </w:p>
    <w:p w14:paraId="1336E1CF" w14:textId="77777777" w:rsidR="007F22C2" w:rsidRPr="004B1A47" w:rsidRDefault="007F22C2" w:rsidP="00482AE6">
      <w:pPr>
        <w:ind w:left="-794"/>
        <w:rPr>
          <w:rFonts w:asciiTheme="majorHAnsi" w:hAnsiTheme="majorHAnsi" w:cstheme="majorHAnsi"/>
          <w:b/>
        </w:rPr>
      </w:pPr>
    </w:p>
    <w:p w14:paraId="711ED8EC" w14:textId="77777777" w:rsidR="007F22C2" w:rsidRPr="004B1A47" w:rsidRDefault="007F22C2" w:rsidP="00482AE6">
      <w:pPr>
        <w:ind w:left="-794"/>
        <w:rPr>
          <w:rFonts w:asciiTheme="majorHAnsi" w:hAnsiTheme="majorHAnsi" w:cstheme="majorHAnsi"/>
          <w:b/>
        </w:rPr>
      </w:pPr>
    </w:p>
    <w:p w14:paraId="207587A4" w14:textId="3B81797F"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 xml:space="preserve">b) </w:t>
      </w:r>
    </w:p>
    <w:p w14:paraId="0E81F78B" w14:textId="110F70B6" w:rsidR="004A79E2" w:rsidRPr="004B1A47" w:rsidRDefault="004A79E2" w:rsidP="004A55FB">
      <w:pPr>
        <w:ind w:left="-794"/>
        <w:rPr>
          <w:rFonts w:asciiTheme="majorHAnsi" w:hAnsiTheme="majorHAnsi" w:cstheme="majorHAnsi"/>
          <w:b/>
        </w:rPr>
      </w:pPr>
      <w:r w:rsidRPr="004B1A47">
        <w:rPr>
          <w:noProof/>
          <w:lang w:eastAsia="pt-BR" w:bidi="ar-SA"/>
        </w:rPr>
        <w:drawing>
          <wp:inline distT="0" distB="0" distL="0" distR="0" wp14:anchorId="0B9AEC1D" wp14:editId="39C995BC">
            <wp:extent cx="10267200" cy="3484800"/>
            <wp:effectExtent l="0" t="0" r="127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267200" cy="3484800"/>
                    </a:xfrm>
                    <a:prstGeom prst="rect">
                      <a:avLst/>
                    </a:prstGeom>
                    <a:noFill/>
                    <a:ln>
                      <a:noFill/>
                    </a:ln>
                  </pic:spPr>
                </pic:pic>
              </a:graphicData>
            </a:graphic>
          </wp:inline>
        </w:drawing>
      </w:r>
    </w:p>
    <w:p w14:paraId="1863BFD9" w14:textId="45C3B77B" w:rsidR="00482AE6" w:rsidRPr="004B1A47" w:rsidRDefault="00482AE6">
      <w:pPr>
        <w:rPr>
          <w:rFonts w:asciiTheme="majorHAnsi" w:hAnsiTheme="majorHAnsi" w:cstheme="majorHAnsi"/>
          <w:b/>
        </w:rPr>
      </w:pPr>
    </w:p>
    <w:p w14:paraId="0062C6C0" w14:textId="686F57CA" w:rsidR="00482AE6" w:rsidRPr="004B1A47" w:rsidRDefault="00482AE6">
      <w:pPr>
        <w:rPr>
          <w:rFonts w:asciiTheme="majorHAnsi" w:hAnsiTheme="majorHAnsi" w:cstheme="majorHAnsi"/>
          <w:b/>
        </w:rPr>
      </w:pPr>
    </w:p>
    <w:p w14:paraId="1287C863" w14:textId="7E1F4452" w:rsidR="00482AE6" w:rsidRPr="004B1A47" w:rsidRDefault="00482AE6">
      <w:pPr>
        <w:rPr>
          <w:rFonts w:asciiTheme="majorHAnsi" w:hAnsiTheme="majorHAnsi" w:cstheme="majorHAnsi"/>
          <w:b/>
        </w:rPr>
      </w:pPr>
    </w:p>
    <w:p w14:paraId="108CED23" w14:textId="09720832" w:rsidR="00482AE6" w:rsidRPr="004B1A47" w:rsidRDefault="00482AE6">
      <w:pPr>
        <w:rPr>
          <w:rFonts w:asciiTheme="majorHAnsi" w:hAnsiTheme="majorHAnsi" w:cstheme="majorHAnsi"/>
          <w:b/>
        </w:rPr>
      </w:pPr>
    </w:p>
    <w:p w14:paraId="76B12DA5" w14:textId="0630F7B9" w:rsidR="00482AE6" w:rsidRPr="004B1A47" w:rsidRDefault="00482AE6">
      <w:pPr>
        <w:rPr>
          <w:rFonts w:asciiTheme="majorHAnsi" w:hAnsiTheme="majorHAnsi" w:cstheme="majorHAnsi"/>
          <w:b/>
        </w:rPr>
      </w:pPr>
    </w:p>
    <w:p w14:paraId="1F9C3386" w14:textId="467161D0" w:rsidR="00482AE6" w:rsidRPr="004B1A47" w:rsidRDefault="00482AE6">
      <w:pPr>
        <w:rPr>
          <w:rFonts w:asciiTheme="majorHAnsi" w:hAnsiTheme="majorHAnsi" w:cstheme="majorHAnsi"/>
          <w:b/>
        </w:rPr>
      </w:pPr>
    </w:p>
    <w:p w14:paraId="06C24301" w14:textId="4774C321" w:rsidR="00482AE6" w:rsidRPr="004B1A47" w:rsidRDefault="00482AE6">
      <w:pPr>
        <w:rPr>
          <w:rFonts w:asciiTheme="majorHAnsi" w:hAnsiTheme="majorHAnsi" w:cstheme="majorHAnsi"/>
          <w:b/>
        </w:rPr>
      </w:pPr>
    </w:p>
    <w:p w14:paraId="656EAA51" w14:textId="6188E3C1" w:rsidR="007F22C2" w:rsidRPr="004B1A47" w:rsidRDefault="007F22C2">
      <w:pPr>
        <w:rPr>
          <w:rFonts w:asciiTheme="majorHAnsi" w:hAnsiTheme="majorHAnsi" w:cstheme="majorHAnsi"/>
          <w:b/>
        </w:rPr>
      </w:pPr>
    </w:p>
    <w:p w14:paraId="5B964664" w14:textId="2F175E05" w:rsidR="007F22C2" w:rsidRPr="004B1A47" w:rsidRDefault="007F22C2">
      <w:pPr>
        <w:rPr>
          <w:rFonts w:asciiTheme="majorHAnsi" w:hAnsiTheme="majorHAnsi" w:cstheme="majorHAnsi"/>
          <w:b/>
        </w:rPr>
      </w:pPr>
    </w:p>
    <w:p w14:paraId="2E7EAAAD" w14:textId="77777777" w:rsidR="007F22C2" w:rsidRPr="004B1A47" w:rsidRDefault="007F22C2">
      <w:pPr>
        <w:rPr>
          <w:rFonts w:asciiTheme="majorHAnsi" w:hAnsiTheme="majorHAnsi" w:cstheme="majorHAnsi"/>
          <w:b/>
        </w:rPr>
      </w:pPr>
    </w:p>
    <w:p w14:paraId="0F6D09E0" w14:textId="6520813B" w:rsidR="00482AE6" w:rsidRPr="004B1A47" w:rsidRDefault="00482AE6">
      <w:pPr>
        <w:rPr>
          <w:rFonts w:asciiTheme="majorHAnsi" w:hAnsiTheme="majorHAnsi" w:cstheme="majorHAnsi"/>
          <w:b/>
        </w:rPr>
      </w:pPr>
    </w:p>
    <w:p w14:paraId="2B0AB0BE" w14:textId="542B299C" w:rsidR="00482AE6" w:rsidRPr="004B1A47" w:rsidRDefault="00482AE6">
      <w:pPr>
        <w:rPr>
          <w:rFonts w:asciiTheme="majorHAnsi" w:hAnsiTheme="majorHAnsi" w:cstheme="majorHAnsi"/>
          <w:b/>
        </w:rPr>
      </w:pPr>
    </w:p>
    <w:p w14:paraId="42FB05B7" w14:textId="179CE894"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A.2:</w:t>
      </w:r>
      <w:r w:rsidRPr="004B1A47">
        <w:rPr>
          <w:rFonts w:asciiTheme="majorHAnsi" w:hAnsiTheme="majorHAnsi" w:cstheme="majorHAnsi"/>
          <w:sz w:val="22"/>
          <w:szCs w:val="22"/>
        </w:rPr>
        <w:t xml:space="preserve"> Média histórica, tendência histórica e mudanças </w:t>
      </w:r>
      <w:r w:rsidR="00CC3D5D">
        <w:rPr>
          <w:rFonts w:asciiTheme="majorHAnsi" w:hAnsiTheme="majorHAnsi" w:cstheme="majorHAnsi"/>
          <w:sz w:val="22"/>
          <w:szCs w:val="22"/>
        </w:rPr>
        <w:t xml:space="preserve">futuras </w:t>
      </w:r>
      <w:r w:rsidRPr="004B1A47">
        <w:rPr>
          <w:rFonts w:asciiTheme="majorHAnsi" w:hAnsiTheme="majorHAnsi" w:cstheme="majorHAnsi"/>
          <w:sz w:val="22"/>
          <w:szCs w:val="22"/>
        </w:rPr>
        <w:t xml:space="preserve">utilizando o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TMAX </w:t>
      </w:r>
      <w:r w:rsidRPr="004B1A47">
        <w:rPr>
          <w:rFonts w:asciiTheme="majorHAnsi" w:hAnsiTheme="majorHAnsi" w:cstheme="majorHAnsi"/>
          <w:sz w:val="22"/>
          <w:szCs w:val="22"/>
        </w:rPr>
        <w:t>para as estações da CENIBRA e do INMET simuladas, com correção de viés, a partir do Eta-5km aninhado ao modelo global HadGEM2-ES e do Eta-20km aninhado a três modelos globais (HadGEM2-ES, CanESM2 e MIROC5</w:t>
      </w:r>
      <w:r w:rsidR="00324589">
        <w:rPr>
          <w:rFonts w:asciiTheme="majorHAnsi" w:hAnsiTheme="majorHAnsi" w:cstheme="majorHAnsi"/>
          <w:sz w:val="22"/>
          <w:szCs w:val="22"/>
        </w:rPr>
        <w:t>)</w:t>
      </w:r>
      <w:r w:rsidRPr="004B1A47">
        <w:rPr>
          <w:rFonts w:asciiTheme="majorHAnsi" w:hAnsiTheme="majorHAnsi" w:cstheme="majorHAnsi"/>
          <w:sz w:val="22"/>
          <w:szCs w:val="22"/>
        </w:rPr>
        <w:t xml:space="preserve">. Os valores em vermelho estão relacionados com aumento da temperatura, enquanto valores em azul estão relacionados com resfriamento. Os valores em negrito e itálico representam uma tendência estatisticamente significativa ao nível de 95% de confiança. A amplitude das projeções representa o valor mínimo e máximo entre as projeções futuras utilizando os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AB7EFD"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1841F726" w14:textId="1EFC3974" w:rsidR="004A79E2" w:rsidRPr="004B1A47" w:rsidRDefault="00E11599" w:rsidP="00482AE6">
      <w:pPr>
        <w:ind w:left="-794"/>
        <w:jc w:val="both"/>
        <w:rPr>
          <w:rFonts w:asciiTheme="majorHAnsi" w:hAnsiTheme="majorHAnsi" w:cstheme="majorHAnsi"/>
          <w:b/>
        </w:rPr>
      </w:pPr>
      <w:r w:rsidRPr="004B1A47">
        <w:rPr>
          <w:rFonts w:asciiTheme="majorHAnsi" w:hAnsiTheme="majorHAnsi" w:cstheme="majorHAnsi"/>
          <w:b/>
          <w:sz w:val="22"/>
        </w:rPr>
        <w:t>a)</w:t>
      </w:r>
    </w:p>
    <w:p w14:paraId="24A7AEAF" w14:textId="10642B16" w:rsidR="004A79E2" w:rsidRPr="004B1A47" w:rsidRDefault="004A79E2" w:rsidP="004A55FB">
      <w:pPr>
        <w:ind w:left="-794"/>
        <w:rPr>
          <w:rFonts w:asciiTheme="majorHAnsi" w:hAnsiTheme="majorHAnsi" w:cstheme="majorHAnsi"/>
          <w:b/>
        </w:rPr>
      </w:pPr>
      <w:r w:rsidRPr="004B1A47">
        <w:rPr>
          <w:noProof/>
          <w:lang w:eastAsia="pt-BR" w:bidi="ar-SA"/>
        </w:rPr>
        <w:drawing>
          <wp:inline distT="0" distB="0" distL="0" distR="0" wp14:anchorId="693766ED" wp14:editId="6C7D82E3">
            <wp:extent cx="10321200" cy="3603600"/>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21200" cy="3603600"/>
                    </a:xfrm>
                    <a:prstGeom prst="rect">
                      <a:avLst/>
                    </a:prstGeom>
                    <a:noFill/>
                    <a:ln>
                      <a:noFill/>
                    </a:ln>
                  </pic:spPr>
                </pic:pic>
              </a:graphicData>
            </a:graphic>
          </wp:inline>
        </w:drawing>
      </w:r>
    </w:p>
    <w:p w14:paraId="46DA2B99" w14:textId="77777777" w:rsidR="007F22C2" w:rsidRPr="004B1A47" w:rsidRDefault="007F22C2" w:rsidP="00482AE6">
      <w:pPr>
        <w:ind w:left="-794"/>
        <w:rPr>
          <w:rFonts w:asciiTheme="majorHAnsi" w:hAnsiTheme="majorHAnsi" w:cstheme="majorHAnsi"/>
          <w:b/>
        </w:rPr>
      </w:pPr>
    </w:p>
    <w:p w14:paraId="0F7D25BA" w14:textId="77777777" w:rsidR="007F22C2" w:rsidRPr="004B1A47" w:rsidRDefault="007F22C2" w:rsidP="00482AE6">
      <w:pPr>
        <w:ind w:left="-794"/>
        <w:rPr>
          <w:rFonts w:asciiTheme="majorHAnsi" w:hAnsiTheme="majorHAnsi" w:cstheme="majorHAnsi"/>
          <w:b/>
        </w:rPr>
      </w:pPr>
    </w:p>
    <w:p w14:paraId="2944DA1C" w14:textId="77777777" w:rsidR="007F22C2" w:rsidRPr="004B1A47" w:rsidRDefault="007F22C2" w:rsidP="00482AE6">
      <w:pPr>
        <w:ind w:left="-794"/>
        <w:rPr>
          <w:rFonts w:asciiTheme="majorHAnsi" w:hAnsiTheme="majorHAnsi" w:cstheme="majorHAnsi"/>
          <w:b/>
        </w:rPr>
      </w:pPr>
    </w:p>
    <w:p w14:paraId="54F1A558" w14:textId="77777777" w:rsidR="007F22C2" w:rsidRPr="004B1A47" w:rsidRDefault="007F22C2" w:rsidP="00482AE6">
      <w:pPr>
        <w:ind w:left="-794"/>
        <w:rPr>
          <w:rFonts w:asciiTheme="majorHAnsi" w:hAnsiTheme="majorHAnsi" w:cstheme="majorHAnsi"/>
          <w:b/>
        </w:rPr>
      </w:pPr>
    </w:p>
    <w:p w14:paraId="083FDDCF" w14:textId="77777777" w:rsidR="007F22C2" w:rsidRPr="004B1A47" w:rsidRDefault="007F22C2" w:rsidP="00482AE6">
      <w:pPr>
        <w:ind w:left="-794"/>
        <w:rPr>
          <w:rFonts w:asciiTheme="majorHAnsi" w:hAnsiTheme="majorHAnsi" w:cstheme="majorHAnsi"/>
          <w:b/>
        </w:rPr>
      </w:pPr>
    </w:p>
    <w:p w14:paraId="7BE52D29" w14:textId="77777777" w:rsidR="007F22C2" w:rsidRPr="004B1A47" w:rsidRDefault="007F22C2" w:rsidP="00482AE6">
      <w:pPr>
        <w:ind w:left="-794"/>
        <w:rPr>
          <w:rFonts w:asciiTheme="majorHAnsi" w:hAnsiTheme="majorHAnsi" w:cstheme="majorHAnsi"/>
          <w:b/>
        </w:rPr>
      </w:pPr>
    </w:p>
    <w:p w14:paraId="550B327C" w14:textId="77777777" w:rsidR="007F22C2" w:rsidRPr="004B1A47" w:rsidRDefault="007F22C2" w:rsidP="00482AE6">
      <w:pPr>
        <w:ind w:left="-794"/>
        <w:rPr>
          <w:rFonts w:asciiTheme="majorHAnsi" w:hAnsiTheme="majorHAnsi" w:cstheme="majorHAnsi"/>
          <w:b/>
        </w:rPr>
      </w:pPr>
    </w:p>
    <w:p w14:paraId="7A2E90C7" w14:textId="77777777" w:rsidR="007F22C2" w:rsidRPr="004B1A47" w:rsidRDefault="007F22C2" w:rsidP="00482AE6">
      <w:pPr>
        <w:ind w:left="-794"/>
        <w:rPr>
          <w:rFonts w:asciiTheme="majorHAnsi" w:hAnsiTheme="majorHAnsi" w:cstheme="majorHAnsi"/>
          <w:b/>
        </w:rPr>
      </w:pPr>
    </w:p>
    <w:p w14:paraId="6DD5B04C" w14:textId="299CA9E5"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3757FA8A" w14:textId="03727FCC" w:rsidR="004A79E2" w:rsidRPr="004B1A47" w:rsidRDefault="004A79E2" w:rsidP="004A55FB">
      <w:pPr>
        <w:ind w:left="-794"/>
        <w:rPr>
          <w:rFonts w:asciiTheme="majorHAnsi" w:hAnsiTheme="majorHAnsi" w:cstheme="majorHAnsi"/>
          <w:b/>
        </w:rPr>
      </w:pPr>
      <w:r w:rsidRPr="004B1A47">
        <w:rPr>
          <w:noProof/>
          <w:lang w:eastAsia="pt-BR" w:bidi="ar-SA"/>
        </w:rPr>
        <w:drawing>
          <wp:inline distT="0" distB="0" distL="0" distR="0" wp14:anchorId="667BBE61" wp14:editId="67751348">
            <wp:extent cx="10260000" cy="3477600"/>
            <wp:effectExtent l="0" t="0" r="825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60000" cy="3477600"/>
                    </a:xfrm>
                    <a:prstGeom prst="rect">
                      <a:avLst/>
                    </a:prstGeom>
                    <a:noFill/>
                    <a:ln>
                      <a:noFill/>
                    </a:ln>
                  </pic:spPr>
                </pic:pic>
              </a:graphicData>
            </a:graphic>
          </wp:inline>
        </w:drawing>
      </w:r>
    </w:p>
    <w:p w14:paraId="5A9D5660" w14:textId="12FE9C92" w:rsidR="004A79E2" w:rsidRPr="004B1A47" w:rsidRDefault="004A79E2" w:rsidP="004A55FB">
      <w:pPr>
        <w:ind w:left="-794"/>
        <w:rPr>
          <w:rFonts w:asciiTheme="majorHAnsi" w:hAnsiTheme="majorHAnsi" w:cstheme="majorHAnsi"/>
          <w:b/>
        </w:rPr>
      </w:pPr>
    </w:p>
    <w:p w14:paraId="4CC94D7A" w14:textId="77777777" w:rsidR="004A79E2" w:rsidRPr="004B1A47" w:rsidRDefault="004A79E2">
      <w:pPr>
        <w:rPr>
          <w:rFonts w:asciiTheme="majorHAnsi" w:hAnsiTheme="majorHAnsi" w:cstheme="majorHAnsi"/>
          <w:b/>
        </w:rPr>
      </w:pPr>
    </w:p>
    <w:p w14:paraId="38FF0DBD" w14:textId="2BBED312" w:rsidR="004A79E2" w:rsidRPr="004B1A47" w:rsidRDefault="004A79E2">
      <w:pPr>
        <w:rPr>
          <w:rFonts w:asciiTheme="majorHAnsi" w:hAnsiTheme="majorHAnsi" w:cstheme="majorHAnsi"/>
          <w:b/>
        </w:rPr>
      </w:pPr>
    </w:p>
    <w:p w14:paraId="52B410FC" w14:textId="60FC7D45" w:rsidR="004A79E2" w:rsidRPr="004B1A47" w:rsidRDefault="004A79E2">
      <w:pPr>
        <w:rPr>
          <w:rFonts w:asciiTheme="majorHAnsi" w:hAnsiTheme="majorHAnsi" w:cstheme="majorHAnsi"/>
          <w:b/>
        </w:rPr>
      </w:pPr>
    </w:p>
    <w:p w14:paraId="515EA538" w14:textId="36F5376D" w:rsidR="004A79E2" w:rsidRPr="004B1A47" w:rsidRDefault="004A79E2">
      <w:pPr>
        <w:rPr>
          <w:rFonts w:asciiTheme="majorHAnsi" w:hAnsiTheme="majorHAnsi" w:cstheme="majorHAnsi"/>
          <w:b/>
        </w:rPr>
      </w:pPr>
    </w:p>
    <w:p w14:paraId="785C2184" w14:textId="017ECBC1" w:rsidR="004A79E2" w:rsidRPr="004B1A47" w:rsidRDefault="004A79E2">
      <w:pPr>
        <w:rPr>
          <w:rFonts w:asciiTheme="majorHAnsi" w:hAnsiTheme="majorHAnsi" w:cstheme="majorHAnsi"/>
          <w:b/>
        </w:rPr>
      </w:pPr>
    </w:p>
    <w:p w14:paraId="785B55E5" w14:textId="2D01A434" w:rsidR="004A79E2" w:rsidRPr="004B1A47" w:rsidRDefault="004A79E2">
      <w:pPr>
        <w:rPr>
          <w:rFonts w:asciiTheme="majorHAnsi" w:hAnsiTheme="majorHAnsi" w:cstheme="majorHAnsi"/>
          <w:b/>
        </w:rPr>
      </w:pPr>
    </w:p>
    <w:p w14:paraId="3305307D" w14:textId="6921FDD4" w:rsidR="00482AE6" w:rsidRPr="004B1A47" w:rsidRDefault="00482AE6">
      <w:pPr>
        <w:rPr>
          <w:rFonts w:asciiTheme="majorHAnsi" w:hAnsiTheme="majorHAnsi" w:cstheme="majorHAnsi"/>
          <w:b/>
        </w:rPr>
      </w:pPr>
    </w:p>
    <w:p w14:paraId="5813A6B9" w14:textId="04EFF8F4" w:rsidR="00482AE6" w:rsidRPr="004B1A47" w:rsidRDefault="00482AE6">
      <w:pPr>
        <w:rPr>
          <w:rFonts w:asciiTheme="majorHAnsi" w:hAnsiTheme="majorHAnsi" w:cstheme="majorHAnsi"/>
          <w:b/>
        </w:rPr>
      </w:pPr>
    </w:p>
    <w:p w14:paraId="052E51C8" w14:textId="5D040E6A" w:rsidR="00482AE6" w:rsidRPr="004B1A47" w:rsidRDefault="00482AE6">
      <w:pPr>
        <w:rPr>
          <w:rFonts w:asciiTheme="majorHAnsi" w:hAnsiTheme="majorHAnsi" w:cstheme="majorHAnsi"/>
          <w:b/>
        </w:rPr>
      </w:pPr>
    </w:p>
    <w:p w14:paraId="7FA9F183" w14:textId="35A33C35" w:rsidR="00482AE6" w:rsidRPr="004B1A47" w:rsidRDefault="00482AE6">
      <w:pPr>
        <w:rPr>
          <w:rFonts w:asciiTheme="majorHAnsi" w:hAnsiTheme="majorHAnsi" w:cstheme="majorHAnsi"/>
          <w:b/>
        </w:rPr>
      </w:pPr>
    </w:p>
    <w:p w14:paraId="35F256AA" w14:textId="77777777" w:rsidR="00BF737E" w:rsidRPr="004B1A47" w:rsidRDefault="00BF737E" w:rsidP="00E11599">
      <w:pPr>
        <w:ind w:left="-794" w:right="-794"/>
        <w:jc w:val="both"/>
        <w:rPr>
          <w:rFonts w:asciiTheme="majorHAnsi" w:hAnsiTheme="majorHAnsi" w:cstheme="majorHAnsi"/>
          <w:b/>
        </w:rPr>
      </w:pPr>
    </w:p>
    <w:p w14:paraId="253B7D45" w14:textId="2C4662CD"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A.3:</w:t>
      </w:r>
      <w:r w:rsidRPr="004B1A47">
        <w:rPr>
          <w:rFonts w:asciiTheme="majorHAnsi" w:hAnsiTheme="majorHAnsi" w:cstheme="majorHAnsi"/>
          <w:sz w:val="22"/>
          <w:szCs w:val="22"/>
        </w:rPr>
        <w:t xml:space="preserve"> Média histórica, tendência histórica e mudanças </w:t>
      </w:r>
      <w:r w:rsidR="00CC3D5D">
        <w:rPr>
          <w:rFonts w:asciiTheme="majorHAnsi" w:hAnsiTheme="majorHAnsi" w:cstheme="majorHAnsi"/>
          <w:sz w:val="22"/>
          <w:szCs w:val="22"/>
        </w:rPr>
        <w:t xml:space="preserve">futuras </w:t>
      </w:r>
      <w:r w:rsidRPr="004B1A47">
        <w:rPr>
          <w:rFonts w:asciiTheme="majorHAnsi" w:hAnsiTheme="majorHAnsi" w:cstheme="majorHAnsi"/>
          <w:sz w:val="22"/>
          <w:szCs w:val="22"/>
        </w:rPr>
        <w:t xml:space="preserve">utilizando o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TN10p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resfriamento. Os valores em negrito e itálico representam uma tendência estatisticamente significativa ao nível de 95% de confiança. A amplitude das projeções representa o valor mínimo e máximo entre as projeções futuras utilizando os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AB7EFD"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7983FF1F" w14:textId="77777777" w:rsidR="00E11599" w:rsidRPr="004B1A47" w:rsidRDefault="00E11599" w:rsidP="00E11599">
      <w:pPr>
        <w:ind w:left="-794"/>
        <w:jc w:val="both"/>
        <w:rPr>
          <w:rFonts w:asciiTheme="majorHAnsi" w:hAnsiTheme="majorHAnsi" w:cstheme="majorHAnsi"/>
          <w:b/>
          <w:sz w:val="22"/>
        </w:rPr>
      </w:pPr>
      <w:r w:rsidRPr="004B1A47">
        <w:rPr>
          <w:rFonts w:asciiTheme="majorHAnsi" w:hAnsiTheme="majorHAnsi" w:cstheme="majorHAnsi"/>
          <w:b/>
          <w:sz w:val="22"/>
        </w:rPr>
        <w:t>a)</w:t>
      </w:r>
    </w:p>
    <w:p w14:paraId="343253D7" w14:textId="1163695B" w:rsidR="00B37F6B" w:rsidRPr="004B1A47" w:rsidRDefault="004A79E2" w:rsidP="004A55FB">
      <w:pPr>
        <w:ind w:left="-794"/>
        <w:rPr>
          <w:rFonts w:asciiTheme="majorHAnsi" w:hAnsiTheme="majorHAnsi" w:cstheme="majorHAnsi"/>
          <w:b/>
          <w:color w:val="FF0000"/>
        </w:rPr>
      </w:pPr>
      <w:r w:rsidRPr="004B1A47">
        <w:rPr>
          <w:noProof/>
          <w:lang w:eastAsia="pt-BR" w:bidi="ar-SA"/>
        </w:rPr>
        <w:drawing>
          <wp:inline distT="0" distB="0" distL="0" distR="0" wp14:anchorId="2EE7BE99" wp14:editId="0D45F362">
            <wp:extent cx="10285200" cy="2984400"/>
            <wp:effectExtent l="0" t="0" r="190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285200" cy="2984400"/>
                    </a:xfrm>
                    <a:prstGeom prst="rect">
                      <a:avLst/>
                    </a:prstGeom>
                    <a:noFill/>
                    <a:ln>
                      <a:noFill/>
                    </a:ln>
                  </pic:spPr>
                </pic:pic>
              </a:graphicData>
            </a:graphic>
          </wp:inline>
        </w:drawing>
      </w:r>
    </w:p>
    <w:p w14:paraId="62CB0A24" w14:textId="77777777" w:rsidR="007F22C2" w:rsidRPr="004B1A47" w:rsidRDefault="007F22C2" w:rsidP="00482AE6">
      <w:pPr>
        <w:ind w:left="-794"/>
        <w:rPr>
          <w:rFonts w:asciiTheme="majorHAnsi" w:hAnsiTheme="majorHAnsi" w:cstheme="majorHAnsi"/>
          <w:b/>
        </w:rPr>
      </w:pPr>
    </w:p>
    <w:p w14:paraId="17BF7BC8" w14:textId="77777777" w:rsidR="007F22C2" w:rsidRPr="004B1A47" w:rsidRDefault="007F22C2" w:rsidP="00482AE6">
      <w:pPr>
        <w:ind w:left="-794"/>
        <w:rPr>
          <w:rFonts w:asciiTheme="majorHAnsi" w:hAnsiTheme="majorHAnsi" w:cstheme="majorHAnsi"/>
          <w:b/>
        </w:rPr>
      </w:pPr>
    </w:p>
    <w:p w14:paraId="197FDF29" w14:textId="77777777" w:rsidR="007F22C2" w:rsidRPr="004B1A47" w:rsidRDefault="007F22C2" w:rsidP="00482AE6">
      <w:pPr>
        <w:ind w:left="-794"/>
        <w:rPr>
          <w:rFonts w:asciiTheme="majorHAnsi" w:hAnsiTheme="majorHAnsi" w:cstheme="majorHAnsi"/>
          <w:b/>
        </w:rPr>
      </w:pPr>
    </w:p>
    <w:p w14:paraId="0DF23BD2" w14:textId="77777777" w:rsidR="007F22C2" w:rsidRPr="004B1A47" w:rsidRDefault="007F22C2" w:rsidP="00482AE6">
      <w:pPr>
        <w:ind w:left="-794"/>
        <w:rPr>
          <w:rFonts w:asciiTheme="majorHAnsi" w:hAnsiTheme="majorHAnsi" w:cstheme="majorHAnsi"/>
          <w:b/>
        </w:rPr>
      </w:pPr>
    </w:p>
    <w:p w14:paraId="57E990C5" w14:textId="77777777" w:rsidR="007F22C2" w:rsidRPr="004B1A47" w:rsidRDefault="007F22C2" w:rsidP="00482AE6">
      <w:pPr>
        <w:ind w:left="-794"/>
        <w:rPr>
          <w:rFonts w:asciiTheme="majorHAnsi" w:hAnsiTheme="majorHAnsi" w:cstheme="majorHAnsi"/>
          <w:b/>
        </w:rPr>
      </w:pPr>
    </w:p>
    <w:p w14:paraId="29023DD1" w14:textId="77777777" w:rsidR="007F22C2" w:rsidRPr="004B1A47" w:rsidRDefault="007F22C2" w:rsidP="00482AE6">
      <w:pPr>
        <w:ind w:left="-794"/>
        <w:rPr>
          <w:rFonts w:asciiTheme="majorHAnsi" w:hAnsiTheme="majorHAnsi" w:cstheme="majorHAnsi"/>
          <w:b/>
        </w:rPr>
      </w:pPr>
    </w:p>
    <w:p w14:paraId="6420C35C" w14:textId="77777777" w:rsidR="007F22C2" w:rsidRPr="004B1A47" w:rsidRDefault="007F22C2" w:rsidP="00482AE6">
      <w:pPr>
        <w:ind w:left="-794"/>
        <w:rPr>
          <w:rFonts w:asciiTheme="majorHAnsi" w:hAnsiTheme="majorHAnsi" w:cstheme="majorHAnsi"/>
          <w:b/>
        </w:rPr>
      </w:pPr>
    </w:p>
    <w:p w14:paraId="32C2ECB8" w14:textId="77777777" w:rsidR="007F22C2" w:rsidRPr="004B1A47" w:rsidRDefault="007F22C2" w:rsidP="00482AE6">
      <w:pPr>
        <w:ind w:left="-794"/>
        <w:rPr>
          <w:rFonts w:asciiTheme="majorHAnsi" w:hAnsiTheme="majorHAnsi" w:cstheme="majorHAnsi"/>
          <w:b/>
        </w:rPr>
      </w:pPr>
    </w:p>
    <w:p w14:paraId="4FA718F0" w14:textId="77777777" w:rsidR="007F22C2" w:rsidRPr="004B1A47" w:rsidRDefault="007F22C2" w:rsidP="00482AE6">
      <w:pPr>
        <w:ind w:left="-794"/>
        <w:rPr>
          <w:rFonts w:asciiTheme="majorHAnsi" w:hAnsiTheme="majorHAnsi" w:cstheme="majorHAnsi"/>
          <w:b/>
        </w:rPr>
      </w:pPr>
    </w:p>
    <w:p w14:paraId="081BB5D7" w14:textId="77777777" w:rsidR="007F22C2" w:rsidRPr="004B1A47" w:rsidRDefault="007F22C2" w:rsidP="00482AE6">
      <w:pPr>
        <w:ind w:left="-794"/>
        <w:rPr>
          <w:rFonts w:asciiTheme="majorHAnsi" w:hAnsiTheme="majorHAnsi" w:cstheme="majorHAnsi"/>
          <w:b/>
        </w:rPr>
      </w:pPr>
    </w:p>
    <w:p w14:paraId="0559438B" w14:textId="77777777" w:rsidR="007F22C2" w:rsidRPr="004B1A47" w:rsidRDefault="007F22C2" w:rsidP="00482AE6">
      <w:pPr>
        <w:ind w:left="-794"/>
        <w:rPr>
          <w:rFonts w:asciiTheme="majorHAnsi" w:hAnsiTheme="majorHAnsi" w:cstheme="majorHAnsi"/>
          <w:b/>
        </w:rPr>
      </w:pPr>
    </w:p>
    <w:p w14:paraId="2DCD7F6F" w14:textId="2A1BBE1E"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4E4D18C9" w14:textId="203385F9" w:rsidR="004A79E2" w:rsidRPr="004B1A47" w:rsidRDefault="004A79E2" w:rsidP="004A55FB">
      <w:pPr>
        <w:ind w:left="-794"/>
        <w:rPr>
          <w:rFonts w:asciiTheme="majorHAnsi" w:hAnsiTheme="majorHAnsi" w:cstheme="majorHAnsi"/>
          <w:b/>
          <w:color w:val="FF0000"/>
        </w:rPr>
      </w:pPr>
      <w:r w:rsidRPr="004B1A47">
        <w:rPr>
          <w:noProof/>
          <w:lang w:eastAsia="pt-BR" w:bidi="ar-SA"/>
        </w:rPr>
        <w:drawing>
          <wp:inline distT="0" distB="0" distL="0" distR="0" wp14:anchorId="714E7F43" wp14:editId="078103B1">
            <wp:extent cx="10310400" cy="288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310400" cy="2880000"/>
                    </a:xfrm>
                    <a:prstGeom prst="rect">
                      <a:avLst/>
                    </a:prstGeom>
                    <a:noFill/>
                    <a:ln>
                      <a:noFill/>
                    </a:ln>
                  </pic:spPr>
                </pic:pic>
              </a:graphicData>
            </a:graphic>
          </wp:inline>
        </w:drawing>
      </w:r>
    </w:p>
    <w:p w14:paraId="73A770A7" w14:textId="7999B6A4" w:rsidR="00482AE6" w:rsidRPr="004B1A47" w:rsidRDefault="00482AE6">
      <w:pPr>
        <w:rPr>
          <w:rFonts w:asciiTheme="majorHAnsi" w:hAnsiTheme="majorHAnsi" w:cstheme="majorHAnsi"/>
          <w:b/>
          <w:color w:val="FF0000"/>
        </w:rPr>
      </w:pPr>
    </w:p>
    <w:p w14:paraId="1900BB13" w14:textId="4C15875E" w:rsidR="00482AE6" w:rsidRPr="004B1A47" w:rsidRDefault="00482AE6">
      <w:pPr>
        <w:rPr>
          <w:rFonts w:asciiTheme="majorHAnsi" w:hAnsiTheme="majorHAnsi" w:cstheme="majorHAnsi"/>
          <w:b/>
          <w:color w:val="FF0000"/>
        </w:rPr>
      </w:pPr>
    </w:p>
    <w:p w14:paraId="70F6F537" w14:textId="4D2A378A" w:rsidR="00482AE6" w:rsidRPr="004B1A47" w:rsidRDefault="00482AE6">
      <w:pPr>
        <w:rPr>
          <w:rFonts w:asciiTheme="majorHAnsi" w:hAnsiTheme="majorHAnsi" w:cstheme="majorHAnsi"/>
          <w:b/>
          <w:color w:val="FF0000"/>
        </w:rPr>
      </w:pPr>
    </w:p>
    <w:p w14:paraId="67A18D03" w14:textId="3BAB8ACD" w:rsidR="00482AE6" w:rsidRPr="004B1A47" w:rsidRDefault="00482AE6">
      <w:pPr>
        <w:rPr>
          <w:rFonts w:asciiTheme="majorHAnsi" w:hAnsiTheme="majorHAnsi" w:cstheme="majorHAnsi"/>
          <w:b/>
          <w:color w:val="FF0000"/>
        </w:rPr>
      </w:pPr>
    </w:p>
    <w:p w14:paraId="3EF8A4BA" w14:textId="63D44DA2" w:rsidR="00482AE6" w:rsidRPr="004B1A47" w:rsidRDefault="00482AE6">
      <w:pPr>
        <w:rPr>
          <w:rFonts w:asciiTheme="majorHAnsi" w:hAnsiTheme="majorHAnsi" w:cstheme="majorHAnsi"/>
          <w:b/>
          <w:color w:val="FF0000"/>
        </w:rPr>
      </w:pPr>
    </w:p>
    <w:p w14:paraId="693CB742" w14:textId="2CF392F2" w:rsidR="00482AE6" w:rsidRPr="004B1A47" w:rsidRDefault="00482AE6">
      <w:pPr>
        <w:rPr>
          <w:rFonts w:asciiTheme="majorHAnsi" w:hAnsiTheme="majorHAnsi" w:cstheme="majorHAnsi"/>
          <w:b/>
          <w:color w:val="FF0000"/>
        </w:rPr>
      </w:pPr>
    </w:p>
    <w:p w14:paraId="175929EE" w14:textId="52AA4509" w:rsidR="00BF737E" w:rsidRPr="004B1A47" w:rsidRDefault="00BF737E">
      <w:pPr>
        <w:rPr>
          <w:rFonts w:asciiTheme="majorHAnsi" w:hAnsiTheme="majorHAnsi" w:cstheme="majorHAnsi"/>
          <w:b/>
          <w:color w:val="FF0000"/>
        </w:rPr>
      </w:pPr>
    </w:p>
    <w:p w14:paraId="69273F3C" w14:textId="21B1E041" w:rsidR="00BF737E" w:rsidRPr="004B1A47" w:rsidRDefault="00BF737E">
      <w:pPr>
        <w:rPr>
          <w:rFonts w:asciiTheme="majorHAnsi" w:hAnsiTheme="majorHAnsi" w:cstheme="majorHAnsi"/>
          <w:b/>
          <w:color w:val="FF0000"/>
        </w:rPr>
      </w:pPr>
    </w:p>
    <w:p w14:paraId="3FF4CFF7" w14:textId="2DDB12F8" w:rsidR="00BF737E" w:rsidRPr="004B1A47" w:rsidRDefault="00BF737E">
      <w:pPr>
        <w:rPr>
          <w:rFonts w:asciiTheme="majorHAnsi" w:hAnsiTheme="majorHAnsi" w:cstheme="majorHAnsi"/>
          <w:b/>
          <w:color w:val="FF0000"/>
        </w:rPr>
      </w:pPr>
    </w:p>
    <w:p w14:paraId="48737E93" w14:textId="11CB9603" w:rsidR="00BF737E" w:rsidRPr="004B1A47" w:rsidRDefault="00BF737E">
      <w:pPr>
        <w:rPr>
          <w:rFonts w:asciiTheme="majorHAnsi" w:hAnsiTheme="majorHAnsi" w:cstheme="majorHAnsi"/>
          <w:b/>
          <w:color w:val="FF0000"/>
        </w:rPr>
      </w:pPr>
    </w:p>
    <w:p w14:paraId="4A46A4F1" w14:textId="3C3CB89F" w:rsidR="00BF737E" w:rsidRPr="004B1A47" w:rsidRDefault="00BF737E">
      <w:pPr>
        <w:rPr>
          <w:rFonts w:asciiTheme="majorHAnsi" w:hAnsiTheme="majorHAnsi" w:cstheme="majorHAnsi"/>
          <w:b/>
          <w:color w:val="FF0000"/>
        </w:rPr>
      </w:pPr>
    </w:p>
    <w:p w14:paraId="00838083" w14:textId="4FE5BF69" w:rsidR="00CB5DA1" w:rsidRPr="004B1A47" w:rsidRDefault="00CB5DA1">
      <w:pPr>
        <w:rPr>
          <w:rFonts w:asciiTheme="majorHAnsi" w:hAnsiTheme="majorHAnsi" w:cstheme="majorHAnsi"/>
          <w:b/>
          <w:color w:val="FF0000"/>
        </w:rPr>
      </w:pPr>
    </w:p>
    <w:p w14:paraId="3BED0439" w14:textId="0EC7E54A" w:rsidR="00CB5DA1" w:rsidRPr="004B1A47" w:rsidRDefault="00CB5DA1">
      <w:pPr>
        <w:rPr>
          <w:rFonts w:asciiTheme="majorHAnsi" w:hAnsiTheme="majorHAnsi" w:cstheme="majorHAnsi"/>
          <w:b/>
          <w:color w:val="FF0000"/>
        </w:rPr>
      </w:pPr>
    </w:p>
    <w:p w14:paraId="25B3EE8C" w14:textId="02D34036" w:rsidR="00CB5DA1" w:rsidRPr="004B1A47" w:rsidRDefault="00CB5DA1">
      <w:pPr>
        <w:rPr>
          <w:rFonts w:asciiTheme="majorHAnsi" w:hAnsiTheme="majorHAnsi" w:cstheme="majorHAnsi"/>
          <w:b/>
          <w:color w:val="FF0000"/>
        </w:rPr>
      </w:pPr>
    </w:p>
    <w:p w14:paraId="7D5318CD" w14:textId="77EB71B9" w:rsidR="00CB5DA1" w:rsidRPr="004B1A47" w:rsidRDefault="00CB5DA1">
      <w:pPr>
        <w:rPr>
          <w:rFonts w:asciiTheme="majorHAnsi" w:hAnsiTheme="majorHAnsi" w:cstheme="majorHAnsi"/>
          <w:b/>
          <w:color w:val="FF0000"/>
        </w:rPr>
      </w:pPr>
    </w:p>
    <w:p w14:paraId="1E76C3B7" w14:textId="77777777" w:rsidR="00CB5DA1" w:rsidRPr="004B1A47" w:rsidRDefault="00CB5DA1">
      <w:pPr>
        <w:rPr>
          <w:rFonts w:asciiTheme="majorHAnsi" w:hAnsiTheme="majorHAnsi" w:cstheme="majorHAnsi"/>
          <w:b/>
          <w:color w:val="FF0000"/>
        </w:rPr>
      </w:pPr>
    </w:p>
    <w:p w14:paraId="79F82615" w14:textId="6C651F6B"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A.4:</w:t>
      </w:r>
      <w:r w:rsidRPr="004B1A47">
        <w:rPr>
          <w:rFonts w:asciiTheme="majorHAnsi" w:hAnsiTheme="majorHAnsi" w:cstheme="majorHAnsi"/>
          <w:sz w:val="22"/>
          <w:szCs w:val="22"/>
        </w:rPr>
        <w:t xml:space="preserve"> Média histórica, tendência histórica e mudanças</w:t>
      </w:r>
      <w:r w:rsidR="00CC3D5D">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utilizando o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TN90p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resfriamento. Os valores em negrito e itálico representam uma tendência estatisticamente significativa ao nível de 95% de confiança. A amplitude das projeções representa o valor mínimo e máximo entre as projeções futuras utilizando os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708B3799" w14:textId="1B36B7B9" w:rsidR="004A79E2" w:rsidRPr="004B1A47" w:rsidRDefault="00E11599" w:rsidP="00482AE6">
      <w:pPr>
        <w:ind w:left="-794"/>
        <w:jc w:val="both"/>
        <w:rPr>
          <w:rFonts w:asciiTheme="majorHAnsi" w:hAnsiTheme="majorHAnsi" w:cstheme="majorHAnsi"/>
          <w:b/>
          <w:color w:val="FF0000"/>
        </w:rPr>
      </w:pPr>
      <w:r w:rsidRPr="004B1A47">
        <w:rPr>
          <w:rFonts w:asciiTheme="majorHAnsi" w:hAnsiTheme="majorHAnsi" w:cstheme="majorHAnsi"/>
          <w:b/>
          <w:sz w:val="22"/>
        </w:rPr>
        <w:t>a)</w:t>
      </w:r>
    </w:p>
    <w:p w14:paraId="643F6022" w14:textId="1D32ECC8" w:rsidR="004A79E2" w:rsidRPr="004B1A47" w:rsidRDefault="004A79E2" w:rsidP="004A55FB">
      <w:pPr>
        <w:ind w:left="-794"/>
        <w:rPr>
          <w:rFonts w:asciiTheme="majorHAnsi" w:hAnsiTheme="majorHAnsi" w:cstheme="majorHAnsi"/>
          <w:b/>
          <w:color w:val="FF0000"/>
        </w:rPr>
      </w:pPr>
      <w:r w:rsidRPr="004B1A47">
        <w:rPr>
          <w:noProof/>
          <w:lang w:eastAsia="pt-BR" w:bidi="ar-SA"/>
        </w:rPr>
        <w:drawing>
          <wp:inline distT="0" distB="0" distL="0" distR="0" wp14:anchorId="4DDB78BA" wp14:editId="2B2096F1">
            <wp:extent cx="10321200" cy="3272400"/>
            <wp:effectExtent l="0" t="0" r="4445"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321200" cy="3272400"/>
                    </a:xfrm>
                    <a:prstGeom prst="rect">
                      <a:avLst/>
                    </a:prstGeom>
                    <a:noFill/>
                    <a:ln>
                      <a:noFill/>
                    </a:ln>
                  </pic:spPr>
                </pic:pic>
              </a:graphicData>
            </a:graphic>
          </wp:inline>
        </w:drawing>
      </w:r>
    </w:p>
    <w:p w14:paraId="12C9F2B2" w14:textId="77777777" w:rsidR="007F22C2" w:rsidRPr="004B1A47" w:rsidRDefault="007F22C2" w:rsidP="00482AE6">
      <w:pPr>
        <w:ind w:left="-794"/>
        <w:rPr>
          <w:rFonts w:asciiTheme="majorHAnsi" w:hAnsiTheme="majorHAnsi" w:cstheme="majorHAnsi"/>
          <w:b/>
        </w:rPr>
      </w:pPr>
    </w:p>
    <w:p w14:paraId="3A822E97" w14:textId="77777777" w:rsidR="007F22C2" w:rsidRPr="004B1A47" w:rsidRDefault="007F22C2" w:rsidP="00482AE6">
      <w:pPr>
        <w:ind w:left="-794"/>
        <w:rPr>
          <w:rFonts w:asciiTheme="majorHAnsi" w:hAnsiTheme="majorHAnsi" w:cstheme="majorHAnsi"/>
          <w:b/>
        </w:rPr>
      </w:pPr>
    </w:p>
    <w:p w14:paraId="1924F068" w14:textId="77777777" w:rsidR="007F22C2" w:rsidRPr="004B1A47" w:rsidRDefault="007F22C2" w:rsidP="00482AE6">
      <w:pPr>
        <w:ind w:left="-794"/>
        <w:rPr>
          <w:rFonts w:asciiTheme="majorHAnsi" w:hAnsiTheme="majorHAnsi" w:cstheme="majorHAnsi"/>
          <w:b/>
        </w:rPr>
      </w:pPr>
    </w:p>
    <w:p w14:paraId="3E743BD5" w14:textId="77777777" w:rsidR="007F22C2" w:rsidRPr="004B1A47" w:rsidRDefault="007F22C2" w:rsidP="00482AE6">
      <w:pPr>
        <w:ind w:left="-794"/>
        <w:rPr>
          <w:rFonts w:asciiTheme="majorHAnsi" w:hAnsiTheme="majorHAnsi" w:cstheme="majorHAnsi"/>
          <w:b/>
        </w:rPr>
      </w:pPr>
    </w:p>
    <w:p w14:paraId="7DFD934A" w14:textId="77777777" w:rsidR="007F22C2" w:rsidRPr="004B1A47" w:rsidRDefault="007F22C2" w:rsidP="00482AE6">
      <w:pPr>
        <w:ind w:left="-794"/>
        <w:rPr>
          <w:rFonts w:asciiTheme="majorHAnsi" w:hAnsiTheme="majorHAnsi" w:cstheme="majorHAnsi"/>
          <w:b/>
        </w:rPr>
      </w:pPr>
    </w:p>
    <w:p w14:paraId="516A4B50" w14:textId="77777777" w:rsidR="007F22C2" w:rsidRPr="004B1A47" w:rsidRDefault="007F22C2" w:rsidP="00482AE6">
      <w:pPr>
        <w:ind w:left="-794"/>
        <w:rPr>
          <w:rFonts w:asciiTheme="majorHAnsi" w:hAnsiTheme="majorHAnsi" w:cstheme="majorHAnsi"/>
          <w:b/>
        </w:rPr>
      </w:pPr>
    </w:p>
    <w:p w14:paraId="7E096DDF" w14:textId="77777777" w:rsidR="007F22C2" w:rsidRPr="004B1A47" w:rsidRDefault="007F22C2" w:rsidP="00482AE6">
      <w:pPr>
        <w:ind w:left="-794"/>
        <w:rPr>
          <w:rFonts w:asciiTheme="majorHAnsi" w:hAnsiTheme="majorHAnsi" w:cstheme="majorHAnsi"/>
          <w:b/>
        </w:rPr>
      </w:pPr>
    </w:p>
    <w:p w14:paraId="1B2C9551" w14:textId="77777777" w:rsidR="007F22C2" w:rsidRPr="004B1A47" w:rsidRDefault="007F22C2" w:rsidP="00482AE6">
      <w:pPr>
        <w:ind w:left="-794"/>
        <w:rPr>
          <w:rFonts w:asciiTheme="majorHAnsi" w:hAnsiTheme="majorHAnsi" w:cstheme="majorHAnsi"/>
          <w:b/>
        </w:rPr>
      </w:pPr>
    </w:p>
    <w:p w14:paraId="127616FE" w14:textId="77777777" w:rsidR="007F22C2" w:rsidRPr="004B1A47" w:rsidRDefault="007F22C2" w:rsidP="00482AE6">
      <w:pPr>
        <w:ind w:left="-794"/>
        <w:rPr>
          <w:rFonts w:asciiTheme="majorHAnsi" w:hAnsiTheme="majorHAnsi" w:cstheme="majorHAnsi"/>
          <w:b/>
        </w:rPr>
      </w:pPr>
    </w:p>
    <w:p w14:paraId="45B26D74" w14:textId="186915CD"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37B1A5CF" w14:textId="47343322" w:rsidR="004A79E2" w:rsidRPr="004B1A47" w:rsidRDefault="004A79E2" w:rsidP="004A55FB">
      <w:pPr>
        <w:ind w:left="-794"/>
        <w:rPr>
          <w:rFonts w:asciiTheme="majorHAnsi" w:hAnsiTheme="majorHAnsi" w:cstheme="majorHAnsi"/>
          <w:b/>
          <w:color w:val="FF0000"/>
        </w:rPr>
      </w:pPr>
      <w:r w:rsidRPr="004B1A47">
        <w:rPr>
          <w:noProof/>
          <w:lang w:eastAsia="pt-BR" w:bidi="ar-SA"/>
        </w:rPr>
        <w:drawing>
          <wp:inline distT="0" distB="0" distL="0" distR="0" wp14:anchorId="073C4EF3" wp14:editId="575CC69E">
            <wp:extent cx="10314000" cy="3290400"/>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314000" cy="3290400"/>
                    </a:xfrm>
                    <a:prstGeom prst="rect">
                      <a:avLst/>
                    </a:prstGeom>
                    <a:noFill/>
                    <a:ln>
                      <a:noFill/>
                    </a:ln>
                  </pic:spPr>
                </pic:pic>
              </a:graphicData>
            </a:graphic>
          </wp:inline>
        </w:drawing>
      </w:r>
    </w:p>
    <w:p w14:paraId="389A6FD3" w14:textId="17C0CEA4" w:rsidR="00482AE6" w:rsidRPr="004B1A47" w:rsidRDefault="00482AE6">
      <w:pPr>
        <w:rPr>
          <w:rFonts w:asciiTheme="majorHAnsi" w:hAnsiTheme="majorHAnsi" w:cstheme="majorHAnsi"/>
          <w:b/>
          <w:color w:val="FF0000"/>
        </w:rPr>
      </w:pPr>
    </w:p>
    <w:p w14:paraId="5AC42D03" w14:textId="32FFB836" w:rsidR="00482AE6" w:rsidRPr="004B1A47" w:rsidRDefault="00482AE6">
      <w:pPr>
        <w:rPr>
          <w:rFonts w:asciiTheme="majorHAnsi" w:hAnsiTheme="majorHAnsi" w:cstheme="majorHAnsi"/>
          <w:b/>
          <w:color w:val="FF0000"/>
        </w:rPr>
      </w:pPr>
    </w:p>
    <w:p w14:paraId="174ACD94" w14:textId="2BBD7810" w:rsidR="00482AE6" w:rsidRPr="004B1A47" w:rsidRDefault="00482AE6">
      <w:pPr>
        <w:rPr>
          <w:rFonts w:asciiTheme="majorHAnsi" w:hAnsiTheme="majorHAnsi" w:cstheme="majorHAnsi"/>
          <w:b/>
          <w:color w:val="FF0000"/>
        </w:rPr>
      </w:pPr>
    </w:p>
    <w:p w14:paraId="1EB3DABA" w14:textId="74DACE09" w:rsidR="00482AE6" w:rsidRPr="004B1A47" w:rsidRDefault="00482AE6">
      <w:pPr>
        <w:rPr>
          <w:rFonts w:asciiTheme="majorHAnsi" w:hAnsiTheme="majorHAnsi" w:cstheme="majorHAnsi"/>
          <w:b/>
          <w:color w:val="FF0000"/>
        </w:rPr>
      </w:pPr>
    </w:p>
    <w:p w14:paraId="091F1F84" w14:textId="0A08C254" w:rsidR="00482AE6" w:rsidRPr="004B1A47" w:rsidRDefault="00482AE6">
      <w:pPr>
        <w:rPr>
          <w:rFonts w:asciiTheme="majorHAnsi" w:hAnsiTheme="majorHAnsi" w:cstheme="majorHAnsi"/>
          <w:b/>
          <w:color w:val="FF0000"/>
        </w:rPr>
      </w:pPr>
    </w:p>
    <w:p w14:paraId="0D13CCE9" w14:textId="4BA8C98E" w:rsidR="00482AE6" w:rsidRPr="004B1A47" w:rsidRDefault="00482AE6">
      <w:pPr>
        <w:rPr>
          <w:rFonts w:asciiTheme="majorHAnsi" w:hAnsiTheme="majorHAnsi" w:cstheme="majorHAnsi"/>
          <w:b/>
          <w:color w:val="FF0000"/>
        </w:rPr>
      </w:pPr>
    </w:p>
    <w:p w14:paraId="25492E4B" w14:textId="0381C7B2" w:rsidR="00482AE6" w:rsidRPr="004B1A47" w:rsidRDefault="00482AE6">
      <w:pPr>
        <w:rPr>
          <w:rFonts w:asciiTheme="majorHAnsi" w:hAnsiTheme="majorHAnsi" w:cstheme="majorHAnsi"/>
          <w:b/>
          <w:color w:val="FF0000"/>
        </w:rPr>
      </w:pPr>
    </w:p>
    <w:p w14:paraId="24D69FFA" w14:textId="58C40905" w:rsidR="00482AE6" w:rsidRPr="004B1A47" w:rsidRDefault="00482AE6">
      <w:pPr>
        <w:rPr>
          <w:rFonts w:asciiTheme="majorHAnsi" w:hAnsiTheme="majorHAnsi" w:cstheme="majorHAnsi"/>
          <w:b/>
          <w:color w:val="FF0000"/>
        </w:rPr>
      </w:pPr>
    </w:p>
    <w:p w14:paraId="739ADE6E" w14:textId="17540518" w:rsidR="00482AE6" w:rsidRPr="004B1A47" w:rsidRDefault="00482AE6">
      <w:pPr>
        <w:rPr>
          <w:rFonts w:asciiTheme="majorHAnsi" w:hAnsiTheme="majorHAnsi" w:cstheme="majorHAnsi"/>
          <w:b/>
          <w:color w:val="FF0000"/>
        </w:rPr>
      </w:pPr>
    </w:p>
    <w:p w14:paraId="0D542930" w14:textId="70BCC424" w:rsidR="00482AE6" w:rsidRPr="004B1A47" w:rsidRDefault="00482AE6">
      <w:pPr>
        <w:rPr>
          <w:rFonts w:asciiTheme="majorHAnsi" w:hAnsiTheme="majorHAnsi" w:cstheme="majorHAnsi"/>
          <w:b/>
          <w:color w:val="FF0000"/>
        </w:rPr>
      </w:pPr>
    </w:p>
    <w:p w14:paraId="14BD91A4" w14:textId="4788FE18" w:rsidR="00482AE6" w:rsidRPr="004B1A47" w:rsidRDefault="00482AE6">
      <w:pPr>
        <w:rPr>
          <w:rFonts w:asciiTheme="majorHAnsi" w:hAnsiTheme="majorHAnsi" w:cstheme="majorHAnsi"/>
          <w:b/>
          <w:color w:val="FF0000"/>
        </w:rPr>
      </w:pPr>
    </w:p>
    <w:p w14:paraId="6D88BD6D" w14:textId="31D7EF37" w:rsidR="00482AE6" w:rsidRPr="004B1A47" w:rsidRDefault="00482AE6">
      <w:pPr>
        <w:rPr>
          <w:rFonts w:asciiTheme="majorHAnsi" w:hAnsiTheme="majorHAnsi" w:cstheme="majorHAnsi"/>
          <w:b/>
          <w:color w:val="FF0000"/>
        </w:rPr>
      </w:pPr>
    </w:p>
    <w:p w14:paraId="74680CE9" w14:textId="4D3F008C" w:rsidR="00E11599" w:rsidRPr="004B1A47" w:rsidRDefault="00E11599">
      <w:pPr>
        <w:rPr>
          <w:rFonts w:asciiTheme="majorHAnsi" w:hAnsiTheme="majorHAnsi" w:cstheme="majorHAnsi"/>
          <w:b/>
          <w:color w:val="FF0000"/>
        </w:rPr>
      </w:pPr>
    </w:p>
    <w:p w14:paraId="0504D620" w14:textId="77777777" w:rsidR="00CB5DA1" w:rsidRPr="004B1A47" w:rsidRDefault="00CB5DA1">
      <w:pPr>
        <w:rPr>
          <w:rFonts w:asciiTheme="majorHAnsi" w:hAnsiTheme="majorHAnsi" w:cstheme="majorHAnsi"/>
          <w:b/>
          <w:color w:val="FF0000"/>
        </w:rPr>
      </w:pPr>
    </w:p>
    <w:p w14:paraId="7CD5271C" w14:textId="69C92C62"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A.5:</w:t>
      </w:r>
      <w:r w:rsidRPr="004B1A47">
        <w:rPr>
          <w:rFonts w:asciiTheme="majorHAnsi" w:hAnsiTheme="majorHAnsi" w:cstheme="majorHAnsi"/>
          <w:sz w:val="22"/>
          <w:szCs w:val="22"/>
        </w:rPr>
        <w:t xml:space="preserve"> Média histórica, tendência histórica e mudanças </w:t>
      </w:r>
      <w:r w:rsidR="00324589">
        <w:rPr>
          <w:rFonts w:asciiTheme="majorHAnsi" w:hAnsiTheme="majorHAnsi" w:cstheme="majorHAnsi"/>
          <w:sz w:val="22"/>
          <w:szCs w:val="22"/>
        </w:rPr>
        <w:t xml:space="preserve">futuras </w:t>
      </w:r>
      <w:r w:rsidRPr="004B1A47">
        <w:rPr>
          <w:rFonts w:asciiTheme="majorHAnsi" w:hAnsiTheme="majorHAnsi" w:cstheme="majorHAnsi"/>
          <w:sz w:val="22"/>
          <w:szCs w:val="22"/>
        </w:rPr>
        <w:t xml:space="preserve">utilizando o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TX10p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resfriamento. Os valores em negrito e itálico representam uma tendência estatisticamente significativa ao nível de 95% de confiança. A amplitude das projeções representa o valor mínimo e máximo entre as projeções futuras utilizando os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7A8D543D" w14:textId="77777777" w:rsidR="00E11599" w:rsidRPr="004B1A47" w:rsidRDefault="00E11599" w:rsidP="00E11599">
      <w:pPr>
        <w:ind w:left="-794"/>
        <w:jc w:val="both"/>
        <w:rPr>
          <w:rFonts w:asciiTheme="majorHAnsi" w:hAnsiTheme="majorHAnsi" w:cstheme="majorHAnsi"/>
          <w:b/>
          <w:sz w:val="22"/>
        </w:rPr>
      </w:pPr>
      <w:r w:rsidRPr="004B1A47">
        <w:rPr>
          <w:rFonts w:asciiTheme="majorHAnsi" w:hAnsiTheme="majorHAnsi" w:cstheme="majorHAnsi"/>
          <w:b/>
          <w:sz w:val="22"/>
        </w:rPr>
        <w:t>a)</w:t>
      </w:r>
    </w:p>
    <w:p w14:paraId="43461E88" w14:textId="4D1BB5F5" w:rsidR="00482AE6" w:rsidRPr="004B1A47" w:rsidRDefault="004A79E2" w:rsidP="004A55FB">
      <w:pPr>
        <w:ind w:left="-794"/>
        <w:rPr>
          <w:rFonts w:asciiTheme="majorHAnsi" w:hAnsiTheme="majorHAnsi" w:cstheme="majorHAnsi"/>
          <w:b/>
          <w:color w:val="FF0000"/>
        </w:rPr>
      </w:pPr>
      <w:r w:rsidRPr="004B1A47">
        <w:rPr>
          <w:noProof/>
          <w:lang w:eastAsia="pt-BR" w:bidi="ar-SA"/>
        </w:rPr>
        <w:drawing>
          <wp:inline distT="0" distB="0" distL="0" distR="0" wp14:anchorId="55AF086A" wp14:editId="1D3C8C05">
            <wp:extent cx="10306800" cy="2858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306800" cy="2858400"/>
                    </a:xfrm>
                    <a:prstGeom prst="rect">
                      <a:avLst/>
                    </a:prstGeom>
                    <a:noFill/>
                    <a:ln>
                      <a:noFill/>
                    </a:ln>
                  </pic:spPr>
                </pic:pic>
              </a:graphicData>
            </a:graphic>
          </wp:inline>
        </w:drawing>
      </w:r>
    </w:p>
    <w:p w14:paraId="09FB6189" w14:textId="77777777" w:rsidR="007F22C2" w:rsidRPr="004B1A47" w:rsidRDefault="007F22C2" w:rsidP="00482AE6">
      <w:pPr>
        <w:ind w:left="-794"/>
        <w:rPr>
          <w:rFonts w:asciiTheme="majorHAnsi" w:hAnsiTheme="majorHAnsi" w:cstheme="majorHAnsi"/>
          <w:b/>
        </w:rPr>
      </w:pPr>
    </w:p>
    <w:p w14:paraId="2EFB50AD" w14:textId="77777777" w:rsidR="007F22C2" w:rsidRPr="004B1A47" w:rsidRDefault="007F22C2" w:rsidP="00482AE6">
      <w:pPr>
        <w:ind w:left="-794"/>
        <w:rPr>
          <w:rFonts w:asciiTheme="majorHAnsi" w:hAnsiTheme="majorHAnsi" w:cstheme="majorHAnsi"/>
          <w:b/>
        </w:rPr>
      </w:pPr>
    </w:p>
    <w:p w14:paraId="53513A28" w14:textId="77777777" w:rsidR="007F22C2" w:rsidRPr="004B1A47" w:rsidRDefault="007F22C2" w:rsidP="00482AE6">
      <w:pPr>
        <w:ind w:left="-794"/>
        <w:rPr>
          <w:rFonts w:asciiTheme="majorHAnsi" w:hAnsiTheme="majorHAnsi" w:cstheme="majorHAnsi"/>
          <w:b/>
        </w:rPr>
      </w:pPr>
    </w:p>
    <w:p w14:paraId="6784BA32" w14:textId="77777777" w:rsidR="007F22C2" w:rsidRPr="004B1A47" w:rsidRDefault="007F22C2" w:rsidP="00482AE6">
      <w:pPr>
        <w:ind w:left="-794"/>
        <w:rPr>
          <w:rFonts w:asciiTheme="majorHAnsi" w:hAnsiTheme="majorHAnsi" w:cstheme="majorHAnsi"/>
          <w:b/>
        </w:rPr>
      </w:pPr>
    </w:p>
    <w:p w14:paraId="053649EE" w14:textId="77777777" w:rsidR="007F22C2" w:rsidRPr="004B1A47" w:rsidRDefault="007F22C2" w:rsidP="00482AE6">
      <w:pPr>
        <w:ind w:left="-794"/>
        <w:rPr>
          <w:rFonts w:asciiTheme="majorHAnsi" w:hAnsiTheme="majorHAnsi" w:cstheme="majorHAnsi"/>
          <w:b/>
        </w:rPr>
      </w:pPr>
    </w:p>
    <w:p w14:paraId="4C3D210C" w14:textId="77777777" w:rsidR="007F22C2" w:rsidRPr="004B1A47" w:rsidRDefault="007F22C2" w:rsidP="00482AE6">
      <w:pPr>
        <w:ind w:left="-794"/>
        <w:rPr>
          <w:rFonts w:asciiTheme="majorHAnsi" w:hAnsiTheme="majorHAnsi" w:cstheme="majorHAnsi"/>
          <w:b/>
        </w:rPr>
      </w:pPr>
    </w:p>
    <w:p w14:paraId="3B2F8D21" w14:textId="77777777" w:rsidR="007F22C2" w:rsidRPr="004B1A47" w:rsidRDefault="007F22C2" w:rsidP="00482AE6">
      <w:pPr>
        <w:ind w:left="-794"/>
        <w:rPr>
          <w:rFonts w:asciiTheme="majorHAnsi" w:hAnsiTheme="majorHAnsi" w:cstheme="majorHAnsi"/>
          <w:b/>
        </w:rPr>
      </w:pPr>
    </w:p>
    <w:p w14:paraId="5773F5E2" w14:textId="77777777" w:rsidR="007F22C2" w:rsidRPr="004B1A47" w:rsidRDefault="007F22C2" w:rsidP="00482AE6">
      <w:pPr>
        <w:ind w:left="-794"/>
        <w:rPr>
          <w:rFonts w:asciiTheme="majorHAnsi" w:hAnsiTheme="majorHAnsi" w:cstheme="majorHAnsi"/>
          <w:b/>
        </w:rPr>
      </w:pPr>
    </w:p>
    <w:p w14:paraId="7A7C5003" w14:textId="77777777" w:rsidR="007F22C2" w:rsidRPr="004B1A47" w:rsidRDefault="007F22C2" w:rsidP="00482AE6">
      <w:pPr>
        <w:ind w:left="-794"/>
        <w:rPr>
          <w:rFonts w:asciiTheme="majorHAnsi" w:hAnsiTheme="majorHAnsi" w:cstheme="majorHAnsi"/>
          <w:b/>
        </w:rPr>
      </w:pPr>
    </w:p>
    <w:p w14:paraId="1266D299" w14:textId="77777777" w:rsidR="007F22C2" w:rsidRPr="004B1A47" w:rsidRDefault="007F22C2" w:rsidP="00482AE6">
      <w:pPr>
        <w:ind w:left="-794"/>
        <w:rPr>
          <w:rFonts w:asciiTheme="majorHAnsi" w:hAnsiTheme="majorHAnsi" w:cstheme="majorHAnsi"/>
          <w:b/>
        </w:rPr>
      </w:pPr>
    </w:p>
    <w:p w14:paraId="4AFECC5F" w14:textId="77777777" w:rsidR="007F22C2" w:rsidRPr="004B1A47" w:rsidRDefault="007F22C2" w:rsidP="00482AE6">
      <w:pPr>
        <w:ind w:left="-794"/>
        <w:rPr>
          <w:rFonts w:asciiTheme="majorHAnsi" w:hAnsiTheme="majorHAnsi" w:cstheme="majorHAnsi"/>
          <w:b/>
        </w:rPr>
      </w:pPr>
    </w:p>
    <w:p w14:paraId="2B24A0C6" w14:textId="77777777" w:rsidR="007F22C2" w:rsidRPr="004B1A47" w:rsidRDefault="007F22C2" w:rsidP="00482AE6">
      <w:pPr>
        <w:ind w:left="-794"/>
        <w:rPr>
          <w:rFonts w:asciiTheme="majorHAnsi" w:hAnsiTheme="majorHAnsi" w:cstheme="majorHAnsi"/>
          <w:b/>
        </w:rPr>
      </w:pPr>
    </w:p>
    <w:p w14:paraId="3B206793" w14:textId="2BF32D7B"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670A7C53" w14:textId="25B44C38" w:rsidR="004A79E2" w:rsidRPr="004B1A47" w:rsidRDefault="004A79E2" w:rsidP="004A55FB">
      <w:pPr>
        <w:ind w:left="-794"/>
        <w:rPr>
          <w:rFonts w:asciiTheme="majorHAnsi" w:hAnsiTheme="majorHAnsi" w:cstheme="majorHAnsi"/>
          <w:b/>
          <w:color w:val="FF0000"/>
        </w:rPr>
      </w:pPr>
      <w:r w:rsidRPr="004B1A47">
        <w:rPr>
          <w:noProof/>
          <w:lang w:eastAsia="pt-BR" w:bidi="ar-SA"/>
        </w:rPr>
        <w:drawing>
          <wp:inline distT="0" distB="0" distL="0" distR="0" wp14:anchorId="67143EB7" wp14:editId="57B0AD68">
            <wp:extent cx="10245600" cy="3196800"/>
            <wp:effectExtent l="0" t="0" r="381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245600" cy="3196800"/>
                    </a:xfrm>
                    <a:prstGeom prst="rect">
                      <a:avLst/>
                    </a:prstGeom>
                    <a:noFill/>
                    <a:ln>
                      <a:noFill/>
                    </a:ln>
                  </pic:spPr>
                </pic:pic>
              </a:graphicData>
            </a:graphic>
          </wp:inline>
        </w:drawing>
      </w:r>
    </w:p>
    <w:p w14:paraId="10DCD205" w14:textId="0271BCD9" w:rsidR="00482AE6" w:rsidRPr="004B1A47" w:rsidRDefault="00482AE6">
      <w:pPr>
        <w:rPr>
          <w:rFonts w:asciiTheme="majorHAnsi" w:hAnsiTheme="majorHAnsi" w:cstheme="majorHAnsi"/>
          <w:b/>
          <w:color w:val="FF0000"/>
        </w:rPr>
      </w:pPr>
    </w:p>
    <w:p w14:paraId="606678B1" w14:textId="5631106B" w:rsidR="00482AE6" w:rsidRPr="004B1A47" w:rsidRDefault="00482AE6">
      <w:pPr>
        <w:rPr>
          <w:rFonts w:asciiTheme="majorHAnsi" w:hAnsiTheme="majorHAnsi" w:cstheme="majorHAnsi"/>
          <w:b/>
          <w:color w:val="FF0000"/>
        </w:rPr>
      </w:pPr>
    </w:p>
    <w:p w14:paraId="334FBBDA" w14:textId="14E67204" w:rsidR="00482AE6" w:rsidRPr="004B1A47" w:rsidRDefault="00482AE6">
      <w:pPr>
        <w:rPr>
          <w:rFonts w:asciiTheme="majorHAnsi" w:hAnsiTheme="majorHAnsi" w:cstheme="majorHAnsi"/>
          <w:b/>
          <w:color w:val="FF0000"/>
        </w:rPr>
      </w:pPr>
    </w:p>
    <w:p w14:paraId="67B0B26E" w14:textId="00BA21E6" w:rsidR="00482AE6" w:rsidRPr="004B1A47" w:rsidRDefault="00482AE6">
      <w:pPr>
        <w:rPr>
          <w:rFonts w:asciiTheme="majorHAnsi" w:hAnsiTheme="majorHAnsi" w:cstheme="majorHAnsi"/>
          <w:b/>
          <w:color w:val="FF0000"/>
        </w:rPr>
      </w:pPr>
    </w:p>
    <w:p w14:paraId="7FB3124C" w14:textId="13D1F216" w:rsidR="00482AE6" w:rsidRPr="004B1A47" w:rsidRDefault="00482AE6">
      <w:pPr>
        <w:rPr>
          <w:rFonts w:asciiTheme="majorHAnsi" w:hAnsiTheme="majorHAnsi" w:cstheme="majorHAnsi"/>
          <w:b/>
          <w:color w:val="FF0000"/>
        </w:rPr>
      </w:pPr>
    </w:p>
    <w:p w14:paraId="7840FA66" w14:textId="6FD31509" w:rsidR="00482AE6" w:rsidRPr="004B1A47" w:rsidRDefault="00482AE6">
      <w:pPr>
        <w:rPr>
          <w:rFonts w:asciiTheme="majorHAnsi" w:hAnsiTheme="majorHAnsi" w:cstheme="majorHAnsi"/>
          <w:b/>
          <w:color w:val="FF0000"/>
        </w:rPr>
      </w:pPr>
    </w:p>
    <w:p w14:paraId="0FDAEF63" w14:textId="5D1E58D8" w:rsidR="00482AE6" w:rsidRPr="004B1A47" w:rsidRDefault="00482AE6">
      <w:pPr>
        <w:rPr>
          <w:rFonts w:asciiTheme="majorHAnsi" w:hAnsiTheme="majorHAnsi" w:cstheme="majorHAnsi"/>
          <w:b/>
          <w:color w:val="FF0000"/>
        </w:rPr>
      </w:pPr>
    </w:p>
    <w:p w14:paraId="704332ED" w14:textId="5D05B3D8" w:rsidR="00482AE6" w:rsidRPr="004B1A47" w:rsidRDefault="00482AE6">
      <w:pPr>
        <w:rPr>
          <w:rFonts w:asciiTheme="majorHAnsi" w:hAnsiTheme="majorHAnsi" w:cstheme="majorHAnsi"/>
          <w:b/>
          <w:color w:val="FF0000"/>
        </w:rPr>
      </w:pPr>
    </w:p>
    <w:p w14:paraId="3ED14826" w14:textId="7DC9BC1B" w:rsidR="00482AE6" w:rsidRPr="004B1A47" w:rsidRDefault="00482AE6">
      <w:pPr>
        <w:rPr>
          <w:rFonts w:asciiTheme="majorHAnsi" w:hAnsiTheme="majorHAnsi" w:cstheme="majorHAnsi"/>
          <w:b/>
          <w:color w:val="FF0000"/>
        </w:rPr>
      </w:pPr>
    </w:p>
    <w:p w14:paraId="3F426400" w14:textId="71032824" w:rsidR="00482AE6" w:rsidRPr="004B1A47" w:rsidRDefault="00482AE6">
      <w:pPr>
        <w:rPr>
          <w:rFonts w:asciiTheme="majorHAnsi" w:hAnsiTheme="majorHAnsi" w:cstheme="majorHAnsi"/>
          <w:b/>
          <w:color w:val="FF0000"/>
        </w:rPr>
      </w:pPr>
    </w:p>
    <w:p w14:paraId="2127EC9C" w14:textId="2597463E" w:rsidR="00482AE6" w:rsidRPr="004B1A47" w:rsidRDefault="00482AE6">
      <w:pPr>
        <w:rPr>
          <w:rFonts w:asciiTheme="majorHAnsi" w:hAnsiTheme="majorHAnsi" w:cstheme="majorHAnsi"/>
          <w:b/>
          <w:color w:val="FF0000"/>
        </w:rPr>
      </w:pPr>
    </w:p>
    <w:p w14:paraId="376E9057" w14:textId="27A42EF3" w:rsidR="00CB5DA1" w:rsidRPr="004B1A47" w:rsidRDefault="00CB5DA1">
      <w:pPr>
        <w:rPr>
          <w:rFonts w:asciiTheme="majorHAnsi" w:hAnsiTheme="majorHAnsi" w:cstheme="majorHAnsi"/>
          <w:b/>
          <w:color w:val="FF0000"/>
        </w:rPr>
      </w:pPr>
    </w:p>
    <w:p w14:paraId="60A9F5D8" w14:textId="734949F0" w:rsidR="00CB5DA1" w:rsidRPr="004B1A47" w:rsidRDefault="00CB5DA1">
      <w:pPr>
        <w:rPr>
          <w:rFonts w:asciiTheme="majorHAnsi" w:hAnsiTheme="majorHAnsi" w:cstheme="majorHAnsi"/>
          <w:b/>
          <w:color w:val="FF0000"/>
        </w:rPr>
      </w:pPr>
    </w:p>
    <w:p w14:paraId="69484A3C" w14:textId="6F2056DE" w:rsidR="00FD454D" w:rsidRPr="004B1A47" w:rsidRDefault="00BF737E"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w:t>
      </w:r>
      <w:r w:rsidR="00E11599" w:rsidRPr="004B1A47">
        <w:rPr>
          <w:rFonts w:asciiTheme="majorHAnsi" w:hAnsiTheme="majorHAnsi" w:cstheme="majorHAnsi"/>
          <w:b/>
          <w:sz w:val="22"/>
          <w:szCs w:val="22"/>
        </w:rPr>
        <w:t>abela A.6:</w:t>
      </w:r>
      <w:r w:rsidR="00E11599" w:rsidRPr="004B1A47">
        <w:rPr>
          <w:rFonts w:asciiTheme="majorHAnsi" w:hAnsiTheme="majorHAnsi" w:cstheme="majorHAnsi"/>
          <w:sz w:val="22"/>
          <w:szCs w:val="22"/>
        </w:rPr>
        <w:t xml:space="preserve"> Média histórica, tendência histórica e mudanças </w:t>
      </w:r>
      <w:r w:rsidR="00324589">
        <w:rPr>
          <w:rFonts w:asciiTheme="majorHAnsi" w:hAnsiTheme="majorHAnsi" w:cstheme="majorHAnsi"/>
          <w:sz w:val="22"/>
          <w:szCs w:val="22"/>
        </w:rPr>
        <w:t xml:space="preserve">futuras </w:t>
      </w:r>
      <w:r w:rsidR="00E11599" w:rsidRPr="004B1A47">
        <w:rPr>
          <w:rFonts w:asciiTheme="majorHAnsi" w:hAnsiTheme="majorHAnsi" w:cstheme="majorHAnsi"/>
          <w:sz w:val="22"/>
          <w:szCs w:val="22"/>
        </w:rPr>
        <w:t xml:space="preserve">utilizando o </w:t>
      </w:r>
      <w:r w:rsidR="00F705C5" w:rsidRPr="004B1A47">
        <w:rPr>
          <w:rFonts w:asciiTheme="majorHAnsi" w:hAnsiTheme="majorHAnsi" w:cstheme="majorHAnsi"/>
          <w:sz w:val="22"/>
          <w:szCs w:val="22"/>
        </w:rPr>
        <w:t>RCP4.5</w:t>
      </w:r>
      <w:r w:rsidR="00E11599"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00E11599"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TX90p </w:t>
      </w:r>
      <w:r w:rsidR="00E11599"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resfriamento. Os valores em negrito e itálico representam uma tendência estatisticamente significativa ao nível de 95% de confiança. A amplitude das projeções representa o valor mínimo e máximo entre as projeções futuras utilizando os </w:t>
      </w:r>
      <w:r w:rsidR="00F705C5" w:rsidRPr="004B1A47">
        <w:rPr>
          <w:rFonts w:asciiTheme="majorHAnsi" w:hAnsiTheme="majorHAnsi" w:cstheme="majorHAnsi"/>
          <w:sz w:val="22"/>
          <w:szCs w:val="22"/>
        </w:rPr>
        <w:t>RCP4.5</w:t>
      </w:r>
      <w:r w:rsidR="00E11599"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00E11599"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1F44F67F" w14:textId="117AF457" w:rsidR="004A79E2" w:rsidRPr="004B1A47" w:rsidRDefault="00E11599" w:rsidP="00482AE6">
      <w:pPr>
        <w:ind w:left="-794"/>
        <w:jc w:val="both"/>
        <w:rPr>
          <w:rFonts w:asciiTheme="majorHAnsi" w:hAnsiTheme="majorHAnsi" w:cstheme="majorHAnsi"/>
          <w:b/>
          <w:sz w:val="22"/>
        </w:rPr>
      </w:pPr>
      <w:r w:rsidRPr="004B1A47">
        <w:rPr>
          <w:rFonts w:asciiTheme="majorHAnsi" w:hAnsiTheme="majorHAnsi" w:cstheme="majorHAnsi"/>
          <w:b/>
          <w:sz w:val="22"/>
        </w:rPr>
        <w:t>a)</w:t>
      </w:r>
    </w:p>
    <w:p w14:paraId="7FCE4A71" w14:textId="34FC6068" w:rsidR="004A79E2" w:rsidRPr="004B1A47" w:rsidRDefault="0059734E" w:rsidP="004A55FB">
      <w:pPr>
        <w:ind w:left="-794"/>
        <w:rPr>
          <w:rFonts w:asciiTheme="majorHAnsi" w:hAnsiTheme="majorHAnsi" w:cstheme="majorHAnsi"/>
          <w:b/>
          <w:color w:val="FF0000"/>
        </w:rPr>
      </w:pPr>
      <w:r w:rsidRPr="004B1A47">
        <w:rPr>
          <w:noProof/>
          <w:lang w:eastAsia="pt-BR" w:bidi="ar-SA"/>
        </w:rPr>
        <w:drawing>
          <wp:inline distT="0" distB="0" distL="0" distR="0" wp14:anchorId="0D46DFC5" wp14:editId="2FF948FF">
            <wp:extent cx="10364400" cy="2858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364400" cy="2858400"/>
                    </a:xfrm>
                    <a:prstGeom prst="rect">
                      <a:avLst/>
                    </a:prstGeom>
                    <a:noFill/>
                    <a:ln>
                      <a:noFill/>
                    </a:ln>
                  </pic:spPr>
                </pic:pic>
              </a:graphicData>
            </a:graphic>
          </wp:inline>
        </w:drawing>
      </w:r>
    </w:p>
    <w:p w14:paraId="77E6E457" w14:textId="77777777" w:rsidR="007F22C2" w:rsidRPr="004B1A47" w:rsidRDefault="007F22C2" w:rsidP="00482AE6">
      <w:pPr>
        <w:ind w:left="-794"/>
        <w:rPr>
          <w:rFonts w:asciiTheme="majorHAnsi" w:hAnsiTheme="majorHAnsi" w:cstheme="majorHAnsi"/>
          <w:b/>
        </w:rPr>
      </w:pPr>
    </w:p>
    <w:p w14:paraId="0501DDA4" w14:textId="77777777" w:rsidR="007F22C2" w:rsidRPr="004B1A47" w:rsidRDefault="007F22C2" w:rsidP="00482AE6">
      <w:pPr>
        <w:ind w:left="-794"/>
        <w:rPr>
          <w:rFonts w:asciiTheme="majorHAnsi" w:hAnsiTheme="majorHAnsi" w:cstheme="majorHAnsi"/>
          <w:b/>
        </w:rPr>
      </w:pPr>
    </w:p>
    <w:p w14:paraId="317E3DDD" w14:textId="77777777" w:rsidR="007F22C2" w:rsidRPr="004B1A47" w:rsidRDefault="007F22C2" w:rsidP="00482AE6">
      <w:pPr>
        <w:ind w:left="-794"/>
        <w:rPr>
          <w:rFonts w:asciiTheme="majorHAnsi" w:hAnsiTheme="majorHAnsi" w:cstheme="majorHAnsi"/>
          <w:b/>
        </w:rPr>
      </w:pPr>
    </w:p>
    <w:p w14:paraId="5D3D7701" w14:textId="77777777" w:rsidR="007F22C2" w:rsidRPr="004B1A47" w:rsidRDefault="007F22C2" w:rsidP="00482AE6">
      <w:pPr>
        <w:ind w:left="-794"/>
        <w:rPr>
          <w:rFonts w:asciiTheme="majorHAnsi" w:hAnsiTheme="majorHAnsi" w:cstheme="majorHAnsi"/>
          <w:b/>
        </w:rPr>
      </w:pPr>
    </w:p>
    <w:p w14:paraId="40B95436" w14:textId="77777777" w:rsidR="007F22C2" w:rsidRPr="004B1A47" w:rsidRDefault="007F22C2" w:rsidP="00482AE6">
      <w:pPr>
        <w:ind w:left="-794"/>
        <w:rPr>
          <w:rFonts w:asciiTheme="majorHAnsi" w:hAnsiTheme="majorHAnsi" w:cstheme="majorHAnsi"/>
          <w:b/>
        </w:rPr>
      </w:pPr>
    </w:p>
    <w:p w14:paraId="5E181A66" w14:textId="77777777" w:rsidR="007F22C2" w:rsidRPr="004B1A47" w:rsidRDefault="007F22C2" w:rsidP="00482AE6">
      <w:pPr>
        <w:ind w:left="-794"/>
        <w:rPr>
          <w:rFonts w:asciiTheme="majorHAnsi" w:hAnsiTheme="majorHAnsi" w:cstheme="majorHAnsi"/>
          <w:b/>
        </w:rPr>
      </w:pPr>
    </w:p>
    <w:p w14:paraId="358BD01A" w14:textId="77777777" w:rsidR="007F22C2" w:rsidRPr="004B1A47" w:rsidRDefault="007F22C2" w:rsidP="00482AE6">
      <w:pPr>
        <w:ind w:left="-794"/>
        <w:rPr>
          <w:rFonts w:asciiTheme="majorHAnsi" w:hAnsiTheme="majorHAnsi" w:cstheme="majorHAnsi"/>
          <w:b/>
        </w:rPr>
      </w:pPr>
    </w:p>
    <w:p w14:paraId="60562FC2" w14:textId="77777777" w:rsidR="007F22C2" w:rsidRPr="004B1A47" w:rsidRDefault="007F22C2" w:rsidP="00482AE6">
      <w:pPr>
        <w:ind w:left="-794"/>
        <w:rPr>
          <w:rFonts w:asciiTheme="majorHAnsi" w:hAnsiTheme="majorHAnsi" w:cstheme="majorHAnsi"/>
          <w:b/>
        </w:rPr>
      </w:pPr>
    </w:p>
    <w:p w14:paraId="0A76F88C" w14:textId="77777777" w:rsidR="007F22C2" w:rsidRPr="004B1A47" w:rsidRDefault="007F22C2" w:rsidP="00482AE6">
      <w:pPr>
        <w:ind w:left="-794"/>
        <w:rPr>
          <w:rFonts w:asciiTheme="majorHAnsi" w:hAnsiTheme="majorHAnsi" w:cstheme="majorHAnsi"/>
          <w:b/>
        </w:rPr>
      </w:pPr>
    </w:p>
    <w:p w14:paraId="0962F1A9" w14:textId="77777777" w:rsidR="007F22C2" w:rsidRPr="004B1A47" w:rsidRDefault="007F22C2" w:rsidP="00482AE6">
      <w:pPr>
        <w:ind w:left="-794"/>
        <w:rPr>
          <w:rFonts w:asciiTheme="majorHAnsi" w:hAnsiTheme="majorHAnsi" w:cstheme="majorHAnsi"/>
          <w:b/>
        </w:rPr>
      </w:pPr>
    </w:p>
    <w:p w14:paraId="57D7942A" w14:textId="77777777" w:rsidR="007F22C2" w:rsidRPr="004B1A47" w:rsidRDefault="007F22C2" w:rsidP="00482AE6">
      <w:pPr>
        <w:ind w:left="-794"/>
        <w:rPr>
          <w:rFonts w:asciiTheme="majorHAnsi" w:hAnsiTheme="majorHAnsi" w:cstheme="majorHAnsi"/>
          <w:b/>
        </w:rPr>
      </w:pPr>
    </w:p>
    <w:p w14:paraId="2A96FB3A" w14:textId="77777777" w:rsidR="007F22C2" w:rsidRPr="004B1A47" w:rsidRDefault="007F22C2" w:rsidP="00482AE6">
      <w:pPr>
        <w:ind w:left="-794"/>
        <w:rPr>
          <w:rFonts w:asciiTheme="majorHAnsi" w:hAnsiTheme="majorHAnsi" w:cstheme="majorHAnsi"/>
          <w:b/>
        </w:rPr>
      </w:pPr>
    </w:p>
    <w:p w14:paraId="510B5577" w14:textId="0D7DB50A"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42845906" w14:textId="068F9933" w:rsidR="0059734E" w:rsidRPr="004B1A47" w:rsidRDefault="0059734E" w:rsidP="004A55FB">
      <w:pPr>
        <w:ind w:left="-794"/>
        <w:rPr>
          <w:rFonts w:asciiTheme="majorHAnsi" w:hAnsiTheme="majorHAnsi" w:cstheme="majorHAnsi"/>
          <w:b/>
          <w:color w:val="FF0000"/>
        </w:rPr>
      </w:pPr>
      <w:r w:rsidRPr="004B1A47">
        <w:rPr>
          <w:noProof/>
          <w:lang w:eastAsia="pt-BR" w:bidi="ar-SA"/>
        </w:rPr>
        <w:drawing>
          <wp:inline distT="0" distB="0" distL="0" distR="0" wp14:anchorId="13C495B6" wp14:editId="7D30BB8E">
            <wp:extent cx="10317600" cy="2876400"/>
            <wp:effectExtent l="0" t="0" r="762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317600" cy="2876400"/>
                    </a:xfrm>
                    <a:prstGeom prst="rect">
                      <a:avLst/>
                    </a:prstGeom>
                    <a:noFill/>
                    <a:ln>
                      <a:noFill/>
                    </a:ln>
                  </pic:spPr>
                </pic:pic>
              </a:graphicData>
            </a:graphic>
          </wp:inline>
        </w:drawing>
      </w:r>
    </w:p>
    <w:p w14:paraId="4DF4E715" w14:textId="56E77185" w:rsidR="00E11599" w:rsidRPr="004B1A47" w:rsidRDefault="00E11599">
      <w:pPr>
        <w:rPr>
          <w:rFonts w:asciiTheme="majorHAnsi" w:hAnsiTheme="majorHAnsi" w:cstheme="majorHAnsi"/>
          <w:b/>
          <w:color w:val="FF0000"/>
        </w:rPr>
      </w:pPr>
    </w:p>
    <w:p w14:paraId="07FAE771" w14:textId="3F8D91A6" w:rsidR="00482AE6" w:rsidRPr="004B1A47" w:rsidRDefault="00482AE6">
      <w:pPr>
        <w:rPr>
          <w:rFonts w:asciiTheme="majorHAnsi" w:hAnsiTheme="majorHAnsi" w:cstheme="majorHAnsi"/>
          <w:b/>
          <w:color w:val="FF0000"/>
        </w:rPr>
      </w:pPr>
    </w:p>
    <w:p w14:paraId="35195E9A" w14:textId="294F16DC" w:rsidR="00482AE6" w:rsidRPr="004B1A47" w:rsidRDefault="00482AE6">
      <w:pPr>
        <w:rPr>
          <w:rFonts w:asciiTheme="majorHAnsi" w:hAnsiTheme="majorHAnsi" w:cstheme="majorHAnsi"/>
          <w:b/>
          <w:color w:val="FF0000"/>
        </w:rPr>
      </w:pPr>
    </w:p>
    <w:p w14:paraId="5A2CB263" w14:textId="7FC47034" w:rsidR="00482AE6" w:rsidRPr="004B1A47" w:rsidRDefault="00482AE6">
      <w:pPr>
        <w:rPr>
          <w:rFonts w:asciiTheme="majorHAnsi" w:hAnsiTheme="majorHAnsi" w:cstheme="majorHAnsi"/>
          <w:b/>
          <w:color w:val="FF0000"/>
        </w:rPr>
      </w:pPr>
    </w:p>
    <w:p w14:paraId="2E117ED7" w14:textId="172A19C7" w:rsidR="00482AE6" w:rsidRPr="004B1A47" w:rsidRDefault="00482AE6">
      <w:pPr>
        <w:rPr>
          <w:rFonts w:asciiTheme="majorHAnsi" w:hAnsiTheme="majorHAnsi" w:cstheme="majorHAnsi"/>
          <w:b/>
          <w:color w:val="FF0000"/>
        </w:rPr>
      </w:pPr>
    </w:p>
    <w:p w14:paraId="452BAB2E" w14:textId="3752CCEB" w:rsidR="00BF737E" w:rsidRPr="004B1A47" w:rsidRDefault="00BF737E">
      <w:pPr>
        <w:rPr>
          <w:rFonts w:asciiTheme="majorHAnsi" w:hAnsiTheme="majorHAnsi" w:cstheme="majorHAnsi"/>
          <w:b/>
          <w:color w:val="FF0000"/>
        </w:rPr>
      </w:pPr>
    </w:p>
    <w:p w14:paraId="7E8C189A" w14:textId="5F98C5DA" w:rsidR="00BF737E" w:rsidRPr="004B1A47" w:rsidRDefault="00BF737E">
      <w:pPr>
        <w:rPr>
          <w:rFonts w:asciiTheme="majorHAnsi" w:hAnsiTheme="majorHAnsi" w:cstheme="majorHAnsi"/>
          <w:b/>
          <w:color w:val="FF0000"/>
        </w:rPr>
      </w:pPr>
    </w:p>
    <w:p w14:paraId="02EB2A6B" w14:textId="12C705C5" w:rsidR="00BF737E" w:rsidRPr="004B1A47" w:rsidRDefault="00BF737E">
      <w:pPr>
        <w:rPr>
          <w:rFonts w:asciiTheme="majorHAnsi" w:hAnsiTheme="majorHAnsi" w:cstheme="majorHAnsi"/>
          <w:b/>
          <w:color w:val="FF0000"/>
        </w:rPr>
      </w:pPr>
    </w:p>
    <w:p w14:paraId="78350133" w14:textId="247BFFEF" w:rsidR="00BF737E" w:rsidRPr="004B1A47" w:rsidRDefault="00BF737E">
      <w:pPr>
        <w:rPr>
          <w:rFonts w:asciiTheme="majorHAnsi" w:hAnsiTheme="majorHAnsi" w:cstheme="majorHAnsi"/>
          <w:b/>
          <w:color w:val="FF0000"/>
        </w:rPr>
      </w:pPr>
    </w:p>
    <w:p w14:paraId="441637C9" w14:textId="2366EA32" w:rsidR="00BF737E" w:rsidRPr="004B1A47" w:rsidRDefault="00BF737E">
      <w:pPr>
        <w:rPr>
          <w:rFonts w:asciiTheme="majorHAnsi" w:hAnsiTheme="majorHAnsi" w:cstheme="majorHAnsi"/>
          <w:b/>
          <w:color w:val="FF0000"/>
        </w:rPr>
      </w:pPr>
    </w:p>
    <w:p w14:paraId="705650CE" w14:textId="57A2B2A1" w:rsidR="00482AE6" w:rsidRPr="004B1A47" w:rsidRDefault="00482AE6" w:rsidP="00E11599">
      <w:pPr>
        <w:ind w:left="-794" w:right="-794"/>
        <w:jc w:val="both"/>
        <w:rPr>
          <w:rFonts w:asciiTheme="majorHAnsi" w:hAnsiTheme="majorHAnsi" w:cstheme="majorHAnsi"/>
          <w:b/>
          <w:color w:val="FF0000"/>
        </w:rPr>
      </w:pPr>
    </w:p>
    <w:p w14:paraId="17AB9F29" w14:textId="2E05A51D" w:rsidR="00CB5DA1" w:rsidRPr="004B1A47" w:rsidRDefault="00CB5DA1" w:rsidP="00E11599">
      <w:pPr>
        <w:ind w:left="-794" w:right="-794"/>
        <w:jc w:val="both"/>
        <w:rPr>
          <w:rFonts w:asciiTheme="majorHAnsi" w:hAnsiTheme="majorHAnsi" w:cstheme="majorHAnsi"/>
          <w:b/>
          <w:color w:val="FF0000"/>
        </w:rPr>
      </w:pPr>
    </w:p>
    <w:p w14:paraId="299C0C5F" w14:textId="62937340" w:rsidR="00CB5DA1" w:rsidRPr="004B1A47" w:rsidRDefault="00CB5DA1" w:rsidP="00E11599">
      <w:pPr>
        <w:ind w:left="-794" w:right="-794"/>
        <w:jc w:val="both"/>
        <w:rPr>
          <w:rFonts w:asciiTheme="majorHAnsi" w:hAnsiTheme="majorHAnsi" w:cstheme="majorHAnsi"/>
          <w:b/>
          <w:color w:val="FF0000"/>
        </w:rPr>
      </w:pPr>
    </w:p>
    <w:p w14:paraId="4DB936D1" w14:textId="5578BE3A" w:rsidR="00CB5DA1" w:rsidRPr="004B1A47" w:rsidRDefault="00CB5DA1" w:rsidP="00E11599">
      <w:pPr>
        <w:ind w:left="-794" w:right="-794"/>
        <w:jc w:val="both"/>
        <w:rPr>
          <w:rFonts w:asciiTheme="majorHAnsi" w:hAnsiTheme="majorHAnsi" w:cstheme="majorHAnsi"/>
          <w:b/>
          <w:color w:val="FF0000"/>
        </w:rPr>
      </w:pPr>
    </w:p>
    <w:p w14:paraId="142689CB" w14:textId="2580F89B" w:rsidR="00CB5DA1" w:rsidRPr="004B1A47" w:rsidRDefault="00CB5DA1" w:rsidP="00E11599">
      <w:pPr>
        <w:ind w:left="-794" w:right="-794"/>
        <w:jc w:val="both"/>
        <w:rPr>
          <w:rFonts w:asciiTheme="majorHAnsi" w:hAnsiTheme="majorHAnsi" w:cstheme="majorHAnsi"/>
          <w:b/>
          <w:color w:val="FF0000"/>
        </w:rPr>
      </w:pPr>
    </w:p>
    <w:p w14:paraId="5FCE0D33" w14:textId="7EDD54E2" w:rsidR="00CB5DA1" w:rsidRPr="004B1A47" w:rsidRDefault="00CB5DA1" w:rsidP="00E11599">
      <w:pPr>
        <w:ind w:left="-794" w:right="-794"/>
        <w:jc w:val="both"/>
        <w:rPr>
          <w:rFonts w:asciiTheme="majorHAnsi" w:hAnsiTheme="majorHAnsi" w:cstheme="majorHAnsi"/>
          <w:b/>
          <w:color w:val="FF0000"/>
        </w:rPr>
      </w:pPr>
    </w:p>
    <w:p w14:paraId="29D9C96B" w14:textId="74C54575"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A.7:</w:t>
      </w:r>
      <w:r w:rsidRPr="004B1A47">
        <w:rPr>
          <w:rFonts w:asciiTheme="majorHAnsi" w:hAnsiTheme="majorHAnsi" w:cstheme="majorHAnsi"/>
          <w:sz w:val="22"/>
          <w:szCs w:val="22"/>
        </w:rPr>
        <w:t xml:space="preserve"> Média histórica, tendência histórica e mudanças</w:t>
      </w:r>
      <w:r w:rsidR="00324589">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nos cenários</w:t>
      </w:r>
      <w:r w:rsidRPr="004B1A47">
        <w:rPr>
          <w:rFonts w:asciiTheme="majorHAnsi" w:hAnsiTheme="majorHAnsi" w:cstheme="majorHAnsi"/>
          <w:sz w:val="22"/>
          <w:szCs w:val="22"/>
        </w:rPr>
        <w:t xml:space="preserve"> o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w:t>
      </w:r>
      <w:r w:rsidR="005E3AE5" w:rsidRPr="004B1A47">
        <w:rPr>
          <w:rFonts w:asciiTheme="majorHAnsi" w:hAnsiTheme="majorHAnsi" w:cstheme="majorHAnsi"/>
          <w:b/>
          <w:sz w:val="22"/>
          <w:szCs w:val="22"/>
        </w:rPr>
        <w:t>PRCPTOT</w:t>
      </w:r>
      <w:r w:rsidR="005E3AE5" w:rsidRPr="004B1A47">
        <w:rPr>
          <w:rFonts w:asciiTheme="majorHAnsi" w:hAnsiTheme="majorHAnsi" w:cstheme="majorHAnsi"/>
          <w:sz w:val="22"/>
          <w:szCs w:val="22"/>
        </w:rPr>
        <w:t xml:space="preserve">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w:t>
      </w:r>
      <w:r w:rsidR="00C310D9" w:rsidRPr="004B1A47">
        <w:rPr>
          <w:rFonts w:asciiTheme="majorHAnsi" w:hAnsiTheme="majorHAnsi" w:cstheme="majorHAnsi"/>
          <w:sz w:val="22"/>
          <w:szCs w:val="22"/>
        </w:rPr>
        <w:t>redução</w:t>
      </w:r>
      <w:r w:rsidRPr="004B1A47">
        <w:rPr>
          <w:rFonts w:asciiTheme="majorHAnsi" w:hAnsiTheme="majorHAnsi" w:cstheme="majorHAnsi"/>
          <w:sz w:val="22"/>
          <w:szCs w:val="22"/>
        </w:rPr>
        <w:t>. Os valores em negrito e itálico representam tendência estatisticamente significativa ao nível de 95% de confiança. A amplitude das</w:t>
      </w:r>
      <w:r w:rsidR="00FB1BD6" w:rsidRPr="004B1A47">
        <w:rPr>
          <w:rFonts w:asciiTheme="majorHAnsi" w:hAnsiTheme="majorHAnsi" w:cstheme="majorHAnsi"/>
          <w:sz w:val="22"/>
          <w:szCs w:val="22"/>
        </w:rPr>
        <w:t xml:space="preserve"> projeções é indicada mostrando </w:t>
      </w:r>
      <w:r w:rsidRPr="004B1A47">
        <w:rPr>
          <w:rFonts w:asciiTheme="majorHAnsi" w:hAnsiTheme="majorHAnsi" w:cstheme="majorHAnsi"/>
          <w:sz w:val="22"/>
          <w:szCs w:val="22"/>
        </w:rPr>
        <w:t xml:space="preserve">o valor </w:t>
      </w:r>
      <w:r w:rsidR="00FB1BD6" w:rsidRPr="004B1A47">
        <w:rPr>
          <w:rFonts w:asciiTheme="majorHAnsi" w:hAnsiTheme="majorHAnsi" w:cstheme="majorHAnsi"/>
          <w:sz w:val="22"/>
          <w:szCs w:val="22"/>
        </w:rPr>
        <w:t>inferior</w:t>
      </w:r>
      <w:r w:rsidRPr="004B1A47">
        <w:rPr>
          <w:rFonts w:asciiTheme="majorHAnsi" w:hAnsiTheme="majorHAnsi" w:cstheme="majorHAnsi"/>
          <w:sz w:val="22"/>
          <w:szCs w:val="22"/>
        </w:rPr>
        <w:t xml:space="preserve"> e </w:t>
      </w:r>
      <w:r w:rsidR="00FB1BD6" w:rsidRPr="004B1A47">
        <w:rPr>
          <w:rFonts w:asciiTheme="majorHAnsi" w:hAnsiTheme="majorHAnsi" w:cstheme="majorHAnsi"/>
          <w:sz w:val="22"/>
          <w:szCs w:val="22"/>
        </w:rPr>
        <w:t>o superior</w:t>
      </w:r>
      <w:r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d</w:t>
      </w:r>
      <w:r w:rsidRPr="004B1A47">
        <w:rPr>
          <w:rFonts w:asciiTheme="majorHAnsi" w:hAnsiTheme="majorHAnsi" w:cstheme="majorHAnsi"/>
          <w:sz w:val="22"/>
          <w:szCs w:val="22"/>
        </w:rPr>
        <w:t>as projeções futuras</w:t>
      </w:r>
      <w:r w:rsidR="00FB1BD6" w:rsidRPr="004B1A47">
        <w:rPr>
          <w:rFonts w:asciiTheme="majorHAnsi" w:hAnsiTheme="majorHAnsi" w:cstheme="majorHAnsi"/>
          <w:sz w:val="22"/>
          <w:szCs w:val="22"/>
        </w:rPr>
        <w:t xml:space="preserve"> de mudanças na precipitação</w:t>
      </w:r>
      <w:r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considerando todos os cenários climáticos</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6C495F34" w14:textId="3A66E48D" w:rsidR="00620AF0" w:rsidRPr="004B1A47" w:rsidRDefault="00E11599" w:rsidP="00482AE6">
      <w:pPr>
        <w:ind w:left="-794"/>
        <w:jc w:val="both"/>
        <w:rPr>
          <w:rFonts w:asciiTheme="majorHAnsi" w:hAnsiTheme="majorHAnsi" w:cstheme="majorHAnsi"/>
          <w:b/>
          <w:sz w:val="22"/>
        </w:rPr>
      </w:pPr>
      <w:r w:rsidRPr="004B1A47">
        <w:rPr>
          <w:rFonts w:asciiTheme="majorHAnsi" w:hAnsiTheme="majorHAnsi" w:cstheme="majorHAnsi"/>
          <w:b/>
          <w:sz w:val="22"/>
        </w:rPr>
        <w:t>a)</w:t>
      </w:r>
    </w:p>
    <w:p w14:paraId="6DB6ED8B" w14:textId="185AB67D"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6A5FFE33" wp14:editId="45D95C8A">
            <wp:extent cx="10490400" cy="23652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490400" cy="2365200"/>
                    </a:xfrm>
                    <a:prstGeom prst="rect">
                      <a:avLst/>
                    </a:prstGeom>
                    <a:noFill/>
                    <a:ln>
                      <a:noFill/>
                    </a:ln>
                  </pic:spPr>
                </pic:pic>
              </a:graphicData>
            </a:graphic>
          </wp:inline>
        </w:drawing>
      </w:r>
    </w:p>
    <w:p w14:paraId="6B1794E7" w14:textId="0EFEA30D"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72A8BDEF" w14:textId="2382CDEB"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4640FA1C" wp14:editId="6EFBC882">
            <wp:extent cx="10429200" cy="2336400"/>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429200" cy="2336400"/>
                    </a:xfrm>
                    <a:prstGeom prst="rect">
                      <a:avLst/>
                    </a:prstGeom>
                    <a:noFill/>
                    <a:ln>
                      <a:noFill/>
                    </a:ln>
                  </pic:spPr>
                </pic:pic>
              </a:graphicData>
            </a:graphic>
          </wp:inline>
        </w:drawing>
      </w:r>
    </w:p>
    <w:p w14:paraId="4D5DA8CB" w14:textId="24A35A41"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A.8:</w:t>
      </w:r>
      <w:r w:rsidRPr="004B1A47">
        <w:rPr>
          <w:rFonts w:asciiTheme="majorHAnsi" w:hAnsiTheme="majorHAnsi" w:cstheme="majorHAnsi"/>
          <w:sz w:val="22"/>
          <w:szCs w:val="22"/>
        </w:rPr>
        <w:t xml:space="preserve"> Média histórica, tendência histórica e mudanças</w:t>
      </w:r>
      <w:r w:rsidR="00324589">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nos cenários</w:t>
      </w:r>
      <w:r w:rsidRPr="004B1A47">
        <w:rPr>
          <w:rFonts w:asciiTheme="majorHAnsi" w:hAnsiTheme="majorHAnsi" w:cstheme="majorHAnsi"/>
          <w:sz w:val="22"/>
          <w:szCs w:val="22"/>
        </w:rPr>
        <w:t xml:space="preserve">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w:t>
      </w:r>
      <w:r w:rsidR="00FB1BD6" w:rsidRPr="004B1A47">
        <w:rPr>
          <w:rFonts w:asciiTheme="majorHAnsi" w:hAnsiTheme="majorHAnsi" w:cstheme="majorHAnsi"/>
          <w:sz w:val="22"/>
          <w:szCs w:val="22"/>
        </w:rPr>
        <w:t xml:space="preserve"> </w:t>
      </w:r>
      <w:r w:rsidR="005E3AE5" w:rsidRPr="004B1A47">
        <w:rPr>
          <w:rFonts w:asciiTheme="majorHAnsi" w:hAnsiTheme="majorHAnsi" w:cstheme="majorHAnsi"/>
          <w:sz w:val="22"/>
          <w:szCs w:val="22"/>
        </w:rPr>
        <w:t xml:space="preserve">(a) 2011-2040 e (b) 2041-2070 de </w:t>
      </w:r>
      <w:r w:rsidR="005E3AE5" w:rsidRPr="004B1A47">
        <w:rPr>
          <w:rFonts w:asciiTheme="majorHAnsi" w:hAnsiTheme="majorHAnsi" w:cstheme="majorHAnsi"/>
          <w:b/>
          <w:sz w:val="22"/>
          <w:szCs w:val="22"/>
        </w:rPr>
        <w:t>RX5day</w:t>
      </w:r>
      <w:r w:rsidRPr="004B1A47">
        <w:rPr>
          <w:rFonts w:asciiTheme="majorHAnsi" w:hAnsiTheme="majorHAnsi" w:cstheme="majorHAnsi"/>
          <w:sz w:val="22"/>
          <w:szCs w:val="22"/>
        </w:rPr>
        <w:t xml:space="preserve"> 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w:t>
      </w:r>
      <w:r w:rsidR="00C310D9" w:rsidRPr="004B1A47">
        <w:rPr>
          <w:rFonts w:asciiTheme="majorHAnsi" w:hAnsiTheme="majorHAnsi" w:cstheme="majorHAnsi"/>
          <w:sz w:val="22"/>
          <w:szCs w:val="22"/>
        </w:rPr>
        <w:t>redução</w:t>
      </w:r>
      <w:r w:rsidRPr="004B1A47">
        <w:rPr>
          <w:rFonts w:asciiTheme="majorHAnsi" w:hAnsiTheme="majorHAnsi" w:cstheme="majorHAnsi"/>
          <w:sz w:val="22"/>
          <w:szCs w:val="22"/>
        </w:rPr>
        <w:t xml:space="preserve">. Os valores em negrito e itálico representam uma tendência estatisticamente significativa ao nível de 95% de confiança. </w:t>
      </w:r>
      <w:r w:rsidR="00FB1BD6" w:rsidRPr="004B1A47">
        <w:rPr>
          <w:rFonts w:asciiTheme="majorHAnsi" w:hAnsiTheme="majorHAnsi" w:cstheme="majorHAnsi"/>
          <w:sz w:val="22"/>
          <w:szCs w:val="22"/>
        </w:rPr>
        <w:t>A amplitude das projeções é indicada mostrando o valor inferior e o superior das projeções futuras de mudanças na precipitação considerando todos os cenários climáticos</w:t>
      </w:r>
      <w:r w:rsidRPr="004B1A47">
        <w:rPr>
          <w:rFonts w:asciiTheme="majorHAnsi" w:hAnsiTheme="majorHAnsi" w:cstheme="majorHAnsi"/>
          <w:sz w:val="22"/>
          <w:szCs w:val="22"/>
        </w:rPr>
        <w:t>.</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363530FF" w14:textId="77B5B99A" w:rsidR="00620AF0" w:rsidRPr="004B1A47" w:rsidRDefault="00E11599" w:rsidP="00482AE6">
      <w:pPr>
        <w:ind w:left="-794"/>
        <w:jc w:val="both"/>
        <w:rPr>
          <w:rFonts w:asciiTheme="majorHAnsi" w:hAnsiTheme="majorHAnsi" w:cstheme="majorHAnsi"/>
          <w:b/>
          <w:sz w:val="22"/>
        </w:rPr>
      </w:pPr>
      <w:r w:rsidRPr="004B1A47">
        <w:rPr>
          <w:rFonts w:asciiTheme="majorHAnsi" w:hAnsiTheme="majorHAnsi" w:cstheme="majorHAnsi"/>
          <w:b/>
          <w:sz w:val="22"/>
        </w:rPr>
        <w:t>a)</w:t>
      </w:r>
    </w:p>
    <w:p w14:paraId="750F474F" w14:textId="119E2E7A"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7298B124" wp14:editId="2EBCE526">
            <wp:extent cx="10526400" cy="2415600"/>
            <wp:effectExtent l="0" t="0" r="8255"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526400" cy="2415600"/>
                    </a:xfrm>
                    <a:prstGeom prst="rect">
                      <a:avLst/>
                    </a:prstGeom>
                    <a:noFill/>
                    <a:ln>
                      <a:noFill/>
                    </a:ln>
                  </pic:spPr>
                </pic:pic>
              </a:graphicData>
            </a:graphic>
          </wp:inline>
        </w:drawing>
      </w:r>
    </w:p>
    <w:p w14:paraId="46B1DCCF" w14:textId="78CED42E" w:rsidR="00E11599" w:rsidRPr="004B1A47" w:rsidRDefault="00482AE6" w:rsidP="005E3AE5">
      <w:pPr>
        <w:ind w:left="-794"/>
        <w:rPr>
          <w:rFonts w:asciiTheme="majorHAnsi" w:hAnsiTheme="majorHAnsi" w:cstheme="majorHAnsi"/>
          <w:b/>
          <w:color w:val="FF0000"/>
        </w:rPr>
      </w:pPr>
      <w:r w:rsidRPr="004B1A47">
        <w:rPr>
          <w:rFonts w:asciiTheme="majorHAnsi" w:hAnsiTheme="majorHAnsi" w:cstheme="majorHAnsi"/>
          <w:b/>
        </w:rPr>
        <w:t>b)</w:t>
      </w:r>
      <w:r w:rsidR="00620AF0" w:rsidRPr="004B1A47">
        <w:rPr>
          <w:noProof/>
          <w:lang w:eastAsia="pt-BR" w:bidi="ar-SA"/>
        </w:rPr>
        <w:drawing>
          <wp:inline distT="0" distB="0" distL="0" distR="0" wp14:anchorId="36BF4350" wp14:editId="4096EFCB">
            <wp:extent cx="10530000" cy="2376000"/>
            <wp:effectExtent l="0" t="0" r="508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530000" cy="2376000"/>
                    </a:xfrm>
                    <a:prstGeom prst="rect">
                      <a:avLst/>
                    </a:prstGeom>
                    <a:noFill/>
                    <a:ln>
                      <a:noFill/>
                    </a:ln>
                  </pic:spPr>
                </pic:pic>
              </a:graphicData>
            </a:graphic>
          </wp:inline>
        </w:drawing>
      </w:r>
    </w:p>
    <w:p w14:paraId="37A4EE7B" w14:textId="6E5BBB95"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A.9:</w:t>
      </w:r>
      <w:r w:rsidRPr="004B1A47">
        <w:rPr>
          <w:rFonts w:asciiTheme="majorHAnsi" w:hAnsiTheme="majorHAnsi" w:cstheme="majorHAnsi"/>
          <w:sz w:val="22"/>
          <w:szCs w:val="22"/>
        </w:rPr>
        <w:t xml:space="preserve"> Média histórica, tendência histórica e mudanças</w:t>
      </w:r>
      <w:r w:rsidR="00324589">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nos cenários</w:t>
      </w:r>
      <w:r w:rsidRPr="004B1A47">
        <w:rPr>
          <w:rFonts w:asciiTheme="majorHAnsi" w:hAnsiTheme="majorHAnsi" w:cstheme="majorHAnsi"/>
          <w:sz w:val="22"/>
          <w:szCs w:val="22"/>
        </w:rPr>
        <w:t xml:space="preserve">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w:t>
      </w:r>
      <w:r w:rsidR="005E3AE5" w:rsidRPr="004B1A47">
        <w:rPr>
          <w:rFonts w:asciiTheme="majorHAnsi" w:hAnsiTheme="majorHAnsi" w:cstheme="majorHAnsi"/>
          <w:b/>
          <w:sz w:val="22"/>
          <w:szCs w:val="22"/>
        </w:rPr>
        <w:t>R95p</w:t>
      </w:r>
      <w:r w:rsidR="005E3AE5" w:rsidRPr="004B1A47">
        <w:rPr>
          <w:rFonts w:asciiTheme="majorHAnsi" w:hAnsiTheme="majorHAnsi" w:cstheme="majorHAnsi"/>
          <w:sz w:val="22"/>
          <w:szCs w:val="22"/>
        </w:rPr>
        <w:t xml:space="preserve">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w:t>
      </w:r>
      <w:r w:rsidR="00C310D9" w:rsidRPr="004B1A47">
        <w:rPr>
          <w:rFonts w:asciiTheme="majorHAnsi" w:hAnsiTheme="majorHAnsi" w:cstheme="majorHAnsi"/>
          <w:sz w:val="22"/>
          <w:szCs w:val="22"/>
        </w:rPr>
        <w:t>redução</w:t>
      </w:r>
      <w:r w:rsidRPr="004B1A47">
        <w:rPr>
          <w:rFonts w:asciiTheme="majorHAnsi" w:hAnsiTheme="majorHAnsi" w:cstheme="majorHAnsi"/>
          <w:sz w:val="22"/>
          <w:szCs w:val="22"/>
        </w:rPr>
        <w:t xml:space="preserve">. Os valores em negrito e itálico representam uma tendência estatisticamente significativa ao nível de 95% de confiança. </w:t>
      </w:r>
      <w:r w:rsidR="00FB1BD6" w:rsidRPr="004B1A47">
        <w:rPr>
          <w:rFonts w:asciiTheme="majorHAnsi" w:hAnsiTheme="majorHAnsi" w:cstheme="majorHAnsi"/>
          <w:sz w:val="22"/>
          <w:szCs w:val="22"/>
        </w:rPr>
        <w:t>A amplitude das projeções é indicada mostrando o valor inferior e o valor superior das projeções futuras de mudanças na precipitação considerando todos os cenários climáticos.</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12FD32C9" w14:textId="7D6D1582" w:rsidR="00620AF0" w:rsidRPr="004B1A47" w:rsidRDefault="00E11599" w:rsidP="00482AE6">
      <w:pPr>
        <w:ind w:left="-794"/>
        <w:jc w:val="both"/>
        <w:rPr>
          <w:rFonts w:asciiTheme="majorHAnsi" w:hAnsiTheme="majorHAnsi" w:cstheme="majorHAnsi"/>
          <w:b/>
          <w:sz w:val="22"/>
        </w:rPr>
      </w:pPr>
      <w:r w:rsidRPr="004B1A47">
        <w:rPr>
          <w:rFonts w:asciiTheme="majorHAnsi" w:hAnsiTheme="majorHAnsi" w:cstheme="majorHAnsi"/>
          <w:b/>
          <w:sz w:val="22"/>
        </w:rPr>
        <w:t>a)</w:t>
      </w:r>
    </w:p>
    <w:p w14:paraId="71DEE224" w14:textId="5CDF232C"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32DFC7DC" wp14:editId="6EA597AF">
            <wp:extent cx="10515600" cy="2408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515600" cy="2408400"/>
                    </a:xfrm>
                    <a:prstGeom prst="rect">
                      <a:avLst/>
                    </a:prstGeom>
                    <a:noFill/>
                    <a:ln>
                      <a:noFill/>
                    </a:ln>
                  </pic:spPr>
                </pic:pic>
              </a:graphicData>
            </a:graphic>
          </wp:inline>
        </w:drawing>
      </w:r>
    </w:p>
    <w:p w14:paraId="77552E11" w14:textId="228355E4"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4234B2ED" w14:textId="241864E5"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4A2BD426" wp14:editId="5A142382">
            <wp:extent cx="10525125" cy="234696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526201" cy="2347200"/>
                    </a:xfrm>
                    <a:prstGeom prst="rect">
                      <a:avLst/>
                    </a:prstGeom>
                    <a:noFill/>
                    <a:ln>
                      <a:noFill/>
                    </a:ln>
                  </pic:spPr>
                </pic:pic>
              </a:graphicData>
            </a:graphic>
          </wp:inline>
        </w:drawing>
      </w:r>
    </w:p>
    <w:p w14:paraId="5FB76CE8" w14:textId="5F188D54" w:rsidR="00FD454D" w:rsidRPr="004B1A47" w:rsidRDefault="00E11599" w:rsidP="00FD454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A.10:</w:t>
      </w:r>
      <w:r w:rsidRPr="004B1A47">
        <w:rPr>
          <w:rFonts w:asciiTheme="majorHAnsi" w:hAnsiTheme="majorHAnsi" w:cstheme="majorHAnsi"/>
          <w:sz w:val="22"/>
          <w:szCs w:val="22"/>
        </w:rPr>
        <w:t xml:space="preserve"> Média histórica, tendência histórica e mudanças </w:t>
      </w:r>
      <w:r w:rsidR="00324589">
        <w:rPr>
          <w:rFonts w:asciiTheme="majorHAnsi" w:hAnsiTheme="majorHAnsi" w:cstheme="majorHAnsi"/>
          <w:sz w:val="22"/>
          <w:szCs w:val="22"/>
        </w:rPr>
        <w:t xml:space="preserve">futuras </w:t>
      </w:r>
      <w:r w:rsidR="00FB1BD6" w:rsidRPr="004B1A47">
        <w:rPr>
          <w:rFonts w:asciiTheme="majorHAnsi" w:hAnsiTheme="majorHAnsi" w:cstheme="majorHAnsi"/>
          <w:sz w:val="22"/>
          <w:szCs w:val="22"/>
        </w:rPr>
        <w:t>nos cenários</w:t>
      </w:r>
      <w:r w:rsidRPr="004B1A47">
        <w:rPr>
          <w:rFonts w:asciiTheme="majorHAnsi" w:hAnsiTheme="majorHAnsi" w:cstheme="majorHAnsi"/>
          <w:sz w:val="22"/>
          <w:szCs w:val="22"/>
        </w:rPr>
        <w:t xml:space="preserve">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futuro </w:t>
      </w:r>
      <w:r w:rsidR="005E3AE5" w:rsidRPr="004B1A47">
        <w:rPr>
          <w:rFonts w:asciiTheme="majorHAnsi" w:hAnsiTheme="majorHAnsi" w:cstheme="majorHAnsi"/>
          <w:sz w:val="22"/>
          <w:szCs w:val="22"/>
        </w:rPr>
        <w:t xml:space="preserve">(a) 2011-2040 e (b) 2041-2070 de </w:t>
      </w:r>
      <w:r w:rsidR="005E3AE5" w:rsidRPr="004B1A47">
        <w:rPr>
          <w:rFonts w:asciiTheme="majorHAnsi" w:hAnsiTheme="majorHAnsi" w:cstheme="majorHAnsi"/>
          <w:b/>
          <w:sz w:val="22"/>
          <w:szCs w:val="22"/>
        </w:rPr>
        <w:t>R99p</w:t>
      </w:r>
      <w:r w:rsidR="005E3AE5" w:rsidRPr="004B1A47">
        <w:rPr>
          <w:rFonts w:asciiTheme="majorHAnsi" w:hAnsiTheme="majorHAnsi" w:cstheme="majorHAnsi"/>
          <w:sz w:val="22"/>
          <w:szCs w:val="22"/>
        </w:rPr>
        <w:t xml:space="preserve">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w:t>
      </w:r>
      <w:r w:rsidR="00C310D9" w:rsidRPr="004B1A47">
        <w:rPr>
          <w:rFonts w:asciiTheme="majorHAnsi" w:hAnsiTheme="majorHAnsi" w:cstheme="majorHAnsi"/>
          <w:sz w:val="22"/>
          <w:szCs w:val="22"/>
        </w:rPr>
        <w:t>redução</w:t>
      </w:r>
      <w:r w:rsidRPr="004B1A47">
        <w:rPr>
          <w:rFonts w:asciiTheme="majorHAnsi" w:hAnsiTheme="majorHAnsi" w:cstheme="majorHAnsi"/>
          <w:sz w:val="22"/>
          <w:szCs w:val="22"/>
        </w:rPr>
        <w:t xml:space="preserve">. Os valores em negrito e itálico representam uma tendência estatisticamente significativa ao nível de 95% de confiança. </w:t>
      </w:r>
      <w:r w:rsidR="00737325" w:rsidRPr="004B1A47">
        <w:rPr>
          <w:rFonts w:asciiTheme="majorHAnsi" w:hAnsiTheme="majorHAnsi" w:cstheme="majorHAnsi"/>
          <w:sz w:val="22"/>
          <w:szCs w:val="22"/>
        </w:rPr>
        <w:t xml:space="preserve">A amplitude das projeções é indicada mostrando o valor inferior e o valor superior das projeções futuras de mudanças na precipitação considerando todos os cenários climáticos.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700E5D1B" w14:textId="6D0CEE21" w:rsidR="00E11599" w:rsidRPr="004B1A47" w:rsidRDefault="00E11599" w:rsidP="00482AE6">
      <w:pPr>
        <w:ind w:left="-794"/>
        <w:jc w:val="both"/>
        <w:rPr>
          <w:rFonts w:asciiTheme="majorHAnsi" w:hAnsiTheme="majorHAnsi" w:cstheme="majorHAnsi"/>
          <w:b/>
          <w:sz w:val="22"/>
        </w:rPr>
      </w:pPr>
      <w:r w:rsidRPr="004B1A47">
        <w:rPr>
          <w:rFonts w:asciiTheme="majorHAnsi" w:hAnsiTheme="majorHAnsi" w:cstheme="majorHAnsi"/>
          <w:b/>
          <w:sz w:val="22"/>
        </w:rPr>
        <w:t>a)</w:t>
      </w:r>
    </w:p>
    <w:p w14:paraId="095687D9" w14:textId="74EA8A1F"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4028262E" wp14:editId="7BB30490">
            <wp:extent cx="10468800" cy="2422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468800" cy="2422800"/>
                    </a:xfrm>
                    <a:prstGeom prst="rect">
                      <a:avLst/>
                    </a:prstGeom>
                    <a:noFill/>
                    <a:ln>
                      <a:noFill/>
                    </a:ln>
                  </pic:spPr>
                </pic:pic>
              </a:graphicData>
            </a:graphic>
          </wp:inline>
        </w:drawing>
      </w:r>
    </w:p>
    <w:p w14:paraId="64C1C716" w14:textId="7FABB298"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25CFFD0C" w14:textId="4293935C"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05BE83CD" wp14:editId="2CE524B5">
            <wp:extent cx="10487025" cy="2379345"/>
            <wp:effectExtent l="0" t="0" r="952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488149" cy="2379600"/>
                    </a:xfrm>
                    <a:prstGeom prst="rect">
                      <a:avLst/>
                    </a:prstGeom>
                    <a:noFill/>
                    <a:ln>
                      <a:noFill/>
                    </a:ln>
                  </pic:spPr>
                </pic:pic>
              </a:graphicData>
            </a:graphic>
          </wp:inline>
        </w:drawing>
      </w:r>
    </w:p>
    <w:p w14:paraId="66EEEA2F" w14:textId="71780C2A" w:rsidR="00E11599" w:rsidRPr="004B1A47" w:rsidRDefault="00E11599" w:rsidP="00E11599">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A.11:</w:t>
      </w:r>
      <w:r w:rsidRPr="004B1A47">
        <w:rPr>
          <w:rFonts w:asciiTheme="majorHAnsi" w:hAnsiTheme="majorHAnsi" w:cstheme="majorHAnsi"/>
          <w:sz w:val="22"/>
          <w:szCs w:val="22"/>
        </w:rPr>
        <w:t xml:space="preserve"> Média histórica, tendência histórica e mudanças</w:t>
      </w:r>
      <w:r w:rsidR="00324589">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nos cenários</w:t>
      </w:r>
      <w:r w:rsidRPr="004B1A47">
        <w:rPr>
          <w:rFonts w:asciiTheme="majorHAnsi" w:hAnsiTheme="majorHAnsi" w:cstheme="majorHAnsi"/>
          <w:sz w:val="22"/>
          <w:szCs w:val="22"/>
        </w:rPr>
        <w:t xml:space="preserve"> </w:t>
      </w:r>
      <w:r w:rsidR="00F705C5" w:rsidRPr="004B1A47">
        <w:rPr>
          <w:rFonts w:asciiTheme="majorHAnsi" w:hAnsiTheme="majorHAnsi" w:cstheme="majorHAnsi"/>
          <w:sz w:val="22"/>
          <w:szCs w:val="22"/>
        </w:rPr>
        <w:t>RCP4.5</w:t>
      </w:r>
      <w:r w:rsidRPr="004B1A47">
        <w:rPr>
          <w:rFonts w:asciiTheme="majorHAnsi" w:hAnsiTheme="majorHAnsi" w:cstheme="majorHAnsi"/>
          <w:sz w:val="22"/>
          <w:szCs w:val="22"/>
        </w:rPr>
        <w:t xml:space="preserve"> e </w:t>
      </w:r>
      <w:r w:rsidR="00F705C5" w:rsidRPr="004B1A47">
        <w:rPr>
          <w:rFonts w:asciiTheme="majorHAnsi" w:hAnsiTheme="majorHAnsi" w:cstheme="majorHAnsi"/>
          <w:sz w:val="22"/>
          <w:szCs w:val="22"/>
        </w:rPr>
        <w:t>RCP8.5</w:t>
      </w:r>
      <w:r w:rsidRPr="004B1A47">
        <w:rPr>
          <w:rFonts w:asciiTheme="majorHAnsi" w:hAnsiTheme="majorHAnsi" w:cstheme="majorHAnsi"/>
          <w:sz w:val="22"/>
          <w:szCs w:val="22"/>
        </w:rPr>
        <w:t xml:space="preserve"> para o período </w:t>
      </w:r>
      <w:r w:rsidR="00324589">
        <w:rPr>
          <w:rFonts w:asciiTheme="majorHAnsi" w:hAnsiTheme="majorHAnsi" w:cstheme="majorHAnsi"/>
          <w:sz w:val="22"/>
          <w:szCs w:val="22"/>
        </w:rPr>
        <w:t xml:space="preserve">futuro de </w:t>
      </w:r>
      <w:r w:rsidRPr="004B1A47">
        <w:rPr>
          <w:rFonts w:asciiTheme="majorHAnsi" w:hAnsiTheme="majorHAnsi" w:cstheme="majorHAnsi"/>
          <w:sz w:val="22"/>
          <w:szCs w:val="22"/>
        </w:rPr>
        <w:t xml:space="preserve">(a) </w:t>
      </w:r>
      <w:r w:rsidR="005E3AE5" w:rsidRPr="004B1A47">
        <w:rPr>
          <w:rFonts w:asciiTheme="majorHAnsi" w:hAnsiTheme="majorHAnsi" w:cstheme="majorHAnsi"/>
          <w:sz w:val="22"/>
          <w:szCs w:val="22"/>
        </w:rPr>
        <w:t xml:space="preserve">2011-2040 e (b) 2041-2070 de </w:t>
      </w:r>
      <w:r w:rsidR="005E3AE5" w:rsidRPr="004B1A47">
        <w:rPr>
          <w:rFonts w:asciiTheme="majorHAnsi" w:hAnsiTheme="majorHAnsi" w:cstheme="majorHAnsi"/>
          <w:b/>
          <w:sz w:val="22"/>
          <w:szCs w:val="22"/>
        </w:rPr>
        <w:t>CDD</w:t>
      </w:r>
      <w:r w:rsidR="005E3AE5" w:rsidRPr="004B1A47">
        <w:rPr>
          <w:rFonts w:asciiTheme="majorHAnsi" w:hAnsiTheme="majorHAnsi" w:cstheme="majorHAnsi"/>
          <w:sz w:val="22"/>
          <w:szCs w:val="22"/>
        </w:rPr>
        <w:t xml:space="preserve"> </w:t>
      </w:r>
      <w:r w:rsidRPr="004B1A47">
        <w:rPr>
          <w:rFonts w:asciiTheme="majorHAnsi" w:hAnsiTheme="majorHAnsi" w:cstheme="majorHAnsi"/>
          <w:sz w:val="22"/>
          <w:szCs w:val="22"/>
        </w:rPr>
        <w:t xml:space="preserve">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w:t>
      </w:r>
      <w:r w:rsidR="00C310D9" w:rsidRPr="004B1A47">
        <w:rPr>
          <w:rFonts w:asciiTheme="majorHAnsi" w:hAnsiTheme="majorHAnsi" w:cstheme="majorHAnsi"/>
          <w:sz w:val="22"/>
          <w:szCs w:val="22"/>
        </w:rPr>
        <w:t>redução</w:t>
      </w:r>
      <w:r w:rsidRPr="004B1A47">
        <w:rPr>
          <w:rFonts w:asciiTheme="majorHAnsi" w:hAnsiTheme="majorHAnsi" w:cstheme="majorHAnsi"/>
          <w:sz w:val="22"/>
          <w:szCs w:val="22"/>
        </w:rPr>
        <w:t xml:space="preserve">. Os valores em negrito e itálico representam uma tendência estatisticamente significativa ao nível de 95% de confiança. </w:t>
      </w:r>
      <w:r w:rsidR="00737325" w:rsidRPr="004B1A47">
        <w:rPr>
          <w:rFonts w:asciiTheme="majorHAnsi" w:hAnsiTheme="majorHAnsi" w:cstheme="majorHAnsi"/>
          <w:sz w:val="22"/>
          <w:szCs w:val="22"/>
        </w:rPr>
        <w:t>A amplitude das projeções é indicada mostrando o valor inferior e o valor superior das projeções futuras de mudanças na precipitação considerando todos os cenários climáticos.</w:t>
      </w:r>
      <w:r w:rsidR="00FD454D" w:rsidRPr="004B1A47">
        <w:rPr>
          <w:rFonts w:asciiTheme="majorHAnsi" w:hAnsiTheme="majorHAnsi" w:cstheme="majorHAnsi"/>
          <w:sz w:val="22"/>
          <w:szCs w:val="22"/>
        </w:rPr>
        <w:t xml:space="preserve"> </w:t>
      </w:r>
      <w:r w:rsidR="00FB1BD6" w:rsidRPr="004B1A47">
        <w:rPr>
          <w:rFonts w:asciiTheme="majorHAnsi" w:hAnsiTheme="majorHAnsi" w:cstheme="majorHAnsi"/>
          <w:sz w:val="22"/>
          <w:szCs w:val="22"/>
        </w:rPr>
        <w:t>Os nomes das estações em negrito se referem às estações da CENIBRA</w:t>
      </w:r>
      <w:r w:rsidR="00FD454D" w:rsidRPr="004B1A47">
        <w:rPr>
          <w:rFonts w:asciiTheme="majorHAnsi" w:hAnsiTheme="majorHAnsi" w:cstheme="majorHAnsi"/>
          <w:sz w:val="22"/>
          <w:szCs w:val="22"/>
        </w:rPr>
        <w:t>.</w:t>
      </w:r>
    </w:p>
    <w:p w14:paraId="59885FCE" w14:textId="50F4A14F" w:rsidR="00620AF0" w:rsidRPr="004B1A47" w:rsidRDefault="00E11599" w:rsidP="00482AE6">
      <w:pPr>
        <w:ind w:left="-794"/>
        <w:jc w:val="both"/>
        <w:rPr>
          <w:rFonts w:asciiTheme="majorHAnsi" w:hAnsiTheme="majorHAnsi" w:cstheme="majorHAnsi"/>
          <w:b/>
          <w:sz w:val="22"/>
        </w:rPr>
      </w:pPr>
      <w:r w:rsidRPr="004B1A47">
        <w:rPr>
          <w:rFonts w:asciiTheme="majorHAnsi" w:hAnsiTheme="majorHAnsi" w:cstheme="majorHAnsi"/>
          <w:b/>
          <w:sz w:val="22"/>
        </w:rPr>
        <w:t>a)</w:t>
      </w:r>
    </w:p>
    <w:p w14:paraId="51F1768D" w14:textId="53DD45AA" w:rsidR="00620AF0" w:rsidRPr="004B1A47" w:rsidRDefault="00620AF0" w:rsidP="004A55FB">
      <w:pPr>
        <w:ind w:left="-1020" w:right="-794"/>
        <w:rPr>
          <w:rFonts w:asciiTheme="majorHAnsi" w:hAnsiTheme="majorHAnsi" w:cstheme="majorHAnsi"/>
          <w:b/>
          <w:color w:val="FF0000"/>
        </w:rPr>
      </w:pPr>
      <w:r w:rsidRPr="004B1A47">
        <w:rPr>
          <w:noProof/>
          <w:lang w:eastAsia="pt-BR" w:bidi="ar-SA"/>
        </w:rPr>
        <w:drawing>
          <wp:inline distT="0" distB="0" distL="0" distR="0" wp14:anchorId="311A0DED" wp14:editId="2D61A5CF">
            <wp:extent cx="10515600" cy="239760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515600" cy="2397600"/>
                    </a:xfrm>
                    <a:prstGeom prst="rect">
                      <a:avLst/>
                    </a:prstGeom>
                    <a:noFill/>
                    <a:ln>
                      <a:noFill/>
                    </a:ln>
                  </pic:spPr>
                </pic:pic>
              </a:graphicData>
            </a:graphic>
          </wp:inline>
        </w:drawing>
      </w:r>
    </w:p>
    <w:p w14:paraId="6AC66F29" w14:textId="6BCDD0A9" w:rsidR="00482AE6" w:rsidRPr="004B1A47" w:rsidRDefault="00482AE6" w:rsidP="00482AE6">
      <w:pPr>
        <w:ind w:left="-794"/>
        <w:rPr>
          <w:rFonts w:asciiTheme="majorHAnsi" w:hAnsiTheme="majorHAnsi" w:cstheme="majorHAnsi"/>
          <w:b/>
        </w:rPr>
      </w:pPr>
      <w:r w:rsidRPr="004B1A47">
        <w:rPr>
          <w:rFonts w:asciiTheme="majorHAnsi" w:hAnsiTheme="majorHAnsi" w:cstheme="majorHAnsi"/>
          <w:b/>
        </w:rPr>
        <w:t>b)</w:t>
      </w:r>
    </w:p>
    <w:p w14:paraId="1A9374BE" w14:textId="73970DD5" w:rsidR="00BF737E" w:rsidRDefault="00620AF0" w:rsidP="005E3AE5">
      <w:pPr>
        <w:ind w:left="-1020" w:right="-794"/>
        <w:rPr>
          <w:rFonts w:asciiTheme="majorHAnsi" w:hAnsiTheme="majorHAnsi" w:cstheme="majorHAnsi"/>
          <w:b/>
          <w:color w:val="FF0000"/>
        </w:rPr>
      </w:pPr>
      <w:r w:rsidRPr="004B1A47">
        <w:rPr>
          <w:noProof/>
          <w:lang w:eastAsia="pt-BR" w:bidi="ar-SA"/>
        </w:rPr>
        <w:drawing>
          <wp:inline distT="0" distB="0" distL="0" distR="0" wp14:anchorId="703DA6D6" wp14:editId="12178A4F">
            <wp:extent cx="10515600" cy="2415459"/>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525863" cy="2417817"/>
                    </a:xfrm>
                    <a:prstGeom prst="rect">
                      <a:avLst/>
                    </a:prstGeom>
                    <a:noFill/>
                    <a:ln>
                      <a:noFill/>
                    </a:ln>
                  </pic:spPr>
                </pic:pic>
              </a:graphicData>
            </a:graphic>
          </wp:inline>
        </w:drawing>
      </w:r>
    </w:p>
    <w:p w14:paraId="4AB1EF9D" w14:textId="5CDC3701" w:rsidR="00063027" w:rsidRDefault="00063027" w:rsidP="00063027">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A.1</w:t>
      </w:r>
      <w:r>
        <w:rPr>
          <w:rFonts w:asciiTheme="majorHAnsi" w:hAnsiTheme="majorHAnsi" w:cstheme="majorHAnsi"/>
          <w:b/>
          <w:sz w:val="22"/>
          <w:szCs w:val="22"/>
        </w:rPr>
        <w:t>2</w:t>
      </w:r>
      <w:r w:rsidRPr="004B1A47">
        <w:rPr>
          <w:rFonts w:asciiTheme="majorHAnsi" w:hAnsiTheme="majorHAnsi" w:cstheme="majorHAnsi"/>
          <w:b/>
          <w:sz w:val="22"/>
          <w:szCs w:val="22"/>
        </w:rPr>
        <w:t>:</w:t>
      </w:r>
      <w:r w:rsidRPr="004B1A47">
        <w:rPr>
          <w:rFonts w:asciiTheme="majorHAnsi" w:hAnsiTheme="majorHAnsi" w:cstheme="majorHAnsi"/>
          <w:sz w:val="22"/>
          <w:szCs w:val="22"/>
        </w:rPr>
        <w:t xml:space="preserve"> Média histórica, tendência histórica e mudanças</w:t>
      </w:r>
      <w:r>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nos cenários RCP4.5 e RCP8.5 para o período </w:t>
      </w:r>
      <w:r>
        <w:rPr>
          <w:rFonts w:asciiTheme="majorHAnsi" w:hAnsiTheme="majorHAnsi" w:cstheme="majorHAnsi"/>
          <w:sz w:val="22"/>
          <w:szCs w:val="22"/>
        </w:rPr>
        <w:t xml:space="preserve">futuro de </w:t>
      </w:r>
      <w:r w:rsidRPr="004B1A47">
        <w:rPr>
          <w:rFonts w:asciiTheme="majorHAnsi" w:hAnsiTheme="majorHAnsi" w:cstheme="majorHAnsi"/>
          <w:sz w:val="22"/>
          <w:szCs w:val="22"/>
        </w:rPr>
        <w:t xml:space="preserve">(a) 2011-2040 e (b) 2041-2070 de </w:t>
      </w:r>
      <w:r w:rsidR="001B0C01">
        <w:rPr>
          <w:rFonts w:asciiTheme="majorHAnsi" w:hAnsiTheme="majorHAnsi" w:cstheme="majorHAnsi"/>
          <w:b/>
          <w:sz w:val="22"/>
          <w:szCs w:val="22"/>
        </w:rPr>
        <w:t>TP2M</w:t>
      </w:r>
      <w:r w:rsidRPr="004B1A47">
        <w:rPr>
          <w:rFonts w:asciiTheme="majorHAnsi" w:hAnsiTheme="majorHAnsi" w:cstheme="majorHAnsi"/>
          <w:sz w:val="22"/>
          <w:szCs w:val="22"/>
        </w:rPr>
        <w:t xml:space="preserve"> </w:t>
      </w:r>
      <w:r w:rsidR="001B0C01">
        <w:rPr>
          <w:rFonts w:asciiTheme="majorHAnsi" w:hAnsiTheme="majorHAnsi" w:cstheme="majorHAnsi"/>
          <w:sz w:val="22"/>
          <w:szCs w:val="22"/>
        </w:rPr>
        <w:t xml:space="preserve">(temperatura média a 2 m) </w:t>
      </w:r>
      <w:r w:rsidRPr="004B1A47">
        <w:rPr>
          <w:rFonts w:asciiTheme="majorHAnsi" w:hAnsiTheme="majorHAnsi" w:cstheme="majorHAnsi"/>
          <w:sz w:val="22"/>
          <w:szCs w:val="22"/>
        </w:rPr>
        <w:t>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redução. Os valores em negrito e itálico representam uma tendência estatisticamente significativa ao nível de 95% de confiança. A amplitude das projeções é indicada mostrando o valor inferior e o valor superior das projeções futuras de mudanças na precipitação considerando todos os cenários climáticos. Os nomes das estações em negrito se referem às estações da CENIBRA.</w:t>
      </w:r>
    </w:p>
    <w:p w14:paraId="62C91053" w14:textId="568427B4" w:rsidR="001B0C01" w:rsidRPr="001B0C01" w:rsidRDefault="001B0C01" w:rsidP="00063027">
      <w:pPr>
        <w:ind w:left="-794" w:right="-794"/>
        <w:jc w:val="both"/>
        <w:rPr>
          <w:rFonts w:asciiTheme="majorHAnsi" w:hAnsiTheme="majorHAnsi" w:cstheme="majorHAnsi"/>
          <w:b/>
          <w:sz w:val="22"/>
          <w:szCs w:val="22"/>
        </w:rPr>
      </w:pPr>
      <w:r>
        <w:rPr>
          <w:rFonts w:asciiTheme="majorHAnsi" w:hAnsiTheme="majorHAnsi" w:cstheme="majorHAnsi"/>
          <w:b/>
          <w:sz w:val="22"/>
          <w:szCs w:val="22"/>
        </w:rPr>
        <w:t>a)</w:t>
      </w:r>
    </w:p>
    <w:p w14:paraId="04FA9F91" w14:textId="4EB507BD" w:rsidR="00063027" w:rsidRDefault="00851DFC" w:rsidP="001B0C01">
      <w:pPr>
        <w:ind w:left="-1020" w:right="-794"/>
        <w:jc w:val="center"/>
        <w:rPr>
          <w:rFonts w:asciiTheme="majorHAnsi" w:hAnsiTheme="majorHAnsi" w:cstheme="majorHAnsi"/>
          <w:b/>
          <w:color w:val="FF0000"/>
        </w:rPr>
      </w:pPr>
      <w:r w:rsidRPr="00851DFC">
        <w:rPr>
          <w:noProof/>
          <w:lang w:eastAsia="pt-BR" w:bidi="ar-SA"/>
        </w:rPr>
        <w:drawing>
          <wp:inline distT="0" distB="0" distL="0" distR="0" wp14:anchorId="50B47DCE" wp14:editId="4938B602">
            <wp:extent cx="10220400" cy="3258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220400" cy="3258000"/>
                    </a:xfrm>
                    <a:prstGeom prst="rect">
                      <a:avLst/>
                    </a:prstGeom>
                    <a:noFill/>
                    <a:ln>
                      <a:noFill/>
                    </a:ln>
                  </pic:spPr>
                </pic:pic>
              </a:graphicData>
            </a:graphic>
          </wp:inline>
        </w:drawing>
      </w:r>
    </w:p>
    <w:p w14:paraId="46F5583F" w14:textId="6232F73E" w:rsidR="001B0C01" w:rsidRPr="001B0C01" w:rsidRDefault="001B0C01" w:rsidP="005E3AE5">
      <w:pPr>
        <w:ind w:left="-1020" w:right="-794"/>
        <w:rPr>
          <w:rFonts w:asciiTheme="majorHAnsi" w:hAnsiTheme="majorHAnsi" w:cstheme="majorHAnsi"/>
          <w:b/>
          <w:color w:val="000000" w:themeColor="text1"/>
        </w:rPr>
      </w:pPr>
    </w:p>
    <w:p w14:paraId="58440294" w14:textId="6BB6ACE4" w:rsidR="001B0C01" w:rsidRDefault="001B0C01" w:rsidP="005E3AE5">
      <w:pPr>
        <w:ind w:left="-1020" w:right="-794"/>
        <w:rPr>
          <w:rFonts w:asciiTheme="majorHAnsi" w:hAnsiTheme="majorHAnsi" w:cstheme="majorHAnsi"/>
          <w:b/>
          <w:color w:val="000000" w:themeColor="text1"/>
        </w:rPr>
      </w:pPr>
      <w:r w:rsidRPr="001B0C01">
        <w:rPr>
          <w:rFonts w:asciiTheme="majorHAnsi" w:hAnsiTheme="majorHAnsi" w:cstheme="majorHAnsi"/>
          <w:b/>
          <w:color w:val="000000" w:themeColor="text1"/>
        </w:rPr>
        <w:t>b)</w:t>
      </w:r>
    </w:p>
    <w:p w14:paraId="5A139AE4" w14:textId="3402A075" w:rsidR="001B0C01" w:rsidRDefault="006D57B6" w:rsidP="001B0C01">
      <w:pPr>
        <w:ind w:left="-1020" w:right="-794"/>
        <w:jc w:val="center"/>
        <w:rPr>
          <w:rFonts w:asciiTheme="majorHAnsi" w:hAnsiTheme="majorHAnsi" w:cstheme="majorHAnsi"/>
          <w:b/>
          <w:color w:val="000000" w:themeColor="text1"/>
        </w:rPr>
      </w:pPr>
      <w:r w:rsidRPr="006D57B6">
        <w:rPr>
          <w:noProof/>
          <w:lang w:eastAsia="pt-BR" w:bidi="ar-SA"/>
        </w:rPr>
        <w:drawing>
          <wp:inline distT="0" distB="0" distL="0" distR="0" wp14:anchorId="1CAA9DB8" wp14:editId="1611F034">
            <wp:extent cx="10101600" cy="3232800"/>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101600" cy="3232800"/>
                    </a:xfrm>
                    <a:prstGeom prst="rect">
                      <a:avLst/>
                    </a:prstGeom>
                    <a:noFill/>
                    <a:ln>
                      <a:noFill/>
                    </a:ln>
                  </pic:spPr>
                </pic:pic>
              </a:graphicData>
            </a:graphic>
          </wp:inline>
        </w:drawing>
      </w:r>
    </w:p>
    <w:p w14:paraId="63D27215" w14:textId="1B6F77B5" w:rsidR="0052185D" w:rsidRDefault="0052185D" w:rsidP="001B0C01">
      <w:pPr>
        <w:ind w:left="-1020" w:right="-794"/>
        <w:jc w:val="center"/>
        <w:rPr>
          <w:rFonts w:asciiTheme="majorHAnsi" w:hAnsiTheme="majorHAnsi" w:cstheme="majorHAnsi"/>
          <w:b/>
          <w:color w:val="000000" w:themeColor="text1"/>
        </w:rPr>
      </w:pPr>
    </w:p>
    <w:p w14:paraId="786A7852" w14:textId="335BEA84" w:rsidR="0052185D" w:rsidRDefault="0052185D" w:rsidP="0052185D">
      <w:pPr>
        <w:ind w:left="-794" w:right="-794"/>
        <w:jc w:val="both"/>
        <w:rPr>
          <w:rFonts w:asciiTheme="majorHAnsi" w:hAnsiTheme="majorHAnsi" w:cstheme="majorHAnsi"/>
          <w:sz w:val="22"/>
          <w:szCs w:val="22"/>
        </w:rPr>
      </w:pPr>
      <w:r w:rsidRPr="004B1A47">
        <w:rPr>
          <w:rFonts w:asciiTheme="majorHAnsi" w:hAnsiTheme="majorHAnsi" w:cstheme="majorHAnsi"/>
          <w:b/>
          <w:sz w:val="22"/>
          <w:szCs w:val="22"/>
        </w:rPr>
        <w:t>Tabela A.1</w:t>
      </w:r>
      <w:r>
        <w:rPr>
          <w:rFonts w:asciiTheme="majorHAnsi" w:hAnsiTheme="majorHAnsi" w:cstheme="majorHAnsi"/>
          <w:b/>
          <w:sz w:val="22"/>
          <w:szCs w:val="22"/>
        </w:rPr>
        <w:t>3</w:t>
      </w:r>
      <w:r w:rsidRPr="004B1A47">
        <w:rPr>
          <w:rFonts w:asciiTheme="majorHAnsi" w:hAnsiTheme="majorHAnsi" w:cstheme="majorHAnsi"/>
          <w:b/>
          <w:sz w:val="22"/>
          <w:szCs w:val="22"/>
        </w:rPr>
        <w:t>:</w:t>
      </w:r>
      <w:r w:rsidRPr="004B1A47">
        <w:rPr>
          <w:rFonts w:asciiTheme="majorHAnsi" w:hAnsiTheme="majorHAnsi" w:cstheme="majorHAnsi"/>
          <w:sz w:val="22"/>
          <w:szCs w:val="22"/>
        </w:rPr>
        <w:t xml:space="preserve"> Média histórica, tendência histórica e mudanças</w:t>
      </w:r>
      <w:r>
        <w:rPr>
          <w:rFonts w:asciiTheme="majorHAnsi" w:hAnsiTheme="majorHAnsi" w:cstheme="majorHAnsi"/>
          <w:sz w:val="22"/>
          <w:szCs w:val="22"/>
        </w:rPr>
        <w:t xml:space="preserve"> futuras</w:t>
      </w:r>
      <w:r w:rsidRPr="004B1A47">
        <w:rPr>
          <w:rFonts w:asciiTheme="majorHAnsi" w:hAnsiTheme="majorHAnsi" w:cstheme="majorHAnsi"/>
          <w:sz w:val="22"/>
          <w:szCs w:val="22"/>
        </w:rPr>
        <w:t xml:space="preserve"> nos cenários RCP4.5 e RCP8.5 para o período </w:t>
      </w:r>
      <w:r>
        <w:rPr>
          <w:rFonts w:asciiTheme="majorHAnsi" w:hAnsiTheme="majorHAnsi" w:cstheme="majorHAnsi"/>
          <w:sz w:val="22"/>
          <w:szCs w:val="22"/>
        </w:rPr>
        <w:t xml:space="preserve">futuro de </w:t>
      </w:r>
      <w:r w:rsidRPr="004B1A47">
        <w:rPr>
          <w:rFonts w:asciiTheme="majorHAnsi" w:hAnsiTheme="majorHAnsi" w:cstheme="majorHAnsi"/>
          <w:sz w:val="22"/>
          <w:szCs w:val="22"/>
        </w:rPr>
        <w:t xml:space="preserve">(a) 2011-2040 e (b) 2041-2070 de </w:t>
      </w:r>
      <w:r>
        <w:rPr>
          <w:rFonts w:asciiTheme="majorHAnsi" w:hAnsiTheme="majorHAnsi" w:cstheme="majorHAnsi"/>
          <w:b/>
          <w:sz w:val="22"/>
          <w:szCs w:val="22"/>
        </w:rPr>
        <w:t>T20</w:t>
      </w:r>
      <w:r w:rsidRPr="004B1A47">
        <w:rPr>
          <w:rFonts w:asciiTheme="majorHAnsi" w:hAnsiTheme="majorHAnsi" w:cstheme="majorHAnsi"/>
          <w:sz w:val="22"/>
          <w:szCs w:val="22"/>
        </w:rPr>
        <w:t xml:space="preserve"> </w:t>
      </w:r>
      <w:r>
        <w:rPr>
          <w:rFonts w:asciiTheme="majorHAnsi" w:hAnsiTheme="majorHAnsi" w:cstheme="majorHAnsi"/>
          <w:sz w:val="22"/>
          <w:szCs w:val="22"/>
        </w:rPr>
        <w:t xml:space="preserve">(temperatura média a 2 m) </w:t>
      </w:r>
      <w:r w:rsidRPr="004B1A47">
        <w:rPr>
          <w:rFonts w:asciiTheme="majorHAnsi" w:hAnsiTheme="majorHAnsi" w:cstheme="majorHAnsi"/>
          <w:sz w:val="22"/>
          <w:szCs w:val="22"/>
        </w:rPr>
        <w:t>para as estações da CENIBRA e do INMET simuladas, com correção de viés, a partir do Eta-5km aninhado ao modelo global HadGEM2-ES e do Eta-20km aninhado a três modelos globais (HadGEM2-ES, CanESM2 e MIROC5). Os valores em vermelho estão relacionados com aumento da temperatura, enquanto valores em azul estão relacionados com redução. Os valores em negrito e itálico representam uma tendência estatisticamente significativa ao nível de 95% de confiança. A amplitude das projeções é indicada mostrando o valor inferior e o valor superior das projeções futuras de mudanças na precipitação considerando todos os cenários climáticos. Os nomes das estações em negrito se referem às estações da CENIBRA.</w:t>
      </w:r>
    </w:p>
    <w:p w14:paraId="6840A118" w14:textId="6CFCBF43" w:rsidR="0052185D" w:rsidRDefault="0052185D" w:rsidP="0052185D">
      <w:pPr>
        <w:ind w:left="-794" w:right="-794"/>
        <w:jc w:val="both"/>
        <w:rPr>
          <w:rFonts w:asciiTheme="majorHAnsi" w:hAnsiTheme="majorHAnsi" w:cstheme="majorHAnsi"/>
          <w:b/>
          <w:sz w:val="22"/>
          <w:szCs w:val="22"/>
        </w:rPr>
      </w:pPr>
      <w:r>
        <w:rPr>
          <w:rFonts w:asciiTheme="majorHAnsi" w:hAnsiTheme="majorHAnsi" w:cstheme="majorHAnsi"/>
          <w:b/>
          <w:sz w:val="22"/>
          <w:szCs w:val="22"/>
        </w:rPr>
        <w:t>a)</w:t>
      </w:r>
    </w:p>
    <w:p w14:paraId="37426B25" w14:textId="122025F0" w:rsidR="0052185D" w:rsidRDefault="0052185D" w:rsidP="0052185D">
      <w:pPr>
        <w:ind w:left="-794" w:right="-794"/>
        <w:jc w:val="both"/>
        <w:rPr>
          <w:rFonts w:asciiTheme="majorHAnsi" w:hAnsiTheme="majorHAnsi" w:cstheme="majorHAnsi"/>
          <w:b/>
          <w:sz w:val="22"/>
          <w:szCs w:val="22"/>
        </w:rPr>
      </w:pPr>
      <w:r w:rsidRPr="0052185D">
        <w:rPr>
          <w:noProof/>
          <w:lang w:eastAsia="pt-BR" w:bidi="ar-SA"/>
        </w:rPr>
        <w:drawing>
          <wp:inline distT="0" distB="0" distL="0" distR="0" wp14:anchorId="1CE68894" wp14:editId="7B7B9964">
            <wp:extent cx="10260000" cy="2800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60000" cy="2800800"/>
                    </a:xfrm>
                    <a:prstGeom prst="rect">
                      <a:avLst/>
                    </a:prstGeom>
                    <a:noFill/>
                    <a:ln>
                      <a:noFill/>
                    </a:ln>
                  </pic:spPr>
                </pic:pic>
              </a:graphicData>
            </a:graphic>
          </wp:inline>
        </w:drawing>
      </w:r>
    </w:p>
    <w:p w14:paraId="6CC6D161" w14:textId="07A2CCED" w:rsidR="0052185D" w:rsidRDefault="0052185D" w:rsidP="0052185D">
      <w:pPr>
        <w:ind w:left="-794" w:right="-794"/>
        <w:jc w:val="both"/>
        <w:rPr>
          <w:rFonts w:asciiTheme="majorHAnsi" w:hAnsiTheme="majorHAnsi" w:cstheme="majorHAnsi"/>
          <w:b/>
          <w:sz w:val="22"/>
          <w:szCs w:val="22"/>
        </w:rPr>
      </w:pPr>
      <w:r>
        <w:rPr>
          <w:rFonts w:asciiTheme="majorHAnsi" w:hAnsiTheme="majorHAnsi" w:cstheme="majorHAnsi"/>
          <w:b/>
          <w:sz w:val="22"/>
          <w:szCs w:val="22"/>
        </w:rPr>
        <w:t>b)</w:t>
      </w:r>
    </w:p>
    <w:p w14:paraId="0B9C52AE" w14:textId="6053140F" w:rsidR="0052185D" w:rsidRDefault="0052185D" w:rsidP="0052185D">
      <w:pPr>
        <w:ind w:left="-794" w:right="-794"/>
        <w:jc w:val="both"/>
        <w:rPr>
          <w:rFonts w:asciiTheme="majorHAnsi" w:hAnsiTheme="majorHAnsi" w:cstheme="majorHAnsi"/>
          <w:sz w:val="22"/>
          <w:szCs w:val="22"/>
        </w:rPr>
      </w:pPr>
      <w:r w:rsidRPr="0052185D">
        <w:rPr>
          <w:noProof/>
          <w:lang w:eastAsia="pt-BR" w:bidi="ar-SA"/>
        </w:rPr>
        <w:drawing>
          <wp:inline distT="0" distB="0" distL="0" distR="0" wp14:anchorId="7D55D5BF" wp14:editId="4FB8949A">
            <wp:extent cx="10260000" cy="2800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260000" cy="2800800"/>
                    </a:xfrm>
                    <a:prstGeom prst="rect">
                      <a:avLst/>
                    </a:prstGeom>
                    <a:noFill/>
                    <a:ln>
                      <a:noFill/>
                    </a:ln>
                  </pic:spPr>
                </pic:pic>
              </a:graphicData>
            </a:graphic>
          </wp:inline>
        </w:drawing>
      </w:r>
    </w:p>
    <w:p w14:paraId="1E5019B2" w14:textId="77777777" w:rsidR="0052185D" w:rsidRPr="001B0C01" w:rsidRDefault="0052185D" w:rsidP="001B0C01">
      <w:pPr>
        <w:ind w:left="-1020" w:right="-794"/>
        <w:jc w:val="center"/>
        <w:rPr>
          <w:rFonts w:asciiTheme="majorHAnsi" w:hAnsiTheme="majorHAnsi" w:cstheme="majorHAnsi"/>
          <w:b/>
          <w:color w:val="000000" w:themeColor="text1"/>
        </w:rPr>
      </w:pPr>
    </w:p>
    <w:sectPr w:rsidR="0052185D" w:rsidRPr="001B0C01" w:rsidSect="007F0A6D">
      <w:pgSz w:w="16838" w:h="11906" w:orient="landscape"/>
      <w:pgMar w:top="1134" w:right="1134" w:bottom="1134" w:left="1134" w:header="0" w:footer="0" w:gutter="0"/>
      <w:cols w:space="720"/>
      <w:formProt w:val="0"/>
      <w:docGrid w:linePitch="326"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6114A6" w14:textId="77777777" w:rsidR="004B3918" w:rsidRDefault="004B3918">
      <w:r>
        <w:separator/>
      </w:r>
    </w:p>
  </w:endnote>
  <w:endnote w:type="continuationSeparator" w:id="0">
    <w:p w14:paraId="5B11DB18" w14:textId="77777777" w:rsidR="004B3918" w:rsidRDefault="004B39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iberation Serif">
    <w:altName w:val="Times New Roman"/>
    <w:panose1 w:val="02020603050405020304"/>
    <w:charset w:val="00"/>
    <w:family w:val="roman"/>
    <w:pitch w:val="variable"/>
  </w:font>
  <w:font w:name="Noto Sans CJK SC Regular">
    <w:altName w:val="Cambria"/>
    <w:panose1 w:val="00000000000000000000"/>
    <w:charset w:val="00"/>
    <w:family w:val="roman"/>
    <w:notTrueType/>
    <w:pitch w:val="default"/>
  </w:font>
  <w:font w:name="FreeSans">
    <w:altName w:val="Yu Gothic"/>
    <w:charset w:val="00"/>
    <w:family w:val="swiss"/>
    <w:pitch w:val="default"/>
  </w:font>
  <w:font w:name="Liberation Sans">
    <w:altName w:val="Arial"/>
    <w:panose1 w:val="020B0604020202020204"/>
    <w:charset w:val="01"/>
    <w:family w:val="swiss"/>
    <w:pitch w:val="variable"/>
    <w:sig w:usb0="E0000AFF" w:usb1="500078FF" w:usb2="00000021" w:usb3="00000000" w:csb0="000001BF" w:csb1="00000000"/>
  </w:font>
  <w:font w:name="Arial">
    <w:panose1 w:val="020B0604020202020204"/>
    <w:charset w:val="00"/>
    <w:family w:val="swiss"/>
    <w:pitch w:val="variable"/>
    <w:sig w:usb0="E0002EFF" w:usb1="C000785B" w:usb2="00000009" w:usb3="00000000" w:csb0="000001FF" w:csb1="00000000"/>
  </w:font>
  <w:font w:name="DejaVu Sans">
    <w:panose1 w:val="020B0603030804020204"/>
    <w:charset w:val="00"/>
    <w:family w:val="swiss"/>
    <w:pitch w:val="variable"/>
    <w:sig w:usb0="E7000EFF" w:usb1="5200FDFF" w:usb2="0A042021" w:usb3="00000000" w:csb0="000001BF" w:csb1="00000000"/>
  </w:font>
  <w:font w:name="源ノ角ゴシック Heavy">
    <w:charset w:val="01"/>
    <w:family w:val="roman"/>
    <w:pitch w:val="variable"/>
  </w:font>
  <w:font w:name="Lohit Hindi">
    <w:altName w:val="Cambria"/>
    <w:charset w:val="00"/>
    <w:family w:val="auto"/>
    <w:pitch w:val="variable"/>
    <w:sig w:usb0="80008003" w:usb1="00002040" w:usb2="00000000" w:usb3="00000000" w:csb0="00000001" w:csb1="00000000"/>
  </w:font>
  <w:font w:name="Mangal">
    <w:panose1 w:val="00000400000000000000"/>
    <w:charset w:val="00"/>
    <w:family w:val="roman"/>
    <w:pitch w:val="variable"/>
    <w:sig w:usb0="00008003" w:usb1="00000000" w:usb2="00000000" w:usb3="00000000" w:csb0="00000001" w:csb1="00000000"/>
  </w:font>
  <w:font w:name="OpenSymbol;Arial Unicode MS">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JasmineUPC">
    <w:altName w:val="JasmineUPC"/>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CaslonPro-Italic">
    <w:altName w:val="Yu Gothic"/>
    <w:charset w:val="80"/>
    <w:family w:val="roman"/>
    <w:pitch w:val="default"/>
    <w:sig w:usb0="00000000" w:usb1="00000000" w:usb2="00000000" w:usb3="00000000" w:csb0="00020000" w:csb1="00000000"/>
  </w:font>
  <w:font w:name="ACaslonPro-Regular">
    <w:altName w:val="Yu Gothic"/>
    <w:charset w:val="80"/>
    <w:family w:val="roman"/>
    <w:pitch w:val="default"/>
    <w:sig w:usb0="00000000" w:usb1="00000000" w:usb2="0000000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3316297"/>
      <w:docPartObj>
        <w:docPartGallery w:val="Page Numbers (Bottom of Page)"/>
        <w:docPartUnique/>
      </w:docPartObj>
    </w:sdtPr>
    <w:sdtEndPr/>
    <w:sdtContent>
      <w:p w14:paraId="5ACC086D" w14:textId="2E7E2D58" w:rsidR="00F21ABE" w:rsidRDefault="00F21ABE">
        <w:pPr>
          <w:pStyle w:val="Footer"/>
          <w:jc w:val="right"/>
        </w:pPr>
        <w:r>
          <w:fldChar w:fldCharType="begin"/>
        </w:r>
        <w:r>
          <w:instrText>PAGE   \* MERGEFORMAT</w:instrText>
        </w:r>
        <w:r>
          <w:fldChar w:fldCharType="separate"/>
        </w:r>
        <w:r w:rsidR="00A67A53">
          <w:rPr>
            <w:noProof/>
          </w:rPr>
          <w:t>3</w:t>
        </w:r>
        <w:r w:rsidR="00A67A53">
          <w:rPr>
            <w:noProof/>
          </w:rPr>
          <w:t>9</w:t>
        </w:r>
        <w:r>
          <w:fldChar w:fldCharType="end"/>
        </w:r>
      </w:p>
    </w:sdtContent>
  </w:sdt>
  <w:p w14:paraId="42848477" w14:textId="77777777" w:rsidR="00F21ABE" w:rsidRDefault="00F21A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E9E02F" w14:textId="77777777" w:rsidR="004B3918" w:rsidRDefault="004B3918">
      <w:r>
        <w:separator/>
      </w:r>
    </w:p>
  </w:footnote>
  <w:footnote w:type="continuationSeparator" w:id="0">
    <w:p w14:paraId="5F159DCF" w14:textId="77777777" w:rsidR="004B3918" w:rsidRDefault="004B39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3022929"/>
      <w:docPartObj>
        <w:docPartGallery w:val="Page Numbers (Top of Page)"/>
        <w:docPartUnique/>
      </w:docPartObj>
    </w:sdtPr>
    <w:sdtEndPr>
      <w:rPr>
        <w:noProof/>
      </w:rPr>
    </w:sdtEndPr>
    <w:sdtContent>
      <w:p w14:paraId="15F488F8" w14:textId="22B96997" w:rsidR="00F21ABE" w:rsidRDefault="00F21AB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472BB40" w14:textId="77777777" w:rsidR="00F21ABE" w:rsidRDefault="00F21AB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6087754"/>
      <w:docPartObj>
        <w:docPartGallery w:val="Page Numbers (Top of Page)"/>
        <w:docPartUnique/>
      </w:docPartObj>
    </w:sdtPr>
    <w:sdtEndPr>
      <w:rPr>
        <w:noProof/>
      </w:rPr>
    </w:sdtEndPr>
    <w:sdtContent>
      <w:p w14:paraId="51B3D143" w14:textId="455AC9EE" w:rsidR="00F21ABE" w:rsidRDefault="00F46F48">
        <w:pPr>
          <w:pStyle w:val="Header"/>
          <w:jc w:val="right"/>
        </w:pPr>
      </w:p>
    </w:sdtContent>
  </w:sdt>
  <w:p w14:paraId="7A6FD4EC" w14:textId="77777777" w:rsidR="00F21ABE" w:rsidRDefault="00F21A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20E70"/>
    <w:multiLevelType w:val="hybridMultilevel"/>
    <w:tmpl w:val="77AEDE44"/>
    <w:lvl w:ilvl="0" w:tplc="CC3EF8F2">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6E835C0"/>
    <w:multiLevelType w:val="hybridMultilevel"/>
    <w:tmpl w:val="E1A64546"/>
    <w:lvl w:ilvl="0" w:tplc="0416000F">
      <w:start w:val="1"/>
      <w:numFmt w:val="decimal"/>
      <w:lvlText w:val="%1."/>
      <w:lvlJc w:val="left"/>
      <w:pPr>
        <w:ind w:left="360" w:hanging="360"/>
      </w:pPr>
      <w:rPr>
        <w:b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 w15:restartNumberingAfterBreak="0">
    <w:nsid w:val="0E905DA2"/>
    <w:multiLevelType w:val="multilevel"/>
    <w:tmpl w:val="AAE6E00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158B22FE"/>
    <w:multiLevelType w:val="multilevel"/>
    <w:tmpl w:val="DD3252B2"/>
    <w:lvl w:ilvl="0">
      <w:start w:val="1"/>
      <w:numFmt w:val="lowerLetter"/>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15:restartNumberingAfterBreak="0">
    <w:nsid w:val="163F1280"/>
    <w:multiLevelType w:val="multilevel"/>
    <w:tmpl w:val="E6586B9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7B10597"/>
    <w:multiLevelType w:val="hybridMultilevel"/>
    <w:tmpl w:val="F86286A2"/>
    <w:lvl w:ilvl="0" w:tplc="0416000F">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60BEBD00">
      <w:start w:val="1"/>
      <w:numFmt w:val="decimal"/>
      <w:lvlText w:val="%4."/>
      <w:lvlJc w:val="left"/>
      <w:pPr>
        <w:ind w:left="360" w:hanging="360"/>
      </w:pPr>
      <w:rPr>
        <w:b w:val="0"/>
      </w:r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A2E7C27"/>
    <w:multiLevelType w:val="hybridMultilevel"/>
    <w:tmpl w:val="C3DC67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B9D16CE"/>
    <w:multiLevelType w:val="multilevel"/>
    <w:tmpl w:val="3DEA8E5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1C8D1023"/>
    <w:multiLevelType w:val="multilevel"/>
    <w:tmpl w:val="DD3252B2"/>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1381719"/>
    <w:multiLevelType w:val="hybridMultilevel"/>
    <w:tmpl w:val="7BA850D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2D4E38E5"/>
    <w:multiLevelType w:val="hybridMultilevel"/>
    <w:tmpl w:val="C30E6D88"/>
    <w:lvl w:ilvl="0" w:tplc="0409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1" w15:restartNumberingAfterBreak="0">
    <w:nsid w:val="2E7159A6"/>
    <w:multiLevelType w:val="multilevel"/>
    <w:tmpl w:val="EEBADFE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863647C"/>
    <w:multiLevelType w:val="hybridMultilevel"/>
    <w:tmpl w:val="7AF8007E"/>
    <w:lvl w:ilvl="0" w:tplc="0416000B">
      <w:start w:val="1"/>
      <w:numFmt w:val="bullet"/>
      <w:lvlText w:val=""/>
      <w:lvlJc w:val="left"/>
      <w:pPr>
        <w:ind w:left="1785" w:hanging="360"/>
      </w:pPr>
      <w:rPr>
        <w:rFonts w:ascii="Wingdings" w:hAnsi="Wingdings" w:hint="default"/>
      </w:rPr>
    </w:lvl>
    <w:lvl w:ilvl="1" w:tplc="04160003" w:tentative="1">
      <w:start w:val="1"/>
      <w:numFmt w:val="bullet"/>
      <w:lvlText w:val="o"/>
      <w:lvlJc w:val="left"/>
      <w:pPr>
        <w:ind w:left="2505" w:hanging="360"/>
      </w:pPr>
      <w:rPr>
        <w:rFonts w:ascii="Courier New" w:hAnsi="Courier New" w:cs="Courier New" w:hint="default"/>
      </w:rPr>
    </w:lvl>
    <w:lvl w:ilvl="2" w:tplc="04160005" w:tentative="1">
      <w:start w:val="1"/>
      <w:numFmt w:val="bullet"/>
      <w:lvlText w:val=""/>
      <w:lvlJc w:val="left"/>
      <w:pPr>
        <w:ind w:left="3225" w:hanging="360"/>
      </w:pPr>
      <w:rPr>
        <w:rFonts w:ascii="Wingdings" w:hAnsi="Wingdings" w:hint="default"/>
      </w:rPr>
    </w:lvl>
    <w:lvl w:ilvl="3" w:tplc="04160001" w:tentative="1">
      <w:start w:val="1"/>
      <w:numFmt w:val="bullet"/>
      <w:lvlText w:val=""/>
      <w:lvlJc w:val="left"/>
      <w:pPr>
        <w:ind w:left="3945" w:hanging="360"/>
      </w:pPr>
      <w:rPr>
        <w:rFonts w:ascii="Symbol" w:hAnsi="Symbol" w:hint="default"/>
      </w:rPr>
    </w:lvl>
    <w:lvl w:ilvl="4" w:tplc="04160003" w:tentative="1">
      <w:start w:val="1"/>
      <w:numFmt w:val="bullet"/>
      <w:lvlText w:val="o"/>
      <w:lvlJc w:val="left"/>
      <w:pPr>
        <w:ind w:left="4665" w:hanging="360"/>
      </w:pPr>
      <w:rPr>
        <w:rFonts w:ascii="Courier New" w:hAnsi="Courier New" w:cs="Courier New" w:hint="default"/>
      </w:rPr>
    </w:lvl>
    <w:lvl w:ilvl="5" w:tplc="04160005" w:tentative="1">
      <w:start w:val="1"/>
      <w:numFmt w:val="bullet"/>
      <w:lvlText w:val=""/>
      <w:lvlJc w:val="left"/>
      <w:pPr>
        <w:ind w:left="5385" w:hanging="360"/>
      </w:pPr>
      <w:rPr>
        <w:rFonts w:ascii="Wingdings" w:hAnsi="Wingdings" w:hint="default"/>
      </w:rPr>
    </w:lvl>
    <w:lvl w:ilvl="6" w:tplc="04160001" w:tentative="1">
      <w:start w:val="1"/>
      <w:numFmt w:val="bullet"/>
      <w:lvlText w:val=""/>
      <w:lvlJc w:val="left"/>
      <w:pPr>
        <w:ind w:left="6105" w:hanging="360"/>
      </w:pPr>
      <w:rPr>
        <w:rFonts w:ascii="Symbol" w:hAnsi="Symbol" w:hint="default"/>
      </w:rPr>
    </w:lvl>
    <w:lvl w:ilvl="7" w:tplc="04160003" w:tentative="1">
      <w:start w:val="1"/>
      <w:numFmt w:val="bullet"/>
      <w:lvlText w:val="o"/>
      <w:lvlJc w:val="left"/>
      <w:pPr>
        <w:ind w:left="6825" w:hanging="360"/>
      </w:pPr>
      <w:rPr>
        <w:rFonts w:ascii="Courier New" w:hAnsi="Courier New" w:cs="Courier New" w:hint="default"/>
      </w:rPr>
    </w:lvl>
    <w:lvl w:ilvl="8" w:tplc="04160005" w:tentative="1">
      <w:start w:val="1"/>
      <w:numFmt w:val="bullet"/>
      <w:lvlText w:val=""/>
      <w:lvlJc w:val="left"/>
      <w:pPr>
        <w:ind w:left="7545" w:hanging="360"/>
      </w:pPr>
      <w:rPr>
        <w:rFonts w:ascii="Wingdings" w:hAnsi="Wingdings" w:hint="default"/>
      </w:rPr>
    </w:lvl>
  </w:abstractNum>
  <w:abstractNum w:abstractNumId="13" w15:restartNumberingAfterBreak="0">
    <w:nsid w:val="3CB11EA3"/>
    <w:multiLevelType w:val="hybridMultilevel"/>
    <w:tmpl w:val="F3B8896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E8C4BA0"/>
    <w:multiLevelType w:val="hybridMultilevel"/>
    <w:tmpl w:val="1DA47CCE"/>
    <w:lvl w:ilvl="0" w:tplc="0416000F">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3FD5032C"/>
    <w:multiLevelType w:val="multilevel"/>
    <w:tmpl w:val="AED6ED3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15:restartNumberingAfterBreak="0">
    <w:nsid w:val="41941B33"/>
    <w:multiLevelType w:val="hybridMultilevel"/>
    <w:tmpl w:val="53F421C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6A613F6"/>
    <w:multiLevelType w:val="multilevel"/>
    <w:tmpl w:val="12349E08"/>
    <w:lvl w:ilvl="0">
      <w:start w:val="4"/>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470261DF"/>
    <w:multiLevelType w:val="multilevel"/>
    <w:tmpl w:val="E9E4541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4A031BFC"/>
    <w:multiLevelType w:val="hybridMultilevel"/>
    <w:tmpl w:val="EFE006DE"/>
    <w:lvl w:ilvl="0" w:tplc="9D24ECE0">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20" w15:restartNumberingAfterBreak="0">
    <w:nsid w:val="4BF959D7"/>
    <w:multiLevelType w:val="hybridMultilevel"/>
    <w:tmpl w:val="4FC2501A"/>
    <w:lvl w:ilvl="0" w:tplc="0416000B">
      <w:start w:val="1"/>
      <w:numFmt w:val="bullet"/>
      <w:lvlText w:val=""/>
      <w:lvlJc w:val="left"/>
      <w:pPr>
        <w:ind w:left="1425" w:hanging="360"/>
      </w:pPr>
      <w:rPr>
        <w:rFonts w:ascii="Wingdings" w:hAnsi="Wingdings"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21" w15:restartNumberingAfterBreak="0">
    <w:nsid w:val="4C855C15"/>
    <w:multiLevelType w:val="hybridMultilevel"/>
    <w:tmpl w:val="772C4EC6"/>
    <w:lvl w:ilvl="0" w:tplc="5C70C434">
      <w:start w:val="1"/>
      <w:numFmt w:val="decimal"/>
      <w:lvlText w:val="%1."/>
      <w:lvlJc w:val="left"/>
      <w:pPr>
        <w:ind w:left="720" w:hanging="360"/>
      </w:pPr>
      <w:rPr>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4E6C38F3"/>
    <w:multiLevelType w:val="hybridMultilevel"/>
    <w:tmpl w:val="6A104398"/>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50326362"/>
    <w:multiLevelType w:val="multilevel"/>
    <w:tmpl w:val="0290A7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3302AAF"/>
    <w:multiLevelType w:val="hybridMultilevel"/>
    <w:tmpl w:val="2028EAF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53FD4DCE"/>
    <w:multiLevelType w:val="multilevel"/>
    <w:tmpl w:val="5A306D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5B1034CF"/>
    <w:multiLevelType w:val="hybridMultilevel"/>
    <w:tmpl w:val="09F426E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62E40E7B"/>
    <w:multiLevelType w:val="multilevel"/>
    <w:tmpl w:val="12349E08"/>
    <w:lvl w:ilvl="0">
      <w:start w:val="4"/>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646B355C"/>
    <w:multiLevelType w:val="hybridMultilevel"/>
    <w:tmpl w:val="6EF89742"/>
    <w:lvl w:ilvl="0" w:tplc="04160001">
      <w:start w:val="1"/>
      <w:numFmt w:val="bullet"/>
      <w:lvlText w:val=""/>
      <w:lvlJc w:val="left"/>
      <w:pPr>
        <w:ind w:left="1425" w:hanging="360"/>
      </w:pPr>
      <w:rPr>
        <w:rFonts w:ascii="Symbol" w:hAnsi="Symbol"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29" w15:restartNumberingAfterBreak="0">
    <w:nsid w:val="666B66CE"/>
    <w:multiLevelType w:val="hybridMultilevel"/>
    <w:tmpl w:val="34D8CCB8"/>
    <w:lvl w:ilvl="0" w:tplc="E030509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68611240"/>
    <w:multiLevelType w:val="hybridMultilevel"/>
    <w:tmpl w:val="A8A41962"/>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688B7282"/>
    <w:multiLevelType w:val="multilevel"/>
    <w:tmpl w:val="DD3252B2"/>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6A7B3C34"/>
    <w:multiLevelType w:val="multilevel"/>
    <w:tmpl w:val="12349E08"/>
    <w:lvl w:ilvl="0">
      <w:start w:val="4"/>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6B811069"/>
    <w:multiLevelType w:val="hybridMultilevel"/>
    <w:tmpl w:val="BA7A75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6D4656F2"/>
    <w:multiLevelType w:val="multilevel"/>
    <w:tmpl w:val="7072212E"/>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5" w15:restartNumberingAfterBreak="0">
    <w:nsid w:val="6EE4655D"/>
    <w:multiLevelType w:val="multilevel"/>
    <w:tmpl w:val="F9E42B5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3014268"/>
    <w:multiLevelType w:val="multilevel"/>
    <w:tmpl w:val="A618772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79BC6F47"/>
    <w:multiLevelType w:val="multilevel"/>
    <w:tmpl w:val="AC688BC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5"/>
  </w:num>
  <w:num w:numId="3">
    <w:abstractNumId w:val="3"/>
  </w:num>
  <w:num w:numId="4">
    <w:abstractNumId w:val="7"/>
  </w:num>
  <w:num w:numId="5">
    <w:abstractNumId w:val="18"/>
  </w:num>
  <w:num w:numId="6">
    <w:abstractNumId w:val="34"/>
  </w:num>
  <w:num w:numId="7">
    <w:abstractNumId w:val="6"/>
  </w:num>
  <w:num w:numId="8">
    <w:abstractNumId w:val="33"/>
  </w:num>
  <w:num w:numId="9">
    <w:abstractNumId w:val="13"/>
  </w:num>
  <w:num w:numId="10">
    <w:abstractNumId w:val="31"/>
  </w:num>
  <w:num w:numId="11">
    <w:abstractNumId w:val="8"/>
  </w:num>
  <w:num w:numId="12">
    <w:abstractNumId w:val="0"/>
  </w:num>
  <w:num w:numId="13">
    <w:abstractNumId w:val="27"/>
  </w:num>
  <w:num w:numId="14">
    <w:abstractNumId w:val="17"/>
  </w:num>
  <w:num w:numId="15">
    <w:abstractNumId w:val="10"/>
  </w:num>
  <w:num w:numId="16">
    <w:abstractNumId w:val="32"/>
  </w:num>
  <w:num w:numId="17">
    <w:abstractNumId w:val="26"/>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6"/>
  </w:num>
  <w:num w:numId="20">
    <w:abstractNumId w:val="11"/>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num>
  <w:num w:numId="25">
    <w:abstractNumId w:val="20"/>
  </w:num>
  <w:num w:numId="26">
    <w:abstractNumId w:val="4"/>
  </w:num>
  <w:num w:numId="27">
    <w:abstractNumId w:val="16"/>
  </w:num>
  <w:num w:numId="28">
    <w:abstractNumId w:val="24"/>
  </w:num>
  <w:num w:numId="29">
    <w:abstractNumId w:val="29"/>
  </w:num>
  <w:num w:numId="30">
    <w:abstractNumId w:val="37"/>
  </w:num>
  <w:num w:numId="31">
    <w:abstractNumId w:val="9"/>
  </w:num>
  <w:num w:numId="32">
    <w:abstractNumId w:val="12"/>
  </w:num>
  <w:num w:numId="33">
    <w:abstractNumId w:val="14"/>
  </w:num>
  <w:num w:numId="34">
    <w:abstractNumId w:val="21"/>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num>
  <w:num w:numId="37">
    <w:abstractNumId w:val="5"/>
  </w:num>
  <w:num w:numId="38">
    <w:abstractNumId w:val="19"/>
  </w:num>
  <w:num w:numId="39">
    <w:abstractNumId w:val="28"/>
  </w:num>
  <w:num w:numId="40">
    <w:abstractNumId w:val="35"/>
  </w:num>
  <w:num w:numId="4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LcwMTa2MDc0MbE0NjRQ0lEKTi0uzszPAykwqgUATHgkfiwAAAA="/>
  </w:docVars>
  <w:rsids>
    <w:rsidRoot w:val="001969F1"/>
    <w:rsid w:val="00000B56"/>
    <w:rsid w:val="000019EB"/>
    <w:rsid w:val="00005790"/>
    <w:rsid w:val="00006B0E"/>
    <w:rsid w:val="00012BED"/>
    <w:rsid w:val="00014CEF"/>
    <w:rsid w:val="00017A44"/>
    <w:rsid w:val="0002056C"/>
    <w:rsid w:val="000228BF"/>
    <w:rsid w:val="00025A39"/>
    <w:rsid w:val="00025D4C"/>
    <w:rsid w:val="00026D0B"/>
    <w:rsid w:val="00027EB6"/>
    <w:rsid w:val="000314DA"/>
    <w:rsid w:val="000343F3"/>
    <w:rsid w:val="00034C16"/>
    <w:rsid w:val="00034D1D"/>
    <w:rsid w:val="00040CFE"/>
    <w:rsid w:val="0004154B"/>
    <w:rsid w:val="00042E6D"/>
    <w:rsid w:val="00046005"/>
    <w:rsid w:val="00047C81"/>
    <w:rsid w:val="00054CF7"/>
    <w:rsid w:val="000551AF"/>
    <w:rsid w:val="000552A2"/>
    <w:rsid w:val="0005621A"/>
    <w:rsid w:val="00063027"/>
    <w:rsid w:val="00063A00"/>
    <w:rsid w:val="00066281"/>
    <w:rsid w:val="00070C96"/>
    <w:rsid w:val="000725DE"/>
    <w:rsid w:val="00073E49"/>
    <w:rsid w:val="00074456"/>
    <w:rsid w:val="00076746"/>
    <w:rsid w:val="00077F52"/>
    <w:rsid w:val="0008395E"/>
    <w:rsid w:val="00084151"/>
    <w:rsid w:val="000936A2"/>
    <w:rsid w:val="00095336"/>
    <w:rsid w:val="00096E87"/>
    <w:rsid w:val="00097161"/>
    <w:rsid w:val="000A1BCE"/>
    <w:rsid w:val="000A205E"/>
    <w:rsid w:val="000A5974"/>
    <w:rsid w:val="000A65E8"/>
    <w:rsid w:val="000A7A9B"/>
    <w:rsid w:val="000B7B82"/>
    <w:rsid w:val="000C00CA"/>
    <w:rsid w:val="000C216A"/>
    <w:rsid w:val="000C777B"/>
    <w:rsid w:val="000D06CE"/>
    <w:rsid w:val="000D4240"/>
    <w:rsid w:val="000D4A51"/>
    <w:rsid w:val="000D5D29"/>
    <w:rsid w:val="000E1C24"/>
    <w:rsid w:val="000E4037"/>
    <w:rsid w:val="000E404F"/>
    <w:rsid w:val="000E4B41"/>
    <w:rsid w:val="000E78B9"/>
    <w:rsid w:val="000F062A"/>
    <w:rsid w:val="000F1C6C"/>
    <w:rsid w:val="001054BC"/>
    <w:rsid w:val="001056CA"/>
    <w:rsid w:val="001065E0"/>
    <w:rsid w:val="001068B1"/>
    <w:rsid w:val="0010796B"/>
    <w:rsid w:val="00115150"/>
    <w:rsid w:val="00120B13"/>
    <w:rsid w:val="00126266"/>
    <w:rsid w:val="001269BC"/>
    <w:rsid w:val="00133076"/>
    <w:rsid w:val="00136041"/>
    <w:rsid w:val="00136B61"/>
    <w:rsid w:val="00140CA6"/>
    <w:rsid w:val="001423E2"/>
    <w:rsid w:val="00146D26"/>
    <w:rsid w:val="00154E2C"/>
    <w:rsid w:val="001559ED"/>
    <w:rsid w:val="00157D77"/>
    <w:rsid w:val="00160E36"/>
    <w:rsid w:val="00165D5B"/>
    <w:rsid w:val="00171763"/>
    <w:rsid w:val="0017518D"/>
    <w:rsid w:val="00182BB6"/>
    <w:rsid w:val="001839D3"/>
    <w:rsid w:val="00187ACB"/>
    <w:rsid w:val="00194B0E"/>
    <w:rsid w:val="00195129"/>
    <w:rsid w:val="00195E65"/>
    <w:rsid w:val="00195E8C"/>
    <w:rsid w:val="001969F1"/>
    <w:rsid w:val="0019782E"/>
    <w:rsid w:val="001A41B4"/>
    <w:rsid w:val="001B0C01"/>
    <w:rsid w:val="001B4F5D"/>
    <w:rsid w:val="001C26AB"/>
    <w:rsid w:val="001C35BC"/>
    <w:rsid w:val="001C6992"/>
    <w:rsid w:val="001C7688"/>
    <w:rsid w:val="001D043C"/>
    <w:rsid w:val="001D69EB"/>
    <w:rsid w:val="001D69F9"/>
    <w:rsid w:val="001E0ED2"/>
    <w:rsid w:val="001E32E4"/>
    <w:rsid w:val="001E3525"/>
    <w:rsid w:val="001E425A"/>
    <w:rsid w:val="001E4A46"/>
    <w:rsid w:val="001E4CDE"/>
    <w:rsid w:val="001F204B"/>
    <w:rsid w:val="002000D7"/>
    <w:rsid w:val="002027FB"/>
    <w:rsid w:val="0020323F"/>
    <w:rsid w:val="002040E2"/>
    <w:rsid w:val="00206C9C"/>
    <w:rsid w:val="002130FC"/>
    <w:rsid w:val="00215BCA"/>
    <w:rsid w:val="00217847"/>
    <w:rsid w:val="00222FBC"/>
    <w:rsid w:val="002272D4"/>
    <w:rsid w:val="00227B15"/>
    <w:rsid w:val="00232D6B"/>
    <w:rsid w:val="00235B76"/>
    <w:rsid w:val="00242AF2"/>
    <w:rsid w:val="002452FA"/>
    <w:rsid w:val="002459FE"/>
    <w:rsid w:val="00246DF9"/>
    <w:rsid w:val="002476AA"/>
    <w:rsid w:val="00251FFF"/>
    <w:rsid w:val="00252F2C"/>
    <w:rsid w:val="002575C2"/>
    <w:rsid w:val="00260A78"/>
    <w:rsid w:val="00264C1D"/>
    <w:rsid w:val="002662ED"/>
    <w:rsid w:val="00270E63"/>
    <w:rsid w:val="00270E77"/>
    <w:rsid w:val="002710F8"/>
    <w:rsid w:val="00271823"/>
    <w:rsid w:val="00273D90"/>
    <w:rsid w:val="00275651"/>
    <w:rsid w:val="00275722"/>
    <w:rsid w:val="00276B03"/>
    <w:rsid w:val="00281020"/>
    <w:rsid w:val="00281133"/>
    <w:rsid w:val="0028520A"/>
    <w:rsid w:val="00285E24"/>
    <w:rsid w:val="0028790D"/>
    <w:rsid w:val="00290675"/>
    <w:rsid w:val="00296CD9"/>
    <w:rsid w:val="002A0A39"/>
    <w:rsid w:val="002A42BB"/>
    <w:rsid w:val="002A6F08"/>
    <w:rsid w:val="002B0979"/>
    <w:rsid w:val="002D0BB4"/>
    <w:rsid w:val="002E4702"/>
    <w:rsid w:val="002E477E"/>
    <w:rsid w:val="002E6946"/>
    <w:rsid w:val="002F3701"/>
    <w:rsid w:val="002F3A27"/>
    <w:rsid w:val="00303186"/>
    <w:rsid w:val="003047A2"/>
    <w:rsid w:val="00312C19"/>
    <w:rsid w:val="00312F73"/>
    <w:rsid w:val="00313717"/>
    <w:rsid w:val="003229D7"/>
    <w:rsid w:val="00324589"/>
    <w:rsid w:val="00326D68"/>
    <w:rsid w:val="00334257"/>
    <w:rsid w:val="0033623F"/>
    <w:rsid w:val="00340EE9"/>
    <w:rsid w:val="0034295C"/>
    <w:rsid w:val="0035269B"/>
    <w:rsid w:val="00353BFE"/>
    <w:rsid w:val="00357CA1"/>
    <w:rsid w:val="00362F2A"/>
    <w:rsid w:val="00365759"/>
    <w:rsid w:val="00365F88"/>
    <w:rsid w:val="003663CB"/>
    <w:rsid w:val="00384AFF"/>
    <w:rsid w:val="00387176"/>
    <w:rsid w:val="00390644"/>
    <w:rsid w:val="0039652F"/>
    <w:rsid w:val="00397B21"/>
    <w:rsid w:val="003A1974"/>
    <w:rsid w:val="003A6D11"/>
    <w:rsid w:val="003B2AF7"/>
    <w:rsid w:val="003B5E61"/>
    <w:rsid w:val="003B7B42"/>
    <w:rsid w:val="003C3D8C"/>
    <w:rsid w:val="003C66EC"/>
    <w:rsid w:val="003D568F"/>
    <w:rsid w:val="003E0153"/>
    <w:rsid w:val="003E2040"/>
    <w:rsid w:val="003E33DA"/>
    <w:rsid w:val="003E6207"/>
    <w:rsid w:val="003E6635"/>
    <w:rsid w:val="003E681F"/>
    <w:rsid w:val="003F7893"/>
    <w:rsid w:val="00402C02"/>
    <w:rsid w:val="00404FEF"/>
    <w:rsid w:val="00405519"/>
    <w:rsid w:val="004128BD"/>
    <w:rsid w:val="00415836"/>
    <w:rsid w:val="00427854"/>
    <w:rsid w:val="00432313"/>
    <w:rsid w:val="00432581"/>
    <w:rsid w:val="00434374"/>
    <w:rsid w:val="00434DDB"/>
    <w:rsid w:val="00434E9C"/>
    <w:rsid w:val="004476AB"/>
    <w:rsid w:val="004501E1"/>
    <w:rsid w:val="004546F3"/>
    <w:rsid w:val="0045701D"/>
    <w:rsid w:val="004674DB"/>
    <w:rsid w:val="004700D2"/>
    <w:rsid w:val="004812B1"/>
    <w:rsid w:val="00481D32"/>
    <w:rsid w:val="00482AE6"/>
    <w:rsid w:val="00483C57"/>
    <w:rsid w:val="004844C9"/>
    <w:rsid w:val="00484DEC"/>
    <w:rsid w:val="004903ED"/>
    <w:rsid w:val="00491030"/>
    <w:rsid w:val="004933F6"/>
    <w:rsid w:val="00495991"/>
    <w:rsid w:val="004974B0"/>
    <w:rsid w:val="004A0886"/>
    <w:rsid w:val="004A16FB"/>
    <w:rsid w:val="004A1972"/>
    <w:rsid w:val="004A4026"/>
    <w:rsid w:val="004A55FB"/>
    <w:rsid w:val="004A5623"/>
    <w:rsid w:val="004A79E2"/>
    <w:rsid w:val="004B1A47"/>
    <w:rsid w:val="004B3918"/>
    <w:rsid w:val="004B4F85"/>
    <w:rsid w:val="004B5FC9"/>
    <w:rsid w:val="004B74D6"/>
    <w:rsid w:val="004C03A1"/>
    <w:rsid w:val="004C1DD6"/>
    <w:rsid w:val="004C2D90"/>
    <w:rsid w:val="004C39B1"/>
    <w:rsid w:val="004D0795"/>
    <w:rsid w:val="004D108E"/>
    <w:rsid w:val="004D5DDA"/>
    <w:rsid w:val="004D6437"/>
    <w:rsid w:val="004E151A"/>
    <w:rsid w:val="004E2BAE"/>
    <w:rsid w:val="004E35DE"/>
    <w:rsid w:val="004E5109"/>
    <w:rsid w:val="004F2C34"/>
    <w:rsid w:val="004F4527"/>
    <w:rsid w:val="004F4E95"/>
    <w:rsid w:val="004F6254"/>
    <w:rsid w:val="005043A9"/>
    <w:rsid w:val="0051557F"/>
    <w:rsid w:val="0052185D"/>
    <w:rsid w:val="00521C01"/>
    <w:rsid w:val="0052226C"/>
    <w:rsid w:val="00522780"/>
    <w:rsid w:val="005262CC"/>
    <w:rsid w:val="005278FF"/>
    <w:rsid w:val="00527A71"/>
    <w:rsid w:val="00530D55"/>
    <w:rsid w:val="005318B8"/>
    <w:rsid w:val="00534F51"/>
    <w:rsid w:val="00541EF0"/>
    <w:rsid w:val="00542DAD"/>
    <w:rsid w:val="00543EE1"/>
    <w:rsid w:val="005521AA"/>
    <w:rsid w:val="00553E84"/>
    <w:rsid w:val="00554A51"/>
    <w:rsid w:val="005570B4"/>
    <w:rsid w:val="005625AF"/>
    <w:rsid w:val="00562E69"/>
    <w:rsid w:val="005734F8"/>
    <w:rsid w:val="00577CE2"/>
    <w:rsid w:val="005848EB"/>
    <w:rsid w:val="0058659F"/>
    <w:rsid w:val="005916BF"/>
    <w:rsid w:val="00594540"/>
    <w:rsid w:val="00594B76"/>
    <w:rsid w:val="0059734E"/>
    <w:rsid w:val="00597E3C"/>
    <w:rsid w:val="005A3AB2"/>
    <w:rsid w:val="005A4003"/>
    <w:rsid w:val="005A72C2"/>
    <w:rsid w:val="005B09CE"/>
    <w:rsid w:val="005C4241"/>
    <w:rsid w:val="005C5FBF"/>
    <w:rsid w:val="005C630D"/>
    <w:rsid w:val="005C690B"/>
    <w:rsid w:val="005C70CB"/>
    <w:rsid w:val="005D13D1"/>
    <w:rsid w:val="005D1FED"/>
    <w:rsid w:val="005D28C9"/>
    <w:rsid w:val="005D7F7C"/>
    <w:rsid w:val="005E07BE"/>
    <w:rsid w:val="005E2DE7"/>
    <w:rsid w:val="005E3AE5"/>
    <w:rsid w:val="005E571F"/>
    <w:rsid w:val="005E5D0F"/>
    <w:rsid w:val="005F2724"/>
    <w:rsid w:val="005F2F9F"/>
    <w:rsid w:val="005F4E78"/>
    <w:rsid w:val="005F5BBD"/>
    <w:rsid w:val="005F69B9"/>
    <w:rsid w:val="00602900"/>
    <w:rsid w:val="00602AFB"/>
    <w:rsid w:val="006051BD"/>
    <w:rsid w:val="0061597F"/>
    <w:rsid w:val="00616D39"/>
    <w:rsid w:val="00620AF0"/>
    <w:rsid w:val="006252B1"/>
    <w:rsid w:val="006310F5"/>
    <w:rsid w:val="0063204C"/>
    <w:rsid w:val="006324FF"/>
    <w:rsid w:val="00634167"/>
    <w:rsid w:val="00635478"/>
    <w:rsid w:val="00640C63"/>
    <w:rsid w:val="00646797"/>
    <w:rsid w:val="00647561"/>
    <w:rsid w:val="0065424F"/>
    <w:rsid w:val="00656C21"/>
    <w:rsid w:val="0066143A"/>
    <w:rsid w:val="006614EC"/>
    <w:rsid w:val="00661A82"/>
    <w:rsid w:val="00667781"/>
    <w:rsid w:val="00673C09"/>
    <w:rsid w:val="00681B57"/>
    <w:rsid w:val="00681C33"/>
    <w:rsid w:val="00683209"/>
    <w:rsid w:val="00683C73"/>
    <w:rsid w:val="006846B6"/>
    <w:rsid w:val="00684C22"/>
    <w:rsid w:val="00685440"/>
    <w:rsid w:val="00686153"/>
    <w:rsid w:val="00687958"/>
    <w:rsid w:val="0069050E"/>
    <w:rsid w:val="0069134D"/>
    <w:rsid w:val="00691960"/>
    <w:rsid w:val="006A62FE"/>
    <w:rsid w:val="006B185B"/>
    <w:rsid w:val="006B1933"/>
    <w:rsid w:val="006B59EF"/>
    <w:rsid w:val="006B7454"/>
    <w:rsid w:val="006D085C"/>
    <w:rsid w:val="006D2CCA"/>
    <w:rsid w:val="006D3F39"/>
    <w:rsid w:val="006D57B6"/>
    <w:rsid w:val="006E1A25"/>
    <w:rsid w:val="006E3425"/>
    <w:rsid w:val="006F23F6"/>
    <w:rsid w:val="006F74E5"/>
    <w:rsid w:val="00711843"/>
    <w:rsid w:val="0071222C"/>
    <w:rsid w:val="007150D9"/>
    <w:rsid w:val="0072114D"/>
    <w:rsid w:val="0072562A"/>
    <w:rsid w:val="00727CDE"/>
    <w:rsid w:val="0073470F"/>
    <w:rsid w:val="00737325"/>
    <w:rsid w:val="00744FC7"/>
    <w:rsid w:val="0074509F"/>
    <w:rsid w:val="00746D9F"/>
    <w:rsid w:val="00747167"/>
    <w:rsid w:val="00747320"/>
    <w:rsid w:val="007500F8"/>
    <w:rsid w:val="007546F2"/>
    <w:rsid w:val="007547D5"/>
    <w:rsid w:val="00762E58"/>
    <w:rsid w:val="0077079F"/>
    <w:rsid w:val="00770B30"/>
    <w:rsid w:val="007711CE"/>
    <w:rsid w:val="007723B0"/>
    <w:rsid w:val="00772804"/>
    <w:rsid w:val="00782DC0"/>
    <w:rsid w:val="00784EEC"/>
    <w:rsid w:val="00785623"/>
    <w:rsid w:val="00785C65"/>
    <w:rsid w:val="007922C2"/>
    <w:rsid w:val="00794EBC"/>
    <w:rsid w:val="007967DA"/>
    <w:rsid w:val="0079693E"/>
    <w:rsid w:val="007A3EB1"/>
    <w:rsid w:val="007B09FB"/>
    <w:rsid w:val="007B1977"/>
    <w:rsid w:val="007B57F9"/>
    <w:rsid w:val="007B70FC"/>
    <w:rsid w:val="007C23C0"/>
    <w:rsid w:val="007C32ED"/>
    <w:rsid w:val="007C60B4"/>
    <w:rsid w:val="007C6511"/>
    <w:rsid w:val="007D22BA"/>
    <w:rsid w:val="007D2B92"/>
    <w:rsid w:val="007D4C69"/>
    <w:rsid w:val="007E4AD0"/>
    <w:rsid w:val="007E6B51"/>
    <w:rsid w:val="007F0A6D"/>
    <w:rsid w:val="007F22C2"/>
    <w:rsid w:val="007F2F3F"/>
    <w:rsid w:val="007F3677"/>
    <w:rsid w:val="007F6B4B"/>
    <w:rsid w:val="00801FAF"/>
    <w:rsid w:val="008025AB"/>
    <w:rsid w:val="00803111"/>
    <w:rsid w:val="00811F49"/>
    <w:rsid w:val="008136C1"/>
    <w:rsid w:val="00815C66"/>
    <w:rsid w:val="0081668D"/>
    <w:rsid w:val="0082102C"/>
    <w:rsid w:val="00822C59"/>
    <w:rsid w:val="00826062"/>
    <w:rsid w:val="0083114C"/>
    <w:rsid w:val="008358DE"/>
    <w:rsid w:val="008448EE"/>
    <w:rsid w:val="00845D85"/>
    <w:rsid w:val="00851104"/>
    <w:rsid w:val="008512D8"/>
    <w:rsid w:val="00851DFC"/>
    <w:rsid w:val="00860CF7"/>
    <w:rsid w:val="0086315A"/>
    <w:rsid w:val="008665C6"/>
    <w:rsid w:val="00867B24"/>
    <w:rsid w:val="00873AF3"/>
    <w:rsid w:val="00875A51"/>
    <w:rsid w:val="0088279C"/>
    <w:rsid w:val="00883396"/>
    <w:rsid w:val="00892B78"/>
    <w:rsid w:val="00895262"/>
    <w:rsid w:val="00895508"/>
    <w:rsid w:val="00896891"/>
    <w:rsid w:val="00896FA9"/>
    <w:rsid w:val="008A1AE1"/>
    <w:rsid w:val="008A4C75"/>
    <w:rsid w:val="008A7C0F"/>
    <w:rsid w:val="008B244B"/>
    <w:rsid w:val="008B4022"/>
    <w:rsid w:val="008B4DA7"/>
    <w:rsid w:val="008C3D56"/>
    <w:rsid w:val="008C5028"/>
    <w:rsid w:val="008C5117"/>
    <w:rsid w:val="008D02D9"/>
    <w:rsid w:val="008D42A1"/>
    <w:rsid w:val="008D62B3"/>
    <w:rsid w:val="008D7AC7"/>
    <w:rsid w:val="008E2208"/>
    <w:rsid w:val="008E40D3"/>
    <w:rsid w:val="008F225A"/>
    <w:rsid w:val="008F2CE7"/>
    <w:rsid w:val="008F440D"/>
    <w:rsid w:val="008F506E"/>
    <w:rsid w:val="008F5EE0"/>
    <w:rsid w:val="00902BA1"/>
    <w:rsid w:val="009030D0"/>
    <w:rsid w:val="00903BF9"/>
    <w:rsid w:val="009052B7"/>
    <w:rsid w:val="00910915"/>
    <w:rsid w:val="009169FF"/>
    <w:rsid w:val="00917128"/>
    <w:rsid w:val="009233CC"/>
    <w:rsid w:val="009241C4"/>
    <w:rsid w:val="0092478D"/>
    <w:rsid w:val="00925B07"/>
    <w:rsid w:val="00927359"/>
    <w:rsid w:val="00931AC4"/>
    <w:rsid w:val="00931C2A"/>
    <w:rsid w:val="00934B4C"/>
    <w:rsid w:val="00936356"/>
    <w:rsid w:val="0094679E"/>
    <w:rsid w:val="00947025"/>
    <w:rsid w:val="0095037E"/>
    <w:rsid w:val="0095201C"/>
    <w:rsid w:val="00957552"/>
    <w:rsid w:val="009619DB"/>
    <w:rsid w:val="00967AC4"/>
    <w:rsid w:val="00970DAE"/>
    <w:rsid w:val="00971295"/>
    <w:rsid w:val="0097198D"/>
    <w:rsid w:val="009747D1"/>
    <w:rsid w:val="00975600"/>
    <w:rsid w:val="009769AB"/>
    <w:rsid w:val="00982792"/>
    <w:rsid w:val="00982C2C"/>
    <w:rsid w:val="00987DA5"/>
    <w:rsid w:val="0099653A"/>
    <w:rsid w:val="00996A85"/>
    <w:rsid w:val="00996AB8"/>
    <w:rsid w:val="009A0B5A"/>
    <w:rsid w:val="009A3418"/>
    <w:rsid w:val="009A723E"/>
    <w:rsid w:val="009B0F09"/>
    <w:rsid w:val="009B499A"/>
    <w:rsid w:val="009B5FF0"/>
    <w:rsid w:val="009B7A23"/>
    <w:rsid w:val="009C0BAB"/>
    <w:rsid w:val="009C3529"/>
    <w:rsid w:val="009C5F7B"/>
    <w:rsid w:val="009C6622"/>
    <w:rsid w:val="009C7208"/>
    <w:rsid w:val="009C721B"/>
    <w:rsid w:val="009D039F"/>
    <w:rsid w:val="009D1500"/>
    <w:rsid w:val="009D1A58"/>
    <w:rsid w:val="009D561A"/>
    <w:rsid w:val="009E0158"/>
    <w:rsid w:val="009E5D8A"/>
    <w:rsid w:val="009F1942"/>
    <w:rsid w:val="009F2FF6"/>
    <w:rsid w:val="009F5C91"/>
    <w:rsid w:val="009F7C0B"/>
    <w:rsid w:val="00A046E0"/>
    <w:rsid w:val="00A06038"/>
    <w:rsid w:val="00A077FD"/>
    <w:rsid w:val="00A07E04"/>
    <w:rsid w:val="00A10446"/>
    <w:rsid w:val="00A157B7"/>
    <w:rsid w:val="00A1694F"/>
    <w:rsid w:val="00A17102"/>
    <w:rsid w:val="00A175F8"/>
    <w:rsid w:val="00A1768D"/>
    <w:rsid w:val="00A20574"/>
    <w:rsid w:val="00A21D52"/>
    <w:rsid w:val="00A23C78"/>
    <w:rsid w:val="00A26F82"/>
    <w:rsid w:val="00A30765"/>
    <w:rsid w:val="00A3092E"/>
    <w:rsid w:val="00A35ACF"/>
    <w:rsid w:val="00A36788"/>
    <w:rsid w:val="00A36EDD"/>
    <w:rsid w:val="00A37365"/>
    <w:rsid w:val="00A47C05"/>
    <w:rsid w:val="00A50F8A"/>
    <w:rsid w:val="00A6361E"/>
    <w:rsid w:val="00A64DE1"/>
    <w:rsid w:val="00A65FCD"/>
    <w:rsid w:val="00A67A53"/>
    <w:rsid w:val="00A8129A"/>
    <w:rsid w:val="00A81372"/>
    <w:rsid w:val="00A8426A"/>
    <w:rsid w:val="00A85FF5"/>
    <w:rsid w:val="00AA7197"/>
    <w:rsid w:val="00AB250E"/>
    <w:rsid w:val="00AB2C73"/>
    <w:rsid w:val="00AB3AF2"/>
    <w:rsid w:val="00AB4F74"/>
    <w:rsid w:val="00AB7EFD"/>
    <w:rsid w:val="00AC0811"/>
    <w:rsid w:val="00AC0ADC"/>
    <w:rsid w:val="00AC193E"/>
    <w:rsid w:val="00AC2062"/>
    <w:rsid w:val="00AD15EC"/>
    <w:rsid w:val="00AE045A"/>
    <w:rsid w:val="00AE0F4B"/>
    <w:rsid w:val="00AE1E4B"/>
    <w:rsid w:val="00AE4761"/>
    <w:rsid w:val="00AE6AAF"/>
    <w:rsid w:val="00AE7AFD"/>
    <w:rsid w:val="00AF0DC0"/>
    <w:rsid w:val="00AF1587"/>
    <w:rsid w:val="00AF49D7"/>
    <w:rsid w:val="00AF59A8"/>
    <w:rsid w:val="00B00901"/>
    <w:rsid w:val="00B0316D"/>
    <w:rsid w:val="00B0370D"/>
    <w:rsid w:val="00B11BF3"/>
    <w:rsid w:val="00B12866"/>
    <w:rsid w:val="00B141D8"/>
    <w:rsid w:val="00B21932"/>
    <w:rsid w:val="00B233BA"/>
    <w:rsid w:val="00B31EAE"/>
    <w:rsid w:val="00B3226C"/>
    <w:rsid w:val="00B33C74"/>
    <w:rsid w:val="00B3644B"/>
    <w:rsid w:val="00B37F6B"/>
    <w:rsid w:val="00B40AF1"/>
    <w:rsid w:val="00B41E69"/>
    <w:rsid w:val="00B43A0E"/>
    <w:rsid w:val="00B463C0"/>
    <w:rsid w:val="00B50887"/>
    <w:rsid w:val="00B5694E"/>
    <w:rsid w:val="00B575D5"/>
    <w:rsid w:val="00B60BA9"/>
    <w:rsid w:val="00B61CC4"/>
    <w:rsid w:val="00B7035A"/>
    <w:rsid w:val="00B711E0"/>
    <w:rsid w:val="00B71B78"/>
    <w:rsid w:val="00B72322"/>
    <w:rsid w:val="00B759B9"/>
    <w:rsid w:val="00B766D2"/>
    <w:rsid w:val="00B7675B"/>
    <w:rsid w:val="00B77441"/>
    <w:rsid w:val="00B84D73"/>
    <w:rsid w:val="00B858E0"/>
    <w:rsid w:val="00B924FB"/>
    <w:rsid w:val="00B9389C"/>
    <w:rsid w:val="00B965BA"/>
    <w:rsid w:val="00B979DE"/>
    <w:rsid w:val="00BA2669"/>
    <w:rsid w:val="00BA5A25"/>
    <w:rsid w:val="00BB376C"/>
    <w:rsid w:val="00BB4B9A"/>
    <w:rsid w:val="00BB62DC"/>
    <w:rsid w:val="00BB7646"/>
    <w:rsid w:val="00BC01B7"/>
    <w:rsid w:val="00BC076C"/>
    <w:rsid w:val="00BC1534"/>
    <w:rsid w:val="00BC195D"/>
    <w:rsid w:val="00BC3CAB"/>
    <w:rsid w:val="00BC6413"/>
    <w:rsid w:val="00BD5FC4"/>
    <w:rsid w:val="00BD724B"/>
    <w:rsid w:val="00BE0016"/>
    <w:rsid w:val="00BE0F0D"/>
    <w:rsid w:val="00BE2EA6"/>
    <w:rsid w:val="00BE410B"/>
    <w:rsid w:val="00BE4884"/>
    <w:rsid w:val="00BE4E4E"/>
    <w:rsid w:val="00BE7F59"/>
    <w:rsid w:val="00BF0E81"/>
    <w:rsid w:val="00BF2D5C"/>
    <w:rsid w:val="00BF3A28"/>
    <w:rsid w:val="00BF4F53"/>
    <w:rsid w:val="00BF737E"/>
    <w:rsid w:val="00BF7F2E"/>
    <w:rsid w:val="00C01D73"/>
    <w:rsid w:val="00C023A5"/>
    <w:rsid w:val="00C02DA4"/>
    <w:rsid w:val="00C03BB8"/>
    <w:rsid w:val="00C05360"/>
    <w:rsid w:val="00C05389"/>
    <w:rsid w:val="00C10B31"/>
    <w:rsid w:val="00C1156E"/>
    <w:rsid w:val="00C17818"/>
    <w:rsid w:val="00C20515"/>
    <w:rsid w:val="00C24C85"/>
    <w:rsid w:val="00C305F3"/>
    <w:rsid w:val="00C310D9"/>
    <w:rsid w:val="00C42DA1"/>
    <w:rsid w:val="00C43CA3"/>
    <w:rsid w:val="00C479CA"/>
    <w:rsid w:val="00C51134"/>
    <w:rsid w:val="00C5225D"/>
    <w:rsid w:val="00C540D7"/>
    <w:rsid w:val="00C637CC"/>
    <w:rsid w:val="00C67FE0"/>
    <w:rsid w:val="00C70C0D"/>
    <w:rsid w:val="00C71CA8"/>
    <w:rsid w:val="00C723C2"/>
    <w:rsid w:val="00C76A7D"/>
    <w:rsid w:val="00C774D1"/>
    <w:rsid w:val="00C812FC"/>
    <w:rsid w:val="00C860AE"/>
    <w:rsid w:val="00C864AA"/>
    <w:rsid w:val="00C922CD"/>
    <w:rsid w:val="00C92D0B"/>
    <w:rsid w:val="00C9366E"/>
    <w:rsid w:val="00C96100"/>
    <w:rsid w:val="00CA1818"/>
    <w:rsid w:val="00CA37EC"/>
    <w:rsid w:val="00CA793A"/>
    <w:rsid w:val="00CB1307"/>
    <w:rsid w:val="00CB55E0"/>
    <w:rsid w:val="00CB5DA1"/>
    <w:rsid w:val="00CC0BB5"/>
    <w:rsid w:val="00CC1FD6"/>
    <w:rsid w:val="00CC2269"/>
    <w:rsid w:val="00CC3D5D"/>
    <w:rsid w:val="00CD2B44"/>
    <w:rsid w:val="00CD2C53"/>
    <w:rsid w:val="00CD3669"/>
    <w:rsid w:val="00CD6D4E"/>
    <w:rsid w:val="00CD7CA4"/>
    <w:rsid w:val="00CF3002"/>
    <w:rsid w:val="00CF7DF2"/>
    <w:rsid w:val="00D01AAD"/>
    <w:rsid w:val="00D124F3"/>
    <w:rsid w:val="00D12525"/>
    <w:rsid w:val="00D13203"/>
    <w:rsid w:val="00D16872"/>
    <w:rsid w:val="00D16A83"/>
    <w:rsid w:val="00D1713C"/>
    <w:rsid w:val="00D2196B"/>
    <w:rsid w:val="00D22AEF"/>
    <w:rsid w:val="00D242C8"/>
    <w:rsid w:val="00D27C6B"/>
    <w:rsid w:val="00D27D5D"/>
    <w:rsid w:val="00D31217"/>
    <w:rsid w:val="00D32EFC"/>
    <w:rsid w:val="00D42170"/>
    <w:rsid w:val="00D43AED"/>
    <w:rsid w:val="00D44987"/>
    <w:rsid w:val="00D53988"/>
    <w:rsid w:val="00D60340"/>
    <w:rsid w:val="00D61C77"/>
    <w:rsid w:val="00D62C2C"/>
    <w:rsid w:val="00D6459F"/>
    <w:rsid w:val="00D656F5"/>
    <w:rsid w:val="00D65942"/>
    <w:rsid w:val="00D70F87"/>
    <w:rsid w:val="00D7557F"/>
    <w:rsid w:val="00D808E4"/>
    <w:rsid w:val="00D838DD"/>
    <w:rsid w:val="00D861D8"/>
    <w:rsid w:val="00D8740C"/>
    <w:rsid w:val="00D9500D"/>
    <w:rsid w:val="00D97509"/>
    <w:rsid w:val="00DA035C"/>
    <w:rsid w:val="00DB04C5"/>
    <w:rsid w:val="00DB1619"/>
    <w:rsid w:val="00DB199C"/>
    <w:rsid w:val="00DB273C"/>
    <w:rsid w:val="00DB43BA"/>
    <w:rsid w:val="00DB464D"/>
    <w:rsid w:val="00DB5148"/>
    <w:rsid w:val="00DB64DD"/>
    <w:rsid w:val="00DB6DA6"/>
    <w:rsid w:val="00DB732D"/>
    <w:rsid w:val="00DB7E24"/>
    <w:rsid w:val="00DC016F"/>
    <w:rsid w:val="00DC0C63"/>
    <w:rsid w:val="00DC228F"/>
    <w:rsid w:val="00DC53EA"/>
    <w:rsid w:val="00DD12F0"/>
    <w:rsid w:val="00DD3BA0"/>
    <w:rsid w:val="00DE6E4A"/>
    <w:rsid w:val="00DE7D56"/>
    <w:rsid w:val="00DF1435"/>
    <w:rsid w:val="00DF1F9B"/>
    <w:rsid w:val="00DF33D6"/>
    <w:rsid w:val="00DF40D6"/>
    <w:rsid w:val="00DF489A"/>
    <w:rsid w:val="00E0020C"/>
    <w:rsid w:val="00E00B83"/>
    <w:rsid w:val="00E10C24"/>
    <w:rsid w:val="00E11599"/>
    <w:rsid w:val="00E12A98"/>
    <w:rsid w:val="00E14262"/>
    <w:rsid w:val="00E22F0A"/>
    <w:rsid w:val="00E27239"/>
    <w:rsid w:val="00E27FE0"/>
    <w:rsid w:val="00E315C0"/>
    <w:rsid w:val="00E327AD"/>
    <w:rsid w:val="00E40B5B"/>
    <w:rsid w:val="00E422CF"/>
    <w:rsid w:val="00E47EB5"/>
    <w:rsid w:val="00E50B8C"/>
    <w:rsid w:val="00E52558"/>
    <w:rsid w:val="00E566F1"/>
    <w:rsid w:val="00E62A87"/>
    <w:rsid w:val="00E6366F"/>
    <w:rsid w:val="00E64EF1"/>
    <w:rsid w:val="00E66B90"/>
    <w:rsid w:val="00E6718F"/>
    <w:rsid w:val="00E73656"/>
    <w:rsid w:val="00E76F11"/>
    <w:rsid w:val="00E80C01"/>
    <w:rsid w:val="00E9062A"/>
    <w:rsid w:val="00E96FE0"/>
    <w:rsid w:val="00EA0927"/>
    <w:rsid w:val="00EA3765"/>
    <w:rsid w:val="00EA657D"/>
    <w:rsid w:val="00EA69DC"/>
    <w:rsid w:val="00EA732B"/>
    <w:rsid w:val="00EB03AA"/>
    <w:rsid w:val="00EB0F8C"/>
    <w:rsid w:val="00EB706E"/>
    <w:rsid w:val="00EB722D"/>
    <w:rsid w:val="00EB72CD"/>
    <w:rsid w:val="00EC32B0"/>
    <w:rsid w:val="00EC3330"/>
    <w:rsid w:val="00EC7923"/>
    <w:rsid w:val="00EE3DDF"/>
    <w:rsid w:val="00EF1799"/>
    <w:rsid w:val="00EF4D90"/>
    <w:rsid w:val="00EF4F38"/>
    <w:rsid w:val="00EF7A9B"/>
    <w:rsid w:val="00F01DFD"/>
    <w:rsid w:val="00F1037F"/>
    <w:rsid w:val="00F14869"/>
    <w:rsid w:val="00F14B8A"/>
    <w:rsid w:val="00F15C40"/>
    <w:rsid w:val="00F205ED"/>
    <w:rsid w:val="00F213FF"/>
    <w:rsid w:val="00F21ABE"/>
    <w:rsid w:val="00F25A09"/>
    <w:rsid w:val="00F260AB"/>
    <w:rsid w:val="00F2641D"/>
    <w:rsid w:val="00F41A47"/>
    <w:rsid w:val="00F42002"/>
    <w:rsid w:val="00F44083"/>
    <w:rsid w:val="00F46773"/>
    <w:rsid w:val="00F46F48"/>
    <w:rsid w:val="00F62561"/>
    <w:rsid w:val="00F643E0"/>
    <w:rsid w:val="00F705C5"/>
    <w:rsid w:val="00F745B8"/>
    <w:rsid w:val="00F845F1"/>
    <w:rsid w:val="00F847BD"/>
    <w:rsid w:val="00F92ED0"/>
    <w:rsid w:val="00FA138F"/>
    <w:rsid w:val="00FA42E2"/>
    <w:rsid w:val="00FA75A0"/>
    <w:rsid w:val="00FB1BD6"/>
    <w:rsid w:val="00FC00B2"/>
    <w:rsid w:val="00FC0940"/>
    <w:rsid w:val="00FC18AB"/>
    <w:rsid w:val="00FC4FB8"/>
    <w:rsid w:val="00FC676E"/>
    <w:rsid w:val="00FC7B88"/>
    <w:rsid w:val="00FD454D"/>
    <w:rsid w:val="00FD7533"/>
    <w:rsid w:val="00FD7C77"/>
    <w:rsid w:val="00FE45EE"/>
    <w:rsid w:val="00FE552F"/>
    <w:rsid w:val="00FE76D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515165"/>
  <w15:chartTrackingRefBased/>
  <w15:docId w15:val="{FAAF1FA7-C9D6-4527-BE42-C0B55B5C5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4B4C"/>
    <w:pPr>
      <w:spacing w:after="0" w:line="240" w:lineRule="auto"/>
    </w:pPr>
    <w:rPr>
      <w:rFonts w:ascii="Liberation Serif" w:eastAsia="Noto Sans CJK SC Regular" w:hAnsi="Liberation Serif" w:cs="FreeSans"/>
      <w:sz w:val="24"/>
      <w:szCs w:val="24"/>
      <w:lang w:eastAsia="zh-CN" w:bidi="hi-I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ullets">
    <w:name w:val="Bullets"/>
    <w:qFormat/>
    <w:rsid w:val="001969F1"/>
    <w:rPr>
      <w:rFonts w:ascii="OpenSymbol" w:eastAsia="OpenSymbol" w:hAnsi="OpenSymbol" w:cs="OpenSymbol"/>
    </w:rPr>
  </w:style>
  <w:style w:type="paragraph" w:customStyle="1" w:styleId="Heading">
    <w:name w:val="Heading"/>
    <w:basedOn w:val="Normal"/>
    <w:next w:val="BodyText"/>
    <w:qFormat/>
    <w:rsid w:val="001969F1"/>
    <w:pPr>
      <w:keepNext/>
      <w:spacing w:before="240" w:after="120"/>
    </w:pPr>
    <w:rPr>
      <w:rFonts w:ascii="Liberation Sans" w:hAnsi="Liberation Sans"/>
      <w:sz w:val="28"/>
      <w:szCs w:val="28"/>
    </w:rPr>
  </w:style>
  <w:style w:type="paragraph" w:styleId="BodyText">
    <w:name w:val="Body Text"/>
    <w:basedOn w:val="Normal"/>
    <w:link w:val="BodyTextChar"/>
    <w:rsid w:val="001969F1"/>
    <w:pPr>
      <w:spacing w:after="140" w:line="288" w:lineRule="auto"/>
    </w:pPr>
  </w:style>
  <w:style w:type="character" w:customStyle="1" w:styleId="BodyTextChar">
    <w:name w:val="Body Text Char"/>
    <w:basedOn w:val="DefaultParagraphFont"/>
    <w:link w:val="BodyText"/>
    <w:rsid w:val="001969F1"/>
    <w:rPr>
      <w:rFonts w:ascii="Liberation Serif" w:eastAsia="Noto Sans CJK SC Regular" w:hAnsi="Liberation Serif" w:cs="FreeSans"/>
      <w:sz w:val="24"/>
      <w:szCs w:val="24"/>
      <w:lang w:eastAsia="zh-CN" w:bidi="hi-IN"/>
    </w:rPr>
  </w:style>
  <w:style w:type="paragraph" w:styleId="List">
    <w:name w:val="List"/>
    <w:basedOn w:val="BodyText"/>
    <w:rsid w:val="001969F1"/>
  </w:style>
  <w:style w:type="paragraph" w:styleId="Caption">
    <w:name w:val="caption"/>
    <w:basedOn w:val="Normal"/>
    <w:qFormat/>
    <w:rsid w:val="001969F1"/>
    <w:pPr>
      <w:suppressLineNumbers/>
      <w:spacing w:before="120" w:after="120"/>
    </w:pPr>
    <w:rPr>
      <w:i/>
      <w:iCs/>
    </w:rPr>
  </w:style>
  <w:style w:type="paragraph" w:customStyle="1" w:styleId="Index">
    <w:name w:val="Index"/>
    <w:basedOn w:val="Normal"/>
    <w:qFormat/>
    <w:rsid w:val="001969F1"/>
    <w:pPr>
      <w:suppressLineNumbers/>
    </w:pPr>
  </w:style>
  <w:style w:type="paragraph" w:styleId="ListParagraph">
    <w:name w:val="List Paragraph"/>
    <w:basedOn w:val="Normal"/>
    <w:uiPriority w:val="34"/>
    <w:qFormat/>
    <w:rsid w:val="001969F1"/>
    <w:pPr>
      <w:spacing w:after="200"/>
      <w:ind w:left="720"/>
      <w:contextualSpacing/>
    </w:pPr>
  </w:style>
  <w:style w:type="paragraph" w:customStyle="1" w:styleId="Default">
    <w:name w:val="Default"/>
    <w:qFormat/>
    <w:rsid w:val="001969F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after="0" w:line="240" w:lineRule="auto"/>
    </w:pPr>
    <w:rPr>
      <w:rFonts w:ascii="Arial" w:eastAsia="DejaVu Sans" w:hAnsi="Arial" w:cs="Liberation Sans"/>
      <w:color w:val="000000"/>
      <w:sz w:val="36"/>
      <w:szCs w:val="24"/>
      <w:lang w:eastAsia="zh-CN" w:bidi="hi-IN"/>
    </w:rPr>
  </w:style>
  <w:style w:type="paragraph" w:customStyle="1" w:styleId="Objectwitharrow">
    <w:name w:val="Object with arrow"/>
    <w:basedOn w:val="Default"/>
    <w:qFormat/>
    <w:rsid w:val="001969F1"/>
  </w:style>
  <w:style w:type="paragraph" w:customStyle="1" w:styleId="Objectwithshadow">
    <w:name w:val="Object with shadow"/>
    <w:basedOn w:val="Default"/>
    <w:qFormat/>
    <w:rsid w:val="001969F1"/>
  </w:style>
  <w:style w:type="paragraph" w:customStyle="1" w:styleId="Objectwithoutfill">
    <w:name w:val="Object without fill"/>
    <w:basedOn w:val="Default"/>
    <w:qFormat/>
    <w:rsid w:val="001969F1"/>
  </w:style>
  <w:style w:type="paragraph" w:customStyle="1" w:styleId="Objectwithnofillandnoline">
    <w:name w:val="Object with no fill and no line"/>
    <w:basedOn w:val="Default"/>
    <w:qFormat/>
    <w:rsid w:val="001969F1"/>
  </w:style>
  <w:style w:type="paragraph" w:customStyle="1" w:styleId="Textbody">
    <w:name w:val="Text body"/>
    <w:basedOn w:val="Default"/>
    <w:qFormat/>
    <w:rsid w:val="001969F1"/>
  </w:style>
  <w:style w:type="paragraph" w:customStyle="1" w:styleId="Textbodyjustified">
    <w:name w:val="Text body justified"/>
    <w:basedOn w:val="Default"/>
    <w:qFormat/>
    <w:rsid w:val="001969F1"/>
  </w:style>
  <w:style w:type="paragraph" w:customStyle="1" w:styleId="Title1">
    <w:name w:val="Title1"/>
    <w:basedOn w:val="Default"/>
    <w:qFormat/>
    <w:rsid w:val="001969F1"/>
    <w:pPr>
      <w:jc w:val="center"/>
    </w:pPr>
  </w:style>
  <w:style w:type="paragraph" w:customStyle="1" w:styleId="Title2">
    <w:name w:val="Title2"/>
    <w:basedOn w:val="Default"/>
    <w:qFormat/>
    <w:rsid w:val="001969F1"/>
    <w:pPr>
      <w:spacing w:before="57" w:after="57"/>
      <w:ind w:right="113"/>
      <w:jc w:val="center"/>
    </w:pPr>
  </w:style>
  <w:style w:type="paragraph" w:customStyle="1" w:styleId="DimensionLine">
    <w:name w:val="Dimension Line"/>
    <w:basedOn w:val="Default"/>
    <w:qFormat/>
    <w:rsid w:val="001969F1"/>
  </w:style>
  <w:style w:type="paragraph" w:customStyle="1" w:styleId="DefaultLTGliederung1">
    <w:name w:val="Default~LT~Gliederung 1"/>
    <w:qFormat/>
    <w:rsid w:val="001969F1"/>
    <w:pPr>
      <w:tabs>
        <w:tab w:val="left" w:pos="900"/>
        <w:tab w:val="left" w:pos="2340"/>
        <w:tab w:val="left" w:pos="3780"/>
        <w:tab w:val="left" w:pos="5220"/>
        <w:tab w:val="left" w:pos="6660"/>
        <w:tab w:val="left" w:pos="8100"/>
        <w:tab w:val="left" w:pos="9540"/>
        <w:tab w:val="left" w:pos="10980"/>
        <w:tab w:val="left" w:pos="12420"/>
        <w:tab w:val="left" w:pos="13860"/>
        <w:tab w:val="left" w:pos="15300"/>
      </w:tabs>
      <w:spacing w:before="160" w:after="0" w:line="240" w:lineRule="auto"/>
    </w:pPr>
    <w:rPr>
      <w:rFonts w:ascii="FreeSans" w:eastAsia="DejaVu Sans" w:hAnsi="FreeSans" w:cs="Liberation Sans"/>
      <w:color w:val="000000"/>
      <w:sz w:val="64"/>
      <w:szCs w:val="24"/>
      <w:lang w:eastAsia="zh-CN" w:bidi="hi-IN"/>
    </w:rPr>
  </w:style>
  <w:style w:type="paragraph" w:customStyle="1" w:styleId="DefaultLTGliederung2">
    <w:name w:val="Default~LT~Gliederung 2"/>
    <w:basedOn w:val="DefaultLTGliederung1"/>
    <w:qFormat/>
    <w:rsid w:val="001969F1"/>
    <w:pPr>
      <w:tabs>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rPr>
  </w:style>
  <w:style w:type="paragraph" w:customStyle="1" w:styleId="DefaultLTGliederung3">
    <w:name w:val="Default~LT~Gliederung 3"/>
    <w:basedOn w:val="DefaultLTGliederung2"/>
    <w:qFormat/>
    <w:rsid w:val="001969F1"/>
    <w:pPr>
      <w:tabs>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rPr>
  </w:style>
  <w:style w:type="paragraph" w:customStyle="1" w:styleId="DefaultLTGliederung4">
    <w:name w:val="Default~LT~Gliederung 4"/>
    <w:basedOn w:val="DefaultLTGliederung3"/>
    <w:qFormat/>
    <w:rsid w:val="001969F1"/>
    <w:pPr>
      <w:tabs>
        <w:tab w:val="left" w:pos="360"/>
        <w:tab w:val="left" w:pos="1800"/>
        <w:tab w:val="left" w:pos="3240"/>
        <w:tab w:val="left" w:pos="4680"/>
        <w:tab w:val="left" w:pos="6120"/>
        <w:tab w:val="left" w:pos="7560"/>
        <w:tab w:val="left" w:pos="9000"/>
        <w:tab w:val="left" w:pos="10440"/>
        <w:tab w:val="left" w:pos="11880"/>
        <w:tab w:val="left" w:pos="13320"/>
      </w:tabs>
      <w:spacing w:before="100"/>
    </w:pPr>
    <w:rPr>
      <w:sz w:val="40"/>
    </w:rPr>
  </w:style>
  <w:style w:type="paragraph" w:customStyle="1" w:styleId="DefaultLTGliederung5">
    <w:name w:val="Default~LT~Gliederung 5"/>
    <w:basedOn w:val="DefaultLTGliederung4"/>
    <w:qFormat/>
    <w:rsid w:val="001969F1"/>
  </w:style>
  <w:style w:type="paragraph" w:customStyle="1" w:styleId="DefaultLTGliederung6">
    <w:name w:val="Default~LT~Gliederung 6"/>
    <w:basedOn w:val="DefaultLTGliederung5"/>
    <w:qFormat/>
    <w:rsid w:val="001969F1"/>
  </w:style>
  <w:style w:type="paragraph" w:customStyle="1" w:styleId="DefaultLTGliederung7">
    <w:name w:val="Default~LT~Gliederung 7"/>
    <w:basedOn w:val="DefaultLTGliederung6"/>
    <w:qFormat/>
    <w:rsid w:val="001969F1"/>
  </w:style>
  <w:style w:type="paragraph" w:customStyle="1" w:styleId="DefaultLTGliederung8">
    <w:name w:val="Default~LT~Gliederung 8"/>
    <w:basedOn w:val="DefaultLTGliederung7"/>
    <w:qFormat/>
    <w:rsid w:val="001969F1"/>
  </w:style>
  <w:style w:type="paragraph" w:customStyle="1" w:styleId="DefaultLTGliederung9">
    <w:name w:val="Default~LT~Gliederung 9"/>
    <w:basedOn w:val="DefaultLTGliederung8"/>
    <w:qFormat/>
    <w:rsid w:val="001969F1"/>
  </w:style>
  <w:style w:type="paragraph" w:customStyle="1" w:styleId="DefaultLTTitel">
    <w:name w:val="Default~LT~Titel"/>
    <w:qFormat/>
    <w:rsid w:val="001969F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after="0" w:line="240" w:lineRule="auto"/>
      <w:jc w:val="center"/>
    </w:pPr>
    <w:rPr>
      <w:rFonts w:ascii="FreeSans" w:eastAsia="DejaVu Sans" w:hAnsi="FreeSans" w:cs="Liberation Sans"/>
      <w:color w:val="000000"/>
      <w:sz w:val="88"/>
      <w:szCs w:val="24"/>
      <w:lang w:eastAsia="zh-CN" w:bidi="hi-IN"/>
    </w:rPr>
  </w:style>
  <w:style w:type="paragraph" w:customStyle="1" w:styleId="DefaultLTUntertitel">
    <w:name w:val="Default~LT~Untertitel"/>
    <w:qFormat/>
    <w:rsid w:val="001969F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160" w:after="0" w:line="240" w:lineRule="auto"/>
      <w:jc w:val="center"/>
    </w:pPr>
    <w:rPr>
      <w:rFonts w:ascii="FreeSans" w:eastAsia="DejaVu Sans" w:hAnsi="FreeSans" w:cs="Liberation Sans"/>
      <w:color w:val="000000"/>
      <w:sz w:val="64"/>
      <w:szCs w:val="24"/>
      <w:lang w:eastAsia="zh-CN" w:bidi="hi-IN"/>
    </w:rPr>
  </w:style>
  <w:style w:type="paragraph" w:customStyle="1" w:styleId="DefaultLTNotizen">
    <w:name w:val="Default~LT~Notizen"/>
    <w:qFormat/>
    <w:rsid w:val="001969F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90" w:after="0" w:line="240" w:lineRule="auto"/>
    </w:pPr>
    <w:rPr>
      <w:rFonts w:ascii="FreeSans" w:eastAsia="DejaVu Sans" w:hAnsi="FreeSans" w:cs="Liberation Sans"/>
      <w:color w:val="000000"/>
      <w:sz w:val="24"/>
      <w:szCs w:val="24"/>
      <w:lang w:eastAsia="zh-CN" w:bidi="hi-IN"/>
    </w:rPr>
  </w:style>
  <w:style w:type="paragraph" w:customStyle="1" w:styleId="DefaultLTHintergrundobjekte">
    <w:name w:val="Default~LT~Hintergrundobjekte"/>
    <w:qFormat/>
    <w:rsid w:val="001969F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after="0" w:line="240" w:lineRule="auto"/>
    </w:pPr>
    <w:rPr>
      <w:rFonts w:ascii="Arial" w:eastAsia="DejaVu Sans" w:hAnsi="Arial" w:cs="Liberation Sans"/>
      <w:color w:val="000000"/>
      <w:sz w:val="36"/>
      <w:szCs w:val="24"/>
      <w:lang w:eastAsia="zh-CN" w:bidi="hi-IN"/>
    </w:rPr>
  </w:style>
  <w:style w:type="paragraph" w:customStyle="1" w:styleId="DefaultLTHintergrund">
    <w:name w:val="Default~LT~Hintergrund"/>
    <w:qFormat/>
    <w:rsid w:val="001969F1"/>
    <w:pPr>
      <w:spacing w:after="0" w:line="240" w:lineRule="auto"/>
      <w:jc w:val="center"/>
    </w:pPr>
    <w:rPr>
      <w:rFonts w:ascii="Liberation Serif" w:eastAsia="DejaVu Sans" w:hAnsi="Liberation Serif" w:cs="Liberation Sans"/>
      <w:sz w:val="24"/>
      <w:szCs w:val="24"/>
      <w:lang w:eastAsia="zh-CN" w:bidi="hi-IN"/>
    </w:rPr>
  </w:style>
  <w:style w:type="paragraph" w:customStyle="1" w:styleId="default0">
    <w:name w:val="default"/>
    <w:qFormat/>
    <w:rsid w:val="001969F1"/>
    <w:pPr>
      <w:spacing w:after="0" w:line="200" w:lineRule="atLeast"/>
    </w:pPr>
    <w:rPr>
      <w:rFonts w:ascii="FreeSans" w:eastAsia="DejaVu Sans" w:hAnsi="FreeSans" w:cs="Liberation Sans"/>
      <w:color w:val="000000"/>
      <w:sz w:val="36"/>
      <w:szCs w:val="24"/>
      <w:lang w:eastAsia="zh-CN" w:bidi="hi-IN"/>
    </w:rPr>
  </w:style>
  <w:style w:type="paragraph" w:customStyle="1" w:styleId="gray1">
    <w:name w:val="gray1"/>
    <w:basedOn w:val="default0"/>
    <w:qFormat/>
    <w:rsid w:val="001969F1"/>
  </w:style>
  <w:style w:type="paragraph" w:customStyle="1" w:styleId="gray2">
    <w:name w:val="gray2"/>
    <w:basedOn w:val="default0"/>
    <w:qFormat/>
    <w:rsid w:val="001969F1"/>
  </w:style>
  <w:style w:type="paragraph" w:customStyle="1" w:styleId="gray3">
    <w:name w:val="gray3"/>
    <w:basedOn w:val="default0"/>
    <w:qFormat/>
    <w:rsid w:val="001969F1"/>
  </w:style>
  <w:style w:type="paragraph" w:customStyle="1" w:styleId="bw1">
    <w:name w:val="bw1"/>
    <w:basedOn w:val="default0"/>
    <w:qFormat/>
    <w:rsid w:val="001969F1"/>
  </w:style>
  <w:style w:type="paragraph" w:customStyle="1" w:styleId="bw2">
    <w:name w:val="bw2"/>
    <w:basedOn w:val="default0"/>
    <w:qFormat/>
    <w:rsid w:val="001969F1"/>
  </w:style>
  <w:style w:type="paragraph" w:customStyle="1" w:styleId="bw3">
    <w:name w:val="bw3"/>
    <w:basedOn w:val="default0"/>
    <w:qFormat/>
    <w:rsid w:val="001969F1"/>
  </w:style>
  <w:style w:type="paragraph" w:customStyle="1" w:styleId="orange1">
    <w:name w:val="orange1"/>
    <w:basedOn w:val="default0"/>
    <w:qFormat/>
    <w:rsid w:val="001969F1"/>
  </w:style>
  <w:style w:type="paragraph" w:customStyle="1" w:styleId="orange2">
    <w:name w:val="orange2"/>
    <w:basedOn w:val="default0"/>
    <w:qFormat/>
    <w:rsid w:val="001969F1"/>
  </w:style>
  <w:style w:type="paragraph" w:customStyle="1" w:styleId="orange3">
    <w:name w:val="orange3"/>
    <w:basedOn w:val="default0"/>
    <w:qFormat/>
    <w:rsid w:val="001969F1"/>
  </w:style>
  <w:style w:type="paragraph" w:customStyle="1" w:styleId="turquoise1">
    <w:name w:val="turquoise1"/>
    <w:basedOn w:val="default0"/>
    <w:qFormat/>
    <w:rsid w:val="001969F1"/>
  </w:style>
  <w:style w:type="paragraph" w:customStyle="1" w:styleId="turquoise2">
    <w:name w:val="turquoise2"/>
    <w:basedOn w:val="default0"/>
    <w:qFormat/>
    <w:rsid w:val="001969F1"/>
  </w:style>
  <w:style w:type="paragraph" w:customStyle="1" w:styleId="turquoise3">
    <w:name w:val="turquoise3"/>
    <w:basedOn w:val="default0"/>
    <w:qFormat/>
    <w:rsid w:val="001969F1"/>
  </w:style>
  <w:style w:type="paragraph" w:customStyle="1" w:styleId="blue1">
    <w:name w:val="blue1"/>
    <w:basedOn w:val="default0"/>
    <w:qFormat/>
    <w:rsid w:val="001969F1"/>
  </w:style>
  <w:style w:type="paragraph" w:customStyle="1" w:styleId="blue2">
    <w:name w:val="blue2"/>
    <w:basedOn w:val="default0"/>
    <w:qFormat/>
    <w:rsid w:val="001969F1"/>
  </w:style>
  <w:style w:type="paragraph" w:customStyle="1" w:styleId="blue3">
    <w:name w:val="blue3"/>
    <w:basedOn w:val="default0"/>
    <w:qFormat/>
    <w:rsid w:val="001969F1"/>
  </w:style>
  <w:style w:type="paragraph" w:customStyle="1" w:styleId="sun1">
    <w:name w:val="sun1"/>
    <w:basedOn w:val="default0"/>
    <w:qFormat/>
    <w:rsid w:val="001969F1"/>
  </w:style>
  <w:style w:type="paragraph" w:customStyle="1" w:styleId="sun2">
    <w:name w:val="sun2"/>
    <w:basedOn w:val="default0"/>
    <w:qFormat/>
    <w:rsid w:val="001969F1"/>
  </w:style>
  <w:style w:type="paragraph" w:customStyle="1" w:styleId="sun3">
    <w:name w:val="sun3"/>
    <w:basedOn w:val="default0"/>
    <w:qFormat/>
    <w:rsid w:val="001969F1"/>
  </w:style>
  <w:style w:type="paragraph" w:customStyle="1" w:styleId="earth1">
    <w:name w:val="earth1"/>
    <w:basedOn w:val="default0"/>
    <w:qFormat/>
    <w:rsid w:val="001969F1"/>
  </w:style>
  <w:style w:type="paragraph" w:customStyle="1" w:styleId="earth2">
    <w:name w:val="earth2"/>
    <w:basedOn w:val="default0"/>
    <w:qFormat/>
    <w:rsid w:val="001969F1"/>
  </w:style>
  <w:style w:type="paragraph" w:customStyle="1" w:styleId="earth3">
    <w:name w:val="earth3"/>
    <w:basedOn w:val="default0"/>
    <w:qFormat/>
    <w:rsid w:val="001969F1"/>
  </w:style>
  <w:style w:type="paragraph" w:customStyle="1" w:styleId="green1">
    <w:name w:val="green1"/>
    <w:basedOn w:val="default0"/>
    <w:qFormat/>
    <w:rsid w:val="001969F1"/>
  </w:style>
  <w:style w:type="paragraph" w:customStyle="1" w:styleId="green2">
    <w:name w:val="green2"/>
    <w:basedOn w:val="default0"/>
    <w:qFormat/>
    <w:rsid w:val="001969F1"/>
  </w:style>
  <w:style w:type="paragraph" w:customStyle="1" w:styleId="green3">
    <w:name w:val="green3"/>
    <w:basedOn w:val="default0"/>
    <w:qFormat/>
    <w:rsid w:val="001969F1"/>
  </w:style>
  <w:style w:type="paragraph" w:customStyle="1" w:styleId="seetang1">
    <w:name w:val="seetang1"/>
    <w:basedOn w:val="default0"/>
    <w:qFormat/>
    <w:rsid w:val="001969F1"/>
  </w:style>
  <w:style w:type="paragraph" w:customStyle="1" w:styleId="seetang2">
    <w:name w:val="seetang2"/>
    <w:basedOn w:val="default0"/>
    <w:qFormat/>
    <w:rsid w:val="001969F1"/>
  </w:style>
  <w:style w:type="paragraph" w:customStyle="1" w:styleId="seetang3">
    <w:name w:val="seetang3"/>
    <w:basedOn w:val="default0"/>
    <w:qFormat/>
    <w:rsid w:val="001969F1"/>
  </w:style>
  <w:style w:type="paragraph" w:customStyle="1" w:styleId="lightblue1">
    <w:name w:val="lightblue1"/>
    <w:basedOn w:val="default0"/>
    <w:qFormat/>
    <w:rsid w:val="001969F1"/>
  </w:style>
  <w:style w:type="paragraph" w:customStyle="1" w:styleId="lightblue2">
    <w:name w:val="lightblue2"/>
    <w:basedOn w:val="default0"/>
    <w:qFormat/>
    <w:rsid w:val="001969F1"/>
  </w:style>
  <w:style w:type="paragraph" w:customStyle="1" w:styleId="lightblue3">
    <w:name w:val="lightblue3"/>
    <w:basedOn w:val="default0"/>
    <w:qFormat/>
    <w:rsid w:val="001969F1"/>
  </w:style>
  <w:style w:type="paragraph" w:customStyle="1" w:styleId="yellow1">
    <w:name w:val="yellow1"/>
    <w:basedOn w:val="default0"/>
    <w:qFormat/>
    <w:rsid w:val="001969F1"/>
  </w:style>
  <w:style w:type="paragraph" w:customStyle="1" w:styleId="yellow2">
    <w:name w:val="yellow2"/>
    <w:basedOn w:val="default0"/>
    <w:qFormat/>
    <w:rsid w:val="001969F1"/>
  </w:style>
  <w:style w:type="paragraph" w:customStyle="1" w:styleId="yellow3">
    <w:name w:val="yellow3"/>
    <w:basedOn w:val="default0"/>
    <w:qFormat/>
    <w:rsid w:val="001969F1"/>
  </w:style>
  <w:style w:type="paragraph" w:customStyle="1" w:styleId="Backgroundobjects">
    <w:name w:val="Background objects"/>
    <w:qFormat/>
    <w:rsid w:val="001969F1"/>
    <w:pPr>
      <w:spacing w:after="0" w:line="240" w:lineRule="auto"/>
    </w:pPr>
    <w:rPr>
      <w:rFonts w:ascii="源ノ角ゴシック Heavy" w:eastAsia="DejaVu Sans" w:hAnsi="源ノ角ゴシック Heavy" w:cs="Liberation Sans"/>
      <w:color w:val="FFFFFF"/>
      <w:sz w:val="32"/>
      <w:szCs w:val="24"/>
      <w:lang w:eastAsia="zh-CN" w:bidi="hi-IN"/>
    </w:rPr>
  </w:style>
  <w:style w:type="paragraph" w:customStyle="1" w:styleId="Background">
    <w:name w:val="Backgro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Notes">
    <w:name w:val="Notes"/>
    <w:qFormat/>
    <w:rsid w:val="001969F1"/>
    <w:pPr>
      <w:spacing w:after="0" w:line="240" w:lineRule="auto"/>
      <w:ind w:left="340" w:hanging="340"/>
    </w:pPr>
    <w:rPr>
      <w:rFonts w:ascii="FreeSans" w:eastAsia="DejaVu Sans" w:hAnsi="FreeSans" w:cs="Liberation Sans"/>
      <w:color w:val="000000"/>
      <w:sz w:val="48"/>
      <w:szCs w:val="24"/>
      <w:lang w:eastAsia="zh-CN" w:bidi="hi-IN"/>
    </w:rPr>
  </w:style>
  <w:style w:type="paragraph" w:customStyle="1" w:styleId="Outline1">
    <w:name w:val="Outline 1"/>
    <w:qFormat/>
    <w:rsid w:val="001969F1"/>
    <w:pPr>
      <w:spacing w:after="413" w:line="240" w:lineRule="auto"/>
    </w:pPr>
    <w:rPr>
      <w:rFonts w:ascii="FreeSans" w:eastAsia="DejaVu Sans" w:hAnsi="FreeSans" w:cs="Liberation Sans"/>
      <w:color w:val="2C3E50"/>
      <w:sz w:val="64"/>
      <w:szCs w:val="24"/>
      <w:lang w:eastAsia="zh-CN" w:bidi="hi-IN"/>
    </w:rPr>
  </w:style>
  <w:style w:type="paragraph" w:customStyle="1" w:styleId="Outline2">
    <w:name w:val="Outline 2"/>
    <w:basedOn w:val="Outline1"/>
    <w:qFormat/>
    <w:rsid w:val="001969F1"/>
    <w:pPr>
      <w:spacing w:after="331"/>
    </w:pPr>
    <w:rPr>
      <w:sz w:val="56"/>
    </w:rPr>
  </w:style>
  <w:style w:type="paragraph" w:customStyle="1" w:styleId="Outline3">
    <w:name w:val="Outline 3"/>
    <w:basedOn w:val="Outline2"/>
    <w:qFormat/>
    <w:rsid w:val="001969F1"/>
    <w:pPr>
      <w:spacing w:after="248"/>
    </w:pPr>
    <w:rPr>
      <w:sz w:val="48"/>
    </w:rPr>
  </w:style>
  <w:style w:type="paragraph" w:customStyle="1" w:styleId="Outline4">
    <w:name w:val="Outline 4"/>
    <w:basedOn w:val="Outline3"/>
    <w:qFormat/>
    <w:rsid w:val="001969F1"/>
    <w:pPr>
      <w:spacing w:after="165"/>
    </w:pPr>
    <w:rPr>
      <w:sz w:val="40"/>
    </w:rPr>
  </w:style>
  <w:style w:type="paragraph" w:customStyle="1" w:styleId="Outline5">
    <w:name w:val="Outline 5"/>
    <w:basedOn w:val="Outline4"/>
    <w:qFormat/>
    <w:rsid w:val="001969F1"/>
    <w:pPr>
      <w:spacing w:after="82"/>
    </w:pPr>
  </w:style>
  <w:style w:type="paragraph" w:customStyle="1" w:styleId="Outline6">
    <w:name w:val="Outline 6"/>
    <w:basedOn w:val="Outline5"/>
    <w:qFormat/>
    <w:rsid w:val="001969F1"/>
  </w:style>
  <w:style w:type="paragraph" w:customStyle="1" w:styleId="Outline7">
    <w:name w:val="Outline 7"/>
    <w:basedOn w:val="Outline6"/>
    <w:qFormat/>
    <w:rsid w:val="001969F1"/>
  </w:style>
  <w:style w:type="paragraph" w:customStyle="1" w:styleId="Outline8">
    <w:name w:val="Outline 8"/>
    <w:basedOn w:val="Outline7"/>
    <w:qFormat/>
    <w:rsid w:val="001969F1"/>
  </w:style>
  <w:style w:type="paragraph" w:customStyle="1" w:styleId="Outline9">
    <w:name w:val="Outline 9"/>
    <w:basedOn w:val="Outline8"/>
    <w:qFormat/>
    <w:rsid w:val="001969F1"/>
  </w:style>
  <w:style w:type="paragraph" w:customStyle="1" w:styleId="DNALTGliederung1">
    <w:name w:val="DNA~LT~Gliederung 1"/>
    <w:qFormat/>
    <w:rsid w:val="001969F1"/>
    <w:pPr>
      <w:spacing w:after="341" w:line="240" w:lineRule="auto"/>
    </w:pPr>
    <w:rPr>
      <w:rFonts w:ascii="Lohit Hindi" w:eastAsia="DejaVu Sans" w:hAnsi="Lohit Hindi" w:cs="Liberation Sans"/>
      <w:color w:val="050505"/>
      <w:sz w:val="64"/>
      <w:szCs w:val="24"/>
      <w:lang w:eastAsia="zh-CN" w:bidi="hi-IN"/>
    </w:rPr>
  </w:style>
  <w:style w:type="paragraph" w:customStyle="1" w:styleId="DNALTGliederung2">
    <w:name w:val="DNA~LT~Gliederung 2"/>
    <w:basedOn w:val="DNALTGliederung1"/>
    <w:qFormat/>
    <w:rsid w:val="001969F1"/>
    <w:pPr>
      <w:spacing w:after="273"/>
    </w:pPr>
    <w:rPr>
      <w:sz w:val="56"/>
    </w:rPr>
  </w:style>
  <w:style w:type="paragraph" w:customStyle="1" w:styleId="DNALTGliederung3">
    <w:name w:val="DNA~LT~Gliederung 3"/>
    <w:basedOn w:val="DNALTGliederung2"/>
    <w:qFormat/>
    <w:rsid w:val="001969F1"/>
    <w:pPr>
      <w:spacing w:after="204"/>
    </w:pPr>
    <w:rPr>
      <w:sz w:val="48"/>
    </w:rPr>
  </w:style>
  <w:style w:type="paragraph" w:customStyle="1" w:styleId="DNALTGliederung4">
    <w:name w:val="DNA~LT~Gliederung 4"/>
    <w:basedOn w:val="DNALTGliederung3"/>
    <w:qFormat/>
    <w:rsid w:val="001969F1"/>
    <w:pPr>
      <w:spacing w:after="136"/>
    </w:pPr>
    <w:rPr>
      <w:sz w:val="40"/>
    </w:rPr>
  </w:style>
  <w:style w:type="paragraph" w:customStyle="1" w:styleId="DNALTGliederung5">
    <w:name w:val="DNA~LT~Gliederung 5"/>
    <w:basedOn w:val="DNALTGliederung4"/>
    <w:qFormat/>
    <w:rsid w:val="001969F1"/>
    <w:pPr>
      <w:spacing w:after="67"/>
    </w:pPr>
  </w:style>
  <w:style w:type="paragraph" w:customStyle="1" w:styleId="DNALTGliederung6">
    <w:name w:val="DNA~LT~Gliederung 6"/>
    <w:basedOn w:val="DNALTGliederung5"/>
    <w:qFormat/>
    <w:rsid w:val="001969F1"/>
  </w:style>
  <w:style w:type="paragraph" w:customStyle="1" w:styleId="DNALTGliederung7">
    <w:name w:val="DNA~LT~Gliederung 7"/>
    <w:basedOn w:val="DNALTGliederung6"/>
    <w:qFormat/>
    <w:rsid w:val="001969F1"/>
  </w:style>
  <w:style w:type="paragraph" w:customStyle="1" w:styleId="DNALTGliederung8">
    <w:name w:val="DNA~LT~Gliederung 8"/>
    <w:basedOn w:val="DNALTGliederung7"/>
    <w:qFormat/>
    <w:rsid w:val="001969F1"/>
  </w:style>
  <w:style w:type="paragraph" w:customStyle="1" w:styleId="DNALTGliederung9">
    <w:name w:val="DNA~LT~Gliederung 9"/>
    <w:basedOn w:val="DNALTGliederung8"/>
    <w:qFormat/>
    <w:rsid w:val="001969F1"/>
  </w:style>
  <w:style w:type="paragraph" w:customStyle="1" w:styleId="DNALTTitel">
    <w:name w:val="DNA~LT~Titel"/>
    <w:qFormat/>
    <w:rsid w:val="001969F1"/>
    <w:pPr>
      <w:spacing w:after="0" w:line="240" w:lineRule="auto"/>
      <w:jc w:val="center"/>
    </w:pPr>
    <w:rPr>
      <w:rFonts w:ascii="Lohit Hindi" w:eastAsia="DejaVu Sans" w:hAnsi="Lohit Hindi" w:cs="Liberation Sans"/>
      <w:color w:val="050505"/>
      <w:sz w:val="88"/>
      <w:szCs w:val="24"/>
      <w:lang w:eastAsia="zh-CN" w:bidi="hi-IN"/>
    </w:rPr>
  </w:style>
  <w:style w:type="paragraph" w:customStyle="1" w:styleId="DNALTUntertitel">
    <w:name w:val="DNA~LT~Untertitel"/>
    <w:qFormat/>
    <w:rsid w:val="001969F1"/>
    <w:pPr>
      <w:spacing w:after="0" w:line="240" w:lineRule="auto"/>
      <w:jc w:val="center"/>
    </w:pPr>
    <w:rPr>
      <w:rFonts w:ascii="Lohit Hindi" w:eastAsia="DejaVu Sans" w:hAnsi="Lohit Hindi" w:cs="Liberation Sans"/>
      <w:color w:val="000000"/>
      <w:sz w:val="64"/>
      <w:szCs w:val="24"/>
      <w:lang w:eastAsia="zh-CN" w:bidi="hi-IN"/>
    </w:rPr>
  </w:style>
  <w:style w:type="paragraph" w:customStyle="1" w:styleId="DNALTNotizen">
    <w:name w:val="DNA~LT~Notizen"/>
    <w:qFormat/>
    <w:rsid w:val="001969F1"/>
    <w:pPr>
      <w:spacing w:after="0" w:line="240" w:lineRule="auto"/>
      <w:ind w:left="340"/>
    </w:pPr>
    <w:rPr>
      <w:rFonts w:ascii="Lohit Hindi" w:eastAsia="DejaVu Sans" w:hAnsi="Lohit Hindi" w:cs="Liberation Sans"/>
      <w:color w:val="000000"/>
      <w:sz w:val="50"/>
      <w:szCs w:val="24"/>
      <w:lang w:eastAsia="zh-CN" w:bidi="hi-IN"/>
    </w:rPr>
  </w:style>
  <w:style w:type="paragraph" w:customStyle="1" w:styleId="DNALTHintergrundobjekte">
    <w:name w:val="DNA~LT~Hintergrundobjekte"/>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DNALTHintergrund">
    <w:name w:val="DNA~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MetropolisLTGliederung1">
    <w:name w:val="Metropolis~LT~Gliederung 1"/>
    <w:qFormat/>
    <w:rsid w:val="001969F1"/>
    <w:pPr>
      <w:spacing w:after="342" w:line="240" w:lineRule="auto"/>
    </w:pPr>
    <w:rPr>
      <w:rFonts w:ascii="Lohit Hindi" w:eastAsia="DejaVu Sans" w:hAnsi="Lohit Hindi" w:cs="Liberation Sans"/>
      <w:color w:val="FFFFFF"/>
      <w:sz w:val="64"/>
      <w:szCs w:val="24"/>
      <w:lang w:eastAsia="zh-CN" w:bidi="hi-IN"/>
    </w:rPr>
  </w:style>
  <w:style w:type="paragraph" w:customStyle="1" w:styleId="MetropolisLTGliederung2">
    <w:name w:val="Metropolis~LT~Gliederung 2"/>
    <w:basedOn w:val="MetropolisLTGliederung1"/>
    <w:qFormat/>
    <w:rsid w:val="001969F1"/>
    <w:pPr>
      <w:spacing w:after="273"/>
    </w:pPr>
    <w:rPr>
      <w:sz w:val="56"/>
    </w:rPr>
  </w:style>
  <w:style w:type="paragraph" w:customStyle="1" w:styleId="MetropolisLTGliederung3">
    <w:name w:val="Metropolis~LT~Gliederung 3"/>
    <w:basedOn w:val="MetropolisLTGliederung2"/>
    <w:qFormat/>
    <w:rsid w:val="001969F1"/>
    <w:pPr>
      <w:spacing w:after="205"/>
    </w:pPr>
    <w:rPr>
      <w:sz w:val="48"/>
    </w:rPr>
  </w:style>
  <w:style w:type="paragraph" w:customStyle="1" w:styleId="MetropolisLTGliederung4">
    <w:name w:val="Metropolis~LT~Gliederung 4"/>
    <w:basedOn w:val="MetropolisLTGliederung3"/>
    <w:qFormat/>
    <w:rsid w:val="001969F1"/>
    <w:pPr>
      <w:spacing w:after="136"/>
    </w:pPr>
    <w:rPr>
      <w:sz w:val="40"/>
    </w:rPr>
  </w:style>
  <w:style w:type="paragraph" w:customStyle="1" w:styleId="MetropolisLTGliederung5">
    <w:name w:val="Metropolis~LT~Gliederung 5"/>
    <w:basedOn w:val="MetropolisLTGliederung4"/>
    <w:qFormat/>
    <w:rsid w:val="001969F1"/>
    <w:pPr>
      <w:spacing w:after="67"/>
    </w:pPr>
  </w:style>
  <w:style w:type="paragraph" w:customStyle="1" w:styleId="MetropolisLTGliederung6">
    <w:name w:val="Metropolis~LT~Gliederung 6"/>
    <w:basedOn w:val="MetropolisLTGliederung5"/>
    <w:qFormat/>
    <w:rsid w:val="001969F1"/>
  </w:style>
  <w:style w:type="paragraph" w:customStyle="1" w:styleId="MetropolisLTGliederung7">
    <w:name w:val="Metropolis~LT~Gliederung 7"/>
    <w:basedOn w:val="MetropolisLTGliederung6"/>
    <w:qFormat/>
    <w:rsid w:val="001969F1"/>
  </w:style>
  <w:style w:type="paragraph" w:customStyle="1" w:styleId="MetropolisLTGliederung8">
    <w:name w:val="Metropolis~LT~Gliederung 8"/>
    <w:basedOn w:val="MetropolisLTGliederung7"/>
    <w:qFormat/>
    <w:rsid w:val="001969F1"/>
  </w:style>
  <w:style w:type="paragraph" w:customStyle="1" w:styleId="MetropolisLTGliederung9">
    <w:name w:val="Metropolis~LT~Gliederung 9"/>
    <w:basedOn w:val="MetropolisLTGliederung8"/>
    <w:qFormat/>
    <w:rsid w:val="001969F1"/>
  </w:style>
  <w:style w:type="paragraph" w:customStyle="1" w:styleId="MetropolisLTTitel">
    <w:name w:val="Metropolis~LT~Titel"/>
    <w:qFormat/>
    <w:rsid w:val="001969F1"/>
    <w:pPr>
      <w:spacing w:after="0" w:line="240" w:lineRule="auto"/>
      <w:jc w:val="center"/>
    </w:pPr>
    <w:rPr>
      <w:rFonts w:ascii="Lohit Hindi" w:eastAsia="DejaVu Sans" w:hAnsi="Lohit Hindi" w:cs="Liberation Sans"/>
      <w:color w:val="000000"/>
      <w:sz w:val="88"/>
      <w:szCs w:val="24"/>
      <w:lang w:eastAsia="zh-CN" w:bidi="hi-IN"/>
    </w:rPr>
  </w:style>
  <w:style w:type="paragraph" w:customStyle="1" w:styleId="MetropolisLTUntertitel">
    <w:name w:val="Metropolis~LT~Untertitel"/>
    <w:qFormat/>
    <w:rsid w:val="001969F1"/>
    <w:pPr>
      <w:spacing w:after="0" w:line="240" w:lineRule="auto"/>
      <w:jc w:val="center"/>
    </w:pPr>
    <w:rPr>
      <w:rFonts w:ascii="Lohit Hindi" w:eastAsia="DejaVu Sans" w:hAnsi="Lohit Hindi" w:cs="Liberation Sans"/>
      <w:color w:val="000000"/>
      <w:sz w:val="64"/>
      <w:szCs w:val="24"/>
      <w:lang w:eastAsia="zh-CN" w:bidi="hi-IN"/>
    </w:rPr>
  </w:style>
  <w:style w:type="paragraph" w:customStyle="1" w:styleId="MetropolisLTNotizen">
    <w:name w:val="Metropolis~LT~Notizen"/>
    <w:qFormat/>
    <w:rsid w:val="001969F1"/>
    <w:pPr>
      <w:spacing w:after="0" w:line="240" w:lineRule="auto"/>
      <w:ind w:left="340"/>
    </w:pPr>
    <w:rPr>
      <w:rFonts w:ascii="Lohit Hindi" w:eastAsia="DejaVu Sans" w:hAnsi="Lohit Hindi" w:cs="Liberation Sans"/>
      <w:color w:val="000000"/>
      <w:sz w:val="50"/>
      <w:szCs w:val="24"/>
      <w:lang w:eastAsia="zh-CN" w:bidi="hi-IN"/>
    </w:rPr>
  </w:style>
  <w:style w:type="paragraph" w:customStyle="1" w:styleId="MetropolisLTHintergrundobjekte">
    <w:name w:val="Metropolis~LT~Hintergrundobjekte"/>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MetropolisLTHintergrund">
    <w:name w:val="Metropolis~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VintageLTGliederung1">
    <w:name w:val="Vintage~LT~Gliederung 1"/>
    <w:qFormat/>
    <w:rsid w:val="001969F1"/>
    <w:pPr>
      <w:spacing w:after="342" w:line="240" w:lineRule="auto"/>
    </w:pPr>
    <w:rPr>
      <w:rFonts w:ascii="Lohit Hindi" w:eastAsia="DejaVu Sans" w:hAnsi="Lohit Hindi" w:cs="Liberation Sans"/>
      <w:color w:val="000000"/>
      <w:sz w:val="64"/>
      <w:szCs w:val="24"/>
      <w:lang w:eastAsia="zh-CN" w:bidi="hi-IN"/>
    </w:rPr>
  </w:style>
  <w:style w:type="paragraph" w:customStyle="1" w:styleId="VintageLTGliederung2">
    <w:name w:val="Vintage~LT~Gliederung 2"/>
    <w:basedOn w:val="VintageLTGliederung1"/>
    <w:qFormat/>
    <w:rsid w:val="001969F1"/>
    <w:pPr>
      <w:spacing w:after="273"/>
    </w:pPr>
    <w:rPr>
      <w:sz w:val="56"/>
    </w:rPr>
  </w:style>
  <w:style w:type="paragraph" w:customStyle="1" w:styleId="VintageLTGliederung3">
    <w:name w:val="Vintage~LT~Gliederung 3"/>
    <w:basedOn w:val="VintageLTGliederung2"/>
    <w:qFormat/>
    <w:rsid w:val="001969F1"/>
    <w:pPr>
      <w:spacing w:after="205"/>
    </w:pPr>
    <w:rPr>
      <w:sz w:val="48"/>
    </w:rPr>
  </w:style>
  <w:style w:type="paragraph" w:customStyle="1" w:styleId="VintageLTGliederung4">
    <w:name w:val="Vintage~LT~Gliederung 4"/>
    <w:basedOn w:val="VintageLTGliederung3"/>
    <w:qFormat/>
    <w:rsid w:val="001969F1"/>
    <w:pPr>
      <w:spacing w:after="136"/>
    </w:pPr>
    <w:rPr>
      <w:sz w:val="40"/>
    </w:rPr>
  </w:style>
  <w:style w:type="paragraph" w:customStyle="1" w:styleId="VintageLTGliederung5">
    <w:name w:val="Vintage~LT~Gliederung 5"/>
    <w:basedOn w:val="VintageLTGliederung4"/>
    <w:qFormat/>
    <w:rsid w:val="001969F1"/>
    <w:pPr>
      <w:spacing w:after="67"/>
    </w:pPr>
  </w:style>
  <w:style w:type="paragraph" w:customStyle="1" w:styleId="VintageLTGliederung6">
    <w:name w:val="Vintage~LT~Gliederung 6"/>
    <w:basedOn w:val="VintageLTGliederung5"/>
    <w:qFormat/>
    <w:rsid w:val="001969F1"/>
  </w:style>
  <w:style w:type="paragraph" w:customStyle="1" w:styleId="VintageLTGliederung7">
    <w:name w:val="Vintage~LT~Gliederung 7"/>
    <w:basedOn w:val="VintageLTGliederung6"/>
    <w:qFormat/>
    <w:rsid w:val="001969F1"/>
  </w:style>
  <w:style w:type="paragraph" w:customStyle="1" w:styleId="VintageLTGliederung8">
    <w:name w:val="Vintage~LT~Gliederung 8"/>
    <w:basedOn w:val="VintageLTGliederung7"/>
    <w:qFormat/>
    <w:rsid w:val="001969F1"/>
  </w:style>
  <w:style w:type="paragraph" w:customStyle="1" w:styleId="VintageLTGliederung9">
    <w:name w:val="Vintage~LT~Gliederung 9"/>
    <w:basedOn w:val="VintageLTGliederung8"/>
    <w:qFormat/>
    <w:rsid w:val="001969F1"/>
  </w:style>
  <w:style w:type="paragraph" w:customStyle="1" w:styleId="VintageLTTitel">
    <w:name w:val="Vintage~LT~Titel"/>
    <w:qFormat/>
    <w:rsid w:val="001969F1"/>
    <w:pPr>
      <w:spacing w:after="0" w:line="240" w:lineRule="auto"/>
      <w:jc w:val="center"/>
    </w:pPr>
    <w:rPr>
      <w:rFonts w:ascii="Lohit Hindi" w:eastAsia="DejaVu Sans" w:hAnsi="Lohit Hindi" w:cs="Liberation Sans"/>
      <w:color w:val="000000"/>
      <w:sz w:val="88"/>
      <w:szCs w:val="24"/>
      <w:lang w:eastAsia="zh-CN" w:bidi="hi-IN"/>
    </w:rPr>
  </w:style>
  <w:style w:type="paragraph" w:customStyle="1" w:styleId="VintageLTUntertitel">
    <w:name w:val="Vintage~LT~Untertitel"/>
    <w:qFormat/>
    <w:rsid w:val="001969F1"/>
    <w:pPr>
      <w:spacing w:after="0" w:line="240" w:lineRule="auto"/>
      <w:jc w:val="center"/>
    </w:pPr>
    <w:rPr>
      <w:rFonts w:ascii="Lohit Hindi" w:eastAsia="DejaVu Sans" w:hAnsi="Lohit Hindi" w:cs="Liberation Sans"/>
      <w:color w:val="000000"/>
      <w:sz w:val="64"/>
      <w:szCs w:val="24"/>
      <w:lang w:eastAsia="zh-CN" w:bidi="hi-IN"/>
    </w:rPr>
  </w:style>
  <w:style w:type="paragraph" w:customStyle="1" w:styleId="VintageLTNotizen">
    <w:name w:val="Vintage~LT~Notizen"/>
    <w:qFormat/>
    <w:rsid w:val="001969F1"/>
    <w:pPr>
      <w:spacing w:after="0" w:line="240" w:lineRule="auto"/>
      <w:ind w:left="340"/>
    </w:pPr>
    <w:rPr>
      <w:rFonts w:ascii="Lohit Hindi" w:eastAsia="DejaVu Sans" w:hAnsi="Lohit Hindi" w:cs="Liberation Sans"/>
      <w:color w:val="000000"/>
      <w:sz w:val="50"/>
      <w:szCs w:val="24"/>
      <w:lang w:eastAsia="zh-CN" w:bidi="hi-IN"/>
    </w:rPr>
  </w:style>
  <w:style w:type="paragraph" w:customStyle="1" w:styleId="VintageLTHintergrundobjekte">
    <w:name w:val="Vintage~LT~Hintergrundobjekte"/>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VintageLTHintergrund">
    <w:name w:val="Vintage~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AbstractGreenLTGliederung1">
    <w:name w:val="AbstractGreen~LT~Gliederung 1"/>
    <w:qFormat/>
    <w:rsid w:val="001969F1"/>
    <w:pPr>
      <w:spacing w:after="370" w:line="240" w:lineRule="auto"/>
    </w:pPr>
    <w:rPr>
      <w:rFonts w:ascii="Lohit Hindi" w:eastAsia="DejaVu Sans" w:hAnsi="Lohit Hindi" w:cs="Liberation Sans"/>
      <w:color w:val="000000"/>
      <w:sz w:val="64"/>
      <w:szCs w:val="24"/>
      <w:lang w:eastAsia="zh-CN" w:bidi="hi-IN"/>
    </w:rPr>
  </w:style>
  <w:style w:type="paragraph" w:customStyle="1" w:styleId="AbstractGreenLTGliederung2">
    <w:name w:val="AbstractGreen~LT~Gliederung 2"/>
    <w:basedOn w:val="AbstractGreenLTGliederung1"/>
    <w:qFormat/>
    <w:rsid w:val="001969F1"/>
    <w:pPr>
      <w:spacing w:after="296"/>
    </w:pPr>
    <w:rPr>
      <w:sz w:val="56"/>
    </w:rPr>
  </w:style>
  <w:style w:type="paragraph" w:customStyle="1" w:styleId="AbstractGreenLTGliederung3">
    <w:name w:val="AbstractGreen~LT~Gliederung 3"/>
    <w:basedOn w:val="AbstractGreenLTGliederung2"/>
    <w:qFormat/>
    <w:rsid w:val="001969F1"/>
    <w:pPr>
      <w:spacing w:after="222"/>
    </w:pPr>
    <w:rPr>
      <w:sz w:val="48"/>
    </w:rPr>
  </w:style>
  <w:style w:type="paragraph" w:customStyle="1" w:styleId="AbstractGreenLTGliederung4">
    <w:name w:val="AbstractGreen~LT~Gliederung 4"/>
    <w:basedOn w:val="AbstractGreenLTGliederung3"/>
    <w:qFormat/>
    <w:rsid w:val="001969F1"/>
    <w:pPr>
      <w:spacing w:after="148"/>
    </w:pPr>
    <w:rPr>
      <w:sz w:val="40"/>
    </w:rPr>
  </w:style>
  <w:style w:type="paragraph" w:customStyle="1" w:styleId="AbstractGreenLTGliederung5">
    <w:name w:val="AbstractGreen~LT~Gliederung 5"/>
    <w:basedOn w:val="AbstractGreenLTGliederung4"/>
    <w:qFormat/>
    <w:rsid w:val="001969F1"/>
    <w:pPr>
      <w:spacing w:after="74"/>
    </w:pPr>
  </w:style>
  <w:style w:type="paragraph" w:customStyle="1" w:styleId="AbstractGreenLTGliederung6">
    <w:name w:val="AbstractGreen~LT~Gliederung 6"/>
    <w:basedOn w:val="AbstractGreenLTGliederung5"/>
    <w:qFormat/>
    <w:rsid w:val="001969F1"/>
  </w:style>
  <w:style w:type="paragraph" w:customStyle="1" w:styleId="AbstractGreenLTGliederung7">
    <w:name w:val="AbstractGreen~LT~Gliederung 7"/>
    <w:basedOn w:val="AbstractGreenLTGliederung6"/>
    <w:qFormat/>
    <w:rsid w:val="001969F1"/>
  </w:style>
  <w:style w:type="paragraph" w:customStyle="1" w:styleId="AbstractGreenLTGliederung8">
    <w:name w:val="AbstractGreen~LT~Gliederung 8"/>
    <w:basedOn w:val="AbstractGreenLTGliederung7"/>
    <w:qFormat/>
    <w:rsid w:val="001969F1"/>
  </w:style>
  <w:style w:type="paragraph" w:customStyle="1" w:styleId="AbstractGreenLTGliederung9">
    <w:name w:val="AbstractGreen~LT~Gliederung 9"/>
    <w:basedOn w:val="AbstractGreenLTGliederung8"/>
    <w:qFormat/>
    <w:rsid w:val="001969F1"/>
  </w:style>
  <w:style w:type="paragraph" w:customStyle="1" w:styleId="AbstractGreenLTTitel">
    <w:name w:val="AbstractGreen~LT~Titel"/>
    <w:qFormat/>
    <w:rsid w:val="001969F1"/>
    <w:pPr>
      <w:spacing w:after="0" w:line="240" w:lineRule="auto"/>
      <w:jc w:val="center"/>
    </w:pPr>
    <w:rPr>
      <w:rFonts w:ascii="Lohit Hindi" w:eastAsia="DejaVu Sans" w:hAnsi="Lohit Hindi" w:cs="Liberation Sans"/>
      <w:color w:val="000000"/>
      <w:sz w:val="88"/>
      <w:szCs w:val="24"/>
      <w:lang w:eastAsia="zh-CN" w:bidi="hi-IN"/>
    </w:rPr>
  </w:style>
  <w:style w:type="paragraph" w:customStyle="1" w:styleId="AbstractGreenLTUntertitel">
    <w:name w:val="AbstractGreen~LT~Untertitel"/>
    <w:qFormat/>
    <w:rsid w:val="001969F1"/>
    <w:pPr>
      <w:spacing w:after="0" w:line="240" w:lineRule="auto"/>
      <w:jc w:val="center"/>
    </w:pPr>
    <w:rPr>
      <w:rFonts w:ascii="Lohit Hindi" w:eastAsia="DejaVu Sans" w:hAnsi="Lohit Hindi" w:cs="Liberation Sans"/>
      <w:color w:val="000000"/>
      <w:sz w:val="64"/>
      <w:szCs w:val="24"/>
      <w:lang w:eastAsia="zh-CN" w:bidi="hi-IN"/>
    </w:rPr>
  </w:style>
  <w:style w:type="paragraph" w:customStyle="1" w:styleId="AbstractGreenLTNotizen">
    <w:name w:val="AbstractGreen~LT~Notizen"/>
    <w:qFormat/>
    <w:rsid w:val="001969F1"/>
    <w:pPr>
      <w:spacing w:after="0" w:line="240" w:lineRule="auto"/>
      <w:ind w:left="340"/>
    </w:pPr>
    <w:rPr>
      <w:rFonts w:ascii="Lohit Hindi" w:eastAsia="DejaVu Sans" w:hAnsi="Lohit Hindi" w:cs="Liberation Sans"/>
      <w:color w:val="000000"/>
      <w:sz w:val="50"/>
      <w:szCs w:val="24"/>
      <w:lang w:eastAsia="zh-CN" w:bidi="hi-IN"/>
    </w:rPr>
  </w:style>
  <w:style w:type="paragraph" w:customStyle="1" w:styleId="AbstractGreenLTHintergrundobjekte">
    <w:name w:val="AbstractGreen~LT~Hintergrundobjekte"/>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AbstractGreenLTHintergrund">
    <w:name w:val="AbstractGreen~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focusLTGliederung1">
    <w:name w:val="focus~LT~Gliederung 1"/>
    <w:qFormat/>
    <w:rsid w:val="001969F1"/>
    <w:pPr>
      <w:spacing w:after="342" w:line="240" w:lineRule="auto"/>
      <w:jc w:val="center"/>
    </w:pPr>
    <w:rPr>
      <w:rFonts w:ascii="Mangal" w:eastAsia="DejaVu Sans" w:hAnsi="Mangal" w:cs="Liberation Sans"/>
      <w:color w:val="666666"/>
      <w:sz w:val="64"/>
      <w:szCs w:val="24"/>
      <w:lang w:eastAsia="zh-CN" w:bidi="hi-IN"/>
    </w:rPr>
  </w:style>
  <w:style w:type="paragraph" w:customStyle="1" w:styleId="focusLTGliederung2">
    <w:name w:val="focus~LT~Gliederung 2"/>
    <w:basedOn w:val="focusLTGliederung1"/>
    <w:qFormat/>
    <w:rsid w:val="001969F1"/>
    <w:pPr>
      <w:spacing w:after="274"/>
    </w:pPr>
  </w:style>
  <w:style w:type="paragraph" w:customStyle="1" w:styleId="focusLTGliederung3">
    <w:name w:val="focus~LT~Gliederung 3"/>
    <w:basedOn w:val="focusLTGliederung2"/>
    <w:qFormat/>
    <w:rsid w:val="001969F1"/>
    <w:pPr>
      <w:spacing w:after="205"/>
    </w:pPr>
  </w:style>
  <w:style w:type="paragraph" w:customStyle="1" w:styleId="focusLTGliederung4">
    <w:name w:val="focus~LT~Gliederung 4"/>
    <w:basedOn w:val="focusLTGliederung3"/>
    <w:qFormat/>
    <w:rsid w:val="001969F1"/>
    <w:pPr>
      <w:spacing w:after="137"/>
    </w:pPr>
  </w:style>
  <w:style w:type="paragraph" w:customStyle="1" w:styleId="focusLTGliederung5">
    <w:name w:val="focus~LT~Gliederung 5"/>
    <w:basedOn w:val="focusLTGliederung4"/>
    <w:qFormat/>
    <w:rsid w:val="001969F1"/>
    <w:pPr>
      <w:spacing w:after="68"/>
    </w:pPr>
  </w:style>
  <w:style w:type="paragraph" w:customStyle="1" w:styleId="focusLTGliederung6">
    <w:name w:val="focus~LT~Gliederung 6"/>
    <w:basedOn w:val="focusLTGliederung5"/>
    <w:qFormat/>
    <w:rsid w:val="001969F1"/>
  </w:style>
  <w:style w:type="paragraph" w:customStyle="1" w:styleId="focusLTGliederung7">
    <w:name w:val="focus~LT~Gliederung 7"/>
    <w:basedOn w:val="focusLTGliederung6"/>
    <w:qFormat/>
    <w:rsid w:val="001969F1"/>
  </w:style>
  <w:style w:type="paragraph" w:customStyle="1" w:styleId="focusLTGliederung8">
    <w:name w:val="focus~LT~Gliederung 8"/>
    <w:basedOn w:val="focusLTGliederung7"/>
    <w:qFormat/>
    <w:rsid w:val="001969F1"/>
  </w:style>
  <w:style w:type="paragraph" w:customStyle="1" w:styleId="focusLTGliederung9">
    <w:name w:val="focus~LT~Gliederung 9"/>
    <w:basedOn w:val="focusLTGliederung8"/>
    <w:qFormat/>
    <w:rsid w:val="001969F1"/>
  </w:style>
  <w:style w:type="paragraph" w:customStyle="1" w:styleId="focusLTTitel">
    <w:name w:val="focus~LT~Titel"/>
    <w:qFormat/>
    <w:rsid w:val="001969F1"/>
    <w:pPr>
      <w:spacing w:after="0" w:line="240" w:lineRule="auto"/>
      <w:jc w:val="center"/>
    </w:pPr>
    <w:rPr>
      <w:rFonts w:ascii="Mangal" w:eastAsia="DejaVu Sans" w:hAnsi="Mangal" w:cs="Liberation Sans"/>
      <w:color w:val="000000"/>
      <w:sz w:val="88"/>
      <w:szCs w:val="24"/>
      <w:lang w:eastAsia="zh-CN" w:bidi="hi-IN"/>
    </w:rPr>
  </w:style>
  <w:style w:type="paragraph" w:customStyle="1" w:styleId="focusLTUntertitel">
    <w:name w:val="focus~LT~Untertitel"/>
    <w:qFormat/>
    <w:rsid w:val="001969F1"/>
    <w:pPr>
      <w:spacing w:after="0" w:line="240" w:lineRule="auto"/>
      <w:jc w:val="center"/>
    </w:pPr>
    <w:rPr>
      <w:rFonts w:ascii="Mangal" w:eastAsia="DejaVu Sans" w:hAnsi="Mangal" w:cs="Liberation Sans"/>
      <w:color w:val="000000"/>
      <w:sz w:val="64"/>
      <w:szCs w:val="24"/>
      <w:lang w:eastAsia="zh-CN" w:bidi="hi-IN"/>
    </w:rPr>
  </w:style>
  <w:style w:type="paragraph" w:customStyle="1" w:styleId="focusLTNotizen">
    <w:name w:val="focus~LT~Notizen"/>
    <w:qFormat/>
    <w:rsid w:val="001969F1"/>
    <w:pPr>
      <w:spacing w:after="0" w:line="240" w:lineRule="auto"/>
      <w:ind w:left="340" w:hanging="340"/>
    </w:pPr>
    <w:rPr>
      <w:rFonts w:ascii="Mangal" w:eastAsia="DejaVu Sans" w:hAnsi="Mangal" w:cs="Liberation Sans"/>
      <w:color w:val="000000"/>
      <w:sz w:val="48"/>
      <w:szCs w:val="24"/>
      <w:lang w:eastAsia="zh-CN" w:bidi="hi-IN"/>
    </w:rPr>
  </w:style>
  <w:style w:type="paragraph" w:customStyle="1" w:styleId="focusLTHintergrundobjekte">
    <w:name w:val="focus~LT~Hintergrundobjekte"/>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focusLTHintergrund">
    <w:name w:val="focus~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midnightblueLTGliederung1">
    <w:name w:val="midnightblue~LT~Gliederung 1"/>
    <w:qFormat/>
    <w:rsid w:val="001969F1"/>
    <w:pPr>
      <w:spacing w:after="413" w:line="240" w:lineRule="auto"/>
    </w:pPr>
    <w:rPr>
      <w:rFonts w:ascii="FreeSans" w:eastAsia="DejaVu Sans" w:hAnsi="FreeSans" w:cs="Liberation Sans"/>
      <w:color w:val="2C3E50"/>
      <w:sz w:val="64"/>
      <w:szCs w:val="24"/>
      <w:lang w:eastAsia="zh-CN" w:bidi="hi-IN"/>
    </w:rPr>
  </w:style>
  <w:style w:type="paragraph" w:customStyle="1" w:styleId="midnightblueLTGliederung2">
    <w:name w:val="midnightblue~LT~Gliederung 2"/>
    <w:basedOn w:val="midnightblueLTGliederung1"/>
    <w:qFormat/>
    <w:rsid w:val="001969F1"/>
    <w:pPr>
      <w:spacing w:after="331"/>
    </w:pPr>
    <w:rPr>
      <w:sz w:val="56"/>
    </w:rPr>
  </w:style>
  <w:style w:type="paragraph" w:customStyle="1" w:styleId="midnightblueLTGliederung3">
    <w:name w:val="midnightblue~LT~Gliederung 3"/>
    <w:basedOn w:val="midnightblueLTGliederung2"/>
    <w:qFormat/>
    <w:rsid w:val="001969F1"/>
    <w:pPr>
      <w:spacing w:after="248"/>
    </w:pPr>
    <w:rPr>
      <w:sz w:val="48"/>
    </w:rPr>
  </w:style>
  <w:style w:type="paragraph" w:customStyle="1" w:styleId="midnightblueLTGliederung4">
    <w:name w:val="midnightblue~LT~Gliederung 4"/>
    <w:basedOn w:val="midnightblueLTGliederung3"/>
    <w:qFormat/>
    <w:rsid w:val="001969F1"/>
    <w:pPr>
      <w:spacing w:after="165"/>
    </w:pPr>
    <w:rPr>
      <w:sz w:val="40"/>
    </w:rPr>
  </w:style>
  <w:style w:type="paragraph" w:customStyle="1" w:styleId="midnightblueLTGliederung5">
    <w:name w:val="midnightblue~LT~Gliederung 5"/>
    <w:basedOn w:val="midnightblueLTGliederung4"/>
    <w:qFormat/>
    <w:rsid w:val="001969F1"/>
    <w:pPr>
      <w:spacing w:after="82"/>
    </w:pPr>
  </w:style>
  <w:style w:type="paragraph" w:customStyle="1" w:styleId="midnightblueLTGliederung6">
    <w:name w:val="midnightblue~LT~Gliederung 6"/>
    <w:basedOn w:val="midnightblueLTGliederung5"/>
    <w:qFormat/>
    <w:rsid w:val="001969F1"/>
  </w:style>
  <w:style w:type="paragraph" w:customStyle="1" w:styleId="midnightblueLTGliederung7">
    <w:name w:val="midnightblue~LT~Gliederung 7"/>
    <w:basedOn w:val="midnightblueLTGliederung6"/>
    <w:qFormat/>
    <w:rsid w:val="001969F1"/>
  </w:style>
  <w:style w:type="paragraph" w:customStyle="1" w:styleId="midnightblueLTGliederung8">
    <w:name w:val="midnightblue~LT~Gliederung 8"/>
    <w:basedOn w:val="midnightblueLTGliederung7"/>
    <w:qFormat/>
    <w:rsid w:val="001969F1"/>
  </w:style>
  <w:style w:type="paragraph" w:customStyle="1" w:styleId="midnightblueLTGliederung9">
    <w:name w:val="midnightblue~LT~Gliederung 9"/>
    <w:basedOn w:val="midnightblueLTGliederung8"/>
    <w:qFormat/>
    <w:rsid w:val="001969F1"/>
  </w:style>
  <w:style w:type="paragraph" w:customStyle="1" w:styleId="midnightblueLTTitel">
    <w:name w:val="midnightblue~LT~Titel"/>
    <w:qFormat/>
    <w:rsid w:val="001969F1"/>
    <w:pPr>
      <w:spacing w:after="0" w:line="240" w:lineRule="auto"/>
    </w:pPr>
    <w:rPr>
      <w:rFonts w:ascii="FreeSans" w:eastAsia="DejaVu Sans" w:hAnsi="FreeSans" w:cs="Liberation Sans"/>
      <w:color w:val="FFFFFF"/>
      <w:sz w:val="88"/>
      <w:szCs w:val="24"/>
      <w:lang w:eastAsia="zh-CN" w:bidi="hi-IN"/>
    </w:rPr>
  </w:style>
  <w:style w:type="paragraph" w:customStyle="1" w:styleId="midnightblueLTUntertitel">
    <w:name w:val="midnightblue~LT~Untertitel"/>
    <w:qFormat/>
    <w:rsid w:val="001969F1"/>
    <w:pPr>
      <w:spacing w:after="0" w:line="240" w:lineRule="auto"/>
      <w:jc w:val="center"/>
    </w:pPr>
    <w:rPr>
      <w:rFonts w:ascii="FreeSans" w:eastAsia="DejaVu Sans" w:hAnsi="FreeSans" w:cs="Liberation Sans"/>
      <w:color w:val="2C3E50"/>
      <w:sz w:val="64"/>
      <w:szCs w:val="24"/>
      <w:lang w:eastAsia="zh-CN" w:bidi="hi-IN"/>
    </w:rPr>
  </w:style>
  <w:style w:type="paragraph" w:customStyle="1" w:styleId="midnightblueLTNotizen">
    <w:name w:val="midnightblue~LT~Notizen"/>
    <w:qFormat/>
    <w:rsid w:val="001969F1"/>
    <w:pPr>
      <w:spacing w:after="0" w:line="240" w:lineRule="auto"/>
      <w:ind w:left="340" w:hanging="340"/>
    </w:pPr>
    <w:rPr>
      <w:rFonts w:ascii="FreeSans" w:eastAsia="DejaVu Sans" w:hAnsi="FreeSans" w:cs="Liberation Sans"/>
      <w:color w:val="000000"/>
      <w:sz w:val="48"/>
      <w:szCs w:val="24"/>
      <w:lang w:eastAsia="zh-CN" w:bidi="hi-IN"/>
    </w:rPr>
  </w:style>
  <w:style w:type="paragraph" w:customStyle="1" w:styleId="midnightblueLTHintergrundobjekte">
    <w:name w:val="midnightblue~LT~Hintergrundobjekte"/>
    <w:qFormat/>
    <w:rsid w:val="001969F1"/>
    <w:pPr>
      <w:spacing w:after="0" w:line="240" w:lineRule="auto"/>
    </w:pPr>
    <w:rPr>
      <w:rFonts w:ascii="源ノ角ゴシック Heavy" w:eastAsia="DejaVu Sans" w:hAnsi="源ノ角ゴシック Heavy" w:cs="Liberation Sans"/>
      <w:color w:val="FFFFFF"/>
      <w:sz w:val="32"/>
      <w:szCs w:val="24"/>
      <w:lang w:eastAsia="zh-CN" w:bidi="hi-IN"/>
    </w:rPr>
  </w:style>
  <w:style w:type="paragraph" w:customStyle="1" w:styleId="midnightblueLTHintergrund">
    <w:name w:val="midnightblue~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Bullets1">
    <w:name w:val="Bullets1"/>
    <w:qFormat/>
    <w:rsid w:val="001969F1"/>
    <w:pPr>
      <w:spacing w:after="0" w:line="240" w:lineRule="auto"/>
    </w:pPr>
    <w:rPr>
      <w:rFonts w:ascii="OpenSymbol;Arial Unicode MS" w:eastAsia="DejaVu Sans" w:hAnsi="OpenSymbol;Arial Unicode MS" w:cs="Liberation Sans"/>
      <w:sz w:val="24"/>
      <w:szCs w:val="24"/>
      <w:lang w:eastAsia="zh-CN" w:bidi="hi-IN"/>
    </w:rPr>
  </w:style>
  <w:style w:type="paragraph" w:customStyle="1" w:styleId="ImpressLTGliederung1">
    <w:name w:val="Impress~LT~Gliederung 1"/>
    <w:qFormat/>
    <w:rsid w:val="001969F1"/>
    <w:pPr>
      <w:spacing w:after="454" w:line="240" w:lineRule="auto"/>
    </w:pPr>
    <w:rPr>
      <w:rFonts w:ascii="Lohit Hindi" w:eastAsia="DejaVu Sans" w:hAnsi="Lohit Hindi" w:cs="Liberation Sans"/>
      <w:color w:val="333333"/>
      <w:sz w:val="48"/>
      <w:szCs w:val="24"/>
      <w:lang w:eastAsia="zh-CN" w:bidi="hi-IN"/>
    </w:rPr>
  </w:style>
  <w:style w:type="paragraph" w:customStyle="1" w:styleId="ImpressLTGliederung2">
    <w:name w:val="Impress~LT~Gliederung 2"/>
    <w:basedOn w:val="ImpressLTGliederung1"/>
    <w:qFormat/>
    <w:rsid w:val="001969F1"/>
    <w:pPr>
      <w:spacing w:after="362"/>
    </w:pPr>
  </w:style>
  <w:style w:type="paragraph" w:customStyle="1" w:styleId="ImpressLTGliederung3">
    <w:name w:val="Impress~LT~Gliederung 3"/>
    <w:basedOn w:val="ImpressLTGliederung2"/>
    <w:qFormat/>
    <w:rsid w:val="001969F1"/>
    <w:pPr>
      <w:spacing w:after="270"/>
    </w:pPr>
  </w:style>
  <w:style w:type="paragraph" w:customStyle="1" w:styleId="ImpressLTGliederung4">
    <w:name w:val="Impress~LT~Gliederung 4"/>
    <w:basedOn w:val="ImpressLTGliederung3"/>
    <w:qFormat/>
    <w:rsid w:val="001969F1"/>
    <w:pPr>
      <w:spacing w:after="179"/>
    </w:pPr>
  </w:style>
  <w:style w:type="paragraph" w:customStyle="1" w:styleId="ImpressLTGliederung5">
    <w:name w:val="Impress~LT~Gliederung 5"/>
    <w:basedOn w:val="ImpressLTGliederung4"/>
    <w:qFormat/>
    <w:rsid w:val="001969F1"/>
    <w:pPr>
      <w:spacing w:after="88"/>
    </w:pPr>
  </w:style>
  <w:style w:type="paragraph" w:customStyle="1" w:styleId="ImpressLTGliederung6">
    <w:name w:val="Impress~LT~Gliederung 6"/>
    <w:basedOn w:val="ImpressLTGliederung5"/>
    <w:qFormat/>
    <w:rsid w:val="001969F1"/>
  </w:style>
  <w:style w:type="paragraph" w:customStyle="1" w:styleId="ImpressLTGliederung7">
    <w:name w:val="Impress~LT~Gliederung 7"/>
    <w:basedOn w:val="ImpressLTGliederung6"/>
    <w:qFormat/>
    <w:rsid w:val="001969F1"/>
  </w:style>
  <w:style w:type="paragraph" w:customStyle="1" w:styleId="ImpressLTGliederung8">
    <w:name w:val="Impress~LT~Gliederung 8"/>
    <w:basedOn w:val="ImpressLTGliederung7"/>
    <w:qFormat/>
    <w:rsid w:val="001969F1"/>
    <w:rPr>
      <w:sz w:val="40"/>
    </w:rPr>
  </w:style>
  <w:style w:type="paragraph" w:customStyle="1" w:styleId="ImpressLTGliederung9">
    <w:name w:val="Impress~LT~Gliederung 9"/>
    <w:basedOn w:val="ImpressLTGliederung8"/>
    <w:qFormat/>
    <w:rsid w:val="001969F1"/>
  </w:style>
  <w:style w:type="paragraph" w:customStyle="1" w:styleId="ImpressLTTitel">
    <w:name w:val="Impress~LT~Titel"/>
    <w:qFormat/>
    <w:rsid w:val="001969F1"/>
    <w:pPr>
      <w:spacing w:after="0" w:line="240" w:lineRule="auto"/>
    </w:pPr>
    <w:rPr>
      <w:rFonts w:ascii="Lohit Hindi" w:eastAsia="DejaVu Sans" w:hAnsi="Lohit Hindi" w:cs="Liberation Sans"/>
      <w:b/>
      <w:color w:val="333333"/>
      <w:sz w:val="72"/>
      <w:szCs w:val="24"/>
      <w:lang w:eastAsia="zh-CN" w:bidi="hi-IN"/>
    </w:rPr>
  </w:style>
  <w:style w:type="paragraph" w:customStyle="1" w:styleId="ImpressLTUntertitel">
    <w:name w:val="Impress~LT~Untertitel"/>
    <w:qFormat/>
    <w:rsid w:val="001969F1"/>
    <w:pPr>
      <w:spacing w:after="0" w:line="240" w:lineRule="auto"/>
      <w:jc w:val="center"/>
    </w:pPr>
    <w:rPr>
      <w:rFonts w:ascii="Lohit Hindi" w:eastAsia="DejaVu Sans" w:hAnsi="Lohit Hindi" w:cs="Liberation Sans"/>
      <w:color w:val="000000"/>
      <w:sz w:val="64"/>
      <w:szCs w:val="24"/>
      <w:lang w:eastAsia="zh-CN" w:bidi="hi-IN"/>
    </w:rPr>
  </w:style>
  <w:style w:type="paragraph" w:customStyle="1" w:styleId="ImpressLTNotizen">
    <w:name w:val="Impress~LT~Notizen"/>
    <w:qFormat/>
    <w:rsid w:val="001969F1"/>
    <w:pPr>
      <w:spacing w:after="0" w:line="240" w:lineRule="auto"/>
      <w:ind w:left="340"/>
    </w:pPr>
    <w:rPr>
      <w:rFonts w:ascii="Lohit Hindi" w:eastAsia="DejaVu Sans" w:hAnsi="Lohit Hindi" w:cs="Liberation Sans"/>
      <w:color w:val="000000"/>
      <w:sz w:val="48"/>
      <w:szCs w:val="24"/>
      <w:lang w:eastAsia="zh-CN" w:bidi="hi-IN"/>
    </w:rPr>
  </w:style>
  <w:style w:type="paragraph" w:customStyle="1" w:styleId="ImpressLTHintergrundobjekte">
    <w:name w:val="Impress~LT~Hintergrundobjekte"/>
    <w:qFormat/>
    <w:rsid w:val="001969F1"/>
    <w:pPr>
      <w:spacing w:after="0" w:line="240" w:lineRule="auto"/>
    </w:pPr>
    <w:rPr>
      <w:rFonts w:ascii="Liberation Serif" w:eastAsia="DejaVu Sans" w:hAnsi="Liberation Serif" w:cs="Liberation Sans"/>
      <w:sz w:val="24"/>
      <w:szCs w:val="24"/>
      <w:lang w:eastAsia="zh-CN" w:bidi="hi-IN"/>
    </w:rPr>
  </w:style>
  <w:style w:type="paragraph" w:customStyle="1" w:styleId="ImpressLTHintergrund">
    <w:name w:val="Impress~LT~Hintergrund"/>
    <w:qFormat/>
    <w:rsid w:val="001969F1"/>
    <w:pPr>
      <w:spacing w:after="0" w:line="240" w:lineRule="auto"/>
    </w:pPr>
    <w:rPr>
      <w:rFonts w:ascii="Liberation Serif" w:eastAsia="DejaVu Sans" w:hAnsi="Liberation Serif" w:cs="Liberation Sans"/>
      <w:sz w:val="24"/>
      <w:szCs w:val="24"/>
      <w:lang w:eastAsia="zh-CN" w:bidi="hi-IN"/>
    </w:rPr>
  </w:style>
  <w:style w:type="paragraph" w:styleId="NoSpacing">
    <w:name w:val="No Spacing"/>
    <w:link w:val="NoSpacingChar"/>
    <w:uiPriority w:val="1"/>
    <w:qFormat/>
    <w:rsid w:val="001969F1"/>
    <w:pPr>
      <w:spacing w:after="0" w:line="240" w:lineRule="auto"/>
    </w:pPr>
    <w:rPr>
      <w:rFonts w:eastAsiaTheme="minorEastAsia"/>
      <w:lang w:eastAsia="pt-BR"/>
    </w:rPr>
  </w:style>
  <w:style w:type="character" w:customStyle="1" w:styleId="NoSpacingChar">
    <w:name w:val="No Spacing Char"/>
    <w:basedOn w:val="DefaultParagraphFont"/>
    <w:link w:val="NoSpacing"/>
    <w:uiPriority w:val="1"/>
    <w:rsid w:val="001969F1"/>
    <w:rPr>
      <w:rFonts w:eastAsiaTheme="minorEastAsia"/>
      <w:lang w:eastAsia="pt-BR"/>
    </w:rPr>
  </w:style>
  <w:style w:type="paragraph" w:styleId="Header">
    <w:name w:val="header"/>
    <w:basedOn w:val="Normal"/>
    <w:link w:val="HeaderChar"/>
    <w:uiPriority w:val="99"/>
    <w:unhideWhenUsed/>
    <w:rsid w:val="001969F1"/>
    <w:pPr>
      <w:tabs>
        <w:tab w:val="center" w:pos="4252"/>
        <w:tab w:val="right" w:pos="8504"/>
      </w:tabs>
    </w:pPr>
    <w:rPr>
      <w:rFonts w:cs="Mangal"/>
      <w:szCs w:val="21"/>
    </w:rPr>
  </w:style>
  <w:style w:type="character" w:customStyle="1" w:styleId="HeaderChar">
    <w:name w:val="Header Char"/>
    <w:basedOn w:val="DefaultParagraphFont"/>
    <w:link w:val="Header"/>
    <w:uiPriority w:val="99"/>
    <w:rsid w:val="001969F1"/>
    <w:rPr>
      <w:rFonts w:ascii="Liberation Serif" w:eastAsia="Noto Sans CJK SC Regular" w:hAnsi="Liberation Serif" w:cs="Mangal"/>
      <w:sz w:val="24"/>
      <w:szCs w:val="21"/>
      <w:lang w:eastAsia="zh-CN" w:bidi="hi-IN"/>
    </w:rPr>
  </w:style>
  <w:style w:type="paragraph" w:styleId="Footer">
    <w:name w:val="footer"/>
    <w:basedOn w:val="Normal"/>
    <w:link w:val="FooterChar"/>
    <w:uiPriority w:val="99"/>
    <w:unhideWhenUsed/>
    <w:rsid w:val="001969F1"/>
    <w:pPr>
      <w:tabs>
        <w:tab w:val="center" w:pos="4252"/>
        <w:tab w:val="right" w:pos="8504"/>
      </w:tabs>
    </w:pPr>
    <w:rPr>
      <w:rFonts w:cs="Mangal"/>
      <w:szCs w:val="21"/>
    </w:rPr>
  </w:style>
  <w:style w:type="character" w:customStyle="1" w:styleId="FooterChar">
    <w:name w:val="Footer Char"/>
    <w:basedOn w:val="DefaultParagraphFont"/>
    <w:link w:val="Footer"/>
    <w:uiPriority w:val="99"/>
    <w:rsid w:val="001969F1"/>
    <w:rPr>
      <w:rFonts w:ascii="Liberation Serif" w:eastAsia="Noto Sans CJK SC Regular" w:hAnsi="Liberation Serif" w:cs="Mangal"/>
      <w:sz w:val="24"/>
      <w:szCs w:val="21"/>
      <w:lang w:eastAsia="zh-CN" w:bidi="hi-IN"/>
    </w:rPr>
  </w:style>
  <w:style w:type="paragraph" w:styleId="BalloonText">
    <w:name w:val="Balloon Text"/>
    <w:basedOn w:val="Normal"/>
    <w:link w:val="BalloonTextChar"/>
    <w:uiPriority w:val="99"/>
    <w:semiHidden/>
    <w:unhideWhenUsed/>
    <w:rsid w:val="001969F1"/>
    <w:rPr>
      <w:rFonts w:ascii="Tahoma" w:hAnsi="Tahoma" w:cs="Mangal"/>
      <w:sz w:val="16"/>
      <w:szCs w:val="14"/>
    </w:rPr>
  </w:style>
  <w:style w:type="character" w:customStyle="1" w:styleId="BalloonTextChar">
    <w:name w:val="Balloon Text Char"/>
    <w:basedOn w:val="DefaultParagraphFont"/>
    <w:link w:val="BalloonText"/>
    <w:uiPriority w:val="99"/>
    <w:semiHidden/>
    <w:rsid w:val="001969F1"/>
    <w:rPr>
      <w:rFonts w:ascii="Tahoma" w:eastAsia="Noto Sans CJK SC Regular" w:hAnsi="Tahoma" w:cs="Mangal"/>
      <w:sz w:val="16"/>
      <w:szCs w:val="14"/>
      <w:lang w:eastAsia="zh-CN" w:bidi="hi-IN"/>
    </w:rPr>
  </w:style>
  <w:style w:type="table" w:styleId="TableGrid">
    <w:name w:val="Table Grid"/>
    <w:basedOn w:val="TableNormal"/>
    <w:uiPriority w:val="39"/>
    <w:rsid w:val="001969F1"/>
    <w:pPr>
      <w:spacing w:after="0" w:line="240" w:lineRule="auto"/>
    </w:pPr>
    <w:rPr>
      <w:rFonts w:ascii="Liberation Serif" w:eastAsia="Noto Sans CJK SC Regular" w:hAnsi="Liberation Serif" w:cs="FreeSans"/>
      <w:sz w:val="24"/>
      <w:szCs w:val="24"/>
      <w:lang w:eastAsia="zh-CN" w:bidi="hi-I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1969F1"/>
    <w:rPr>
      <w:sz w:val="16"/>
      <w:szCs w:val="16"/>
    </w:rPr>
  </w:style>
  <w:style w:type="paragraph" w:styleId="CommentText">
    <w:name w:val="annotation text"/>
    <w:basedOn w:val="Normal"/>
    <w:link w:val="CommentTextChar"/>
    <w:uiPriority w:val="99"/>
    <w:semiHidden/>
    <w:unhideWhenUsed/>
    <w:rsid w:val="001969F1"/>
    <w:rPr>
      <w:rFonts w:cs="Mangal"/>
      <w:sz w:val="20"/>
      <w:szCs w:val="18"/>
    </w:rPr>
  </w:style>
  <w:style w:type="character" w:customStyle="1" w:styleId="CommentTextChar">
    <w:name w:val="Comment Text Char"/>
    <w:basedOn w:val="DefaultParagraphFont"/>
    <w:link w:val="CommentText"/>
    <w:uiPriority w:val="99"/>
    <w:semiHidden/>
    <w:rsid w:val="001969F1"/>
    <w:rPr>
      <w:rFonts w:ascii="Liberation Serif" w:eastAsia="Noto Sans CJK SC Regular" w:hAnsi="Liberation Serif" w:cs="Mangal"/>
      <w:sz w:val="20"/>
      <w:szCs w:val="18"/>
      <w:lang w:eastAsia="zh-CN" w:bidi="hi-IN"/>
    </w:rPr>
  </w:style>
  <w:style w:type="paragraph" w:styleId="CommentSubject">
    <w:name w:val="annotation subject"/>
    <w:basedOn w:val="CommentText"/>
    <w:next w:val="CommentText"/>
    <w:link w:val="CommentSubjectChar"/>
    <w:uiPriority w:val="99"/>
    <w:semiHidden/>
    <w:unhideWhenUsed/>
    <w:rsid w:val="001969F1"/>
    <w:rPr>
      <w:b/>
      <w:bCs/>
    </w:rPr>
  </w:style>
  <w:style w:type="character" w:customStyle="1" w:styleId="CommentSubjectChar">
    <w:name w:val="Comment Subject Char"/>
    <w:basedOn w:val="CommentTextChar"/>
    <w:link w:val="CommentSubject"/>
    <w:uiPriority w:val="99"/>
    <w:semiHidden/>
    <w:rsid w:val="001969F1"/>
    <w:rPr>
      <w:rFonts w:ascii="Liberation Serif" w:eastAsia="Noto Sans CJK SC Regular" w:hAnsi="Liberation Serif" w:cs="Mangal"/>
      <w:b/>
      <w:bCs/>
      <w:sz w:val="20"/>
      <w:szCs w:val="18"/>
      <w:lang w:eastAsia="zh-CN" w:bidi="hi-IN"/>
    </w:rPr>
  </w:style>
  <w:style w:type="character" w:styleId="Hyperlink">
    <w:name w:val="Hyperlink"/>
    <w:basedOn w:val="DefaultParagraphFont"/>
    <w:uiPriority w:val="99"/>
    <w:unhideWhenUsed/>
    <w:rsid w:val="001969F1"/>
    <w:rPr>
      <w:color w:val="0563C1" w:themeColor="hyperlink"/>
      <w:u w:val="single"/>
    </w:rPr>
  </w:style>
  <w:style w:type="character" w:customStyle="1" w:styleId="InternetLink">
    <w:name w:val="Internet Link"/>
    <w:basedOn w:val="DefaultParagraphFont"/>
    <w:uiPriority w:val="99"/>
    <w:unhideWhenUsed/>
    <w:rsid w:val="001969F1"/>
    <w:rPr>
      <w:color w:val="0563C1" w:themeColor="hyperlink"/>
      <w:u w:val="single"/>
    </w:rPr>
  </w:style>
  <w:style w:type="paragraph" w:styleId="NormalWeb">
    <w:name w:val="Normal (Web)"/>
    <w:basedOn w:val="Normal"/>
    <w:uiPriority w:val="99"/>
    <w:semiHidden/>
    <w:unhideWhenUsed/>
    <w:rsid w:val="001969F1"/>
    <w:pPr>
      <w:spacing w:before="100" w:beforeAutospacing="1" w:after="100" w:afterAutospacing="1"/>
    </w:pPr>
    <w:rPr>
      <w:rFonts w:ascii="Times New Roman" w:eastAsiaTheme="minorEastAsia" w:hAnsi="Times New Roman" w:cs="Times New Roman"/>
      <w:lang w:eastAsia="pt-BR" w:bidi="ar-SA"/>
    </w:rPr>
  </w:style>
  <w:style w:type="character" w:customStyle="1" w:styleId="apple-tab-span">
    <w:name w:val="apple-tab-span"/>
    <w:basedOn w:val="DefaultParagraphFont"/>
    <w:rsid w:val="001969F1"/>
  </w:style>
  <w:style w:type="character" w:customStyle="1" w:styleId="UnresolvedMention1">
    <w:name w:val="Unresolved Mention1"/>
    <w:basedOn w:val="DefaultParagraphFont"/>
    <w:uiPriority w:val="99"/>
    <w:semiHidden/>
    <w:unhideWhenUsed/>
    <w:rsid w:val="001969F1"/>
    <w:rPr>
      <w:color w:val="605E5C"/>
      <w:shd w:val="clear" w:color="auto" w:fill="E1DFDD"/>
    </w:rPr>
  </w:style>
  <w:style w:type="table" w:styleId="PlainTable5">
    <w:name w:val="Plain Table 5"/>
    <w:basedOn w:val="TableNormal"/>
    <w:uiPriority w:val="45"/>
    <w:rsid w:val="003B2AF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3B2AF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3B2AF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B2AF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2">
    <w:name w:val="Unresolved Mention2"/>
    <w:basedOn w:val="DefaultParagraphFont"/>
    <w:uiPriority w:val="99"/>
    <w:semiHidden/>
    <w:unhideWhenUsed/>
    <w:rsid w:val="00E50B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824212">
      <w:bodyDiv w:val="1"/>
      <w:marLeft w:val="0"/>
      <w:marRight w:val="0"/>
      <w:marTop w:val="0"/>
      <w:marBottom w:val="0"/>
      <w:divBdr>
        <w:top w:val="none" w:sz="0" w:space="0" w:color="auto"/>
        <w:left w:val="none" w:sz="0" w:space="0" w:color="auto"/>
        <w:bottom w:val="none" w:sz="0" w:space="0" w:color="auto"/>
        <w:right w:val="none" w:sz="0" w:space="0" w:color="auto"/>
      </w:divBdr>
    </w:div>
    <w:div w:id="397827771">
      <w:bodyDiv w:val="1"/>
      <w:marLeft w:val="0"/>
      <w:marRight w:val="0"/>
      <w:marTop w:val="0"/>
      <w:marBottom w:val="0"/>
      <w:divBdr>
        <w:top w:val="none" w:sz="0" w:space="0" w:color="auto"/>
        <w:left w:val="none" w:sz="0" w:space="0" w:color="auto"/>
        <w:bottom w:val="none" w:sz="0" w:space="0" w:color="auto"/>
        <w:right w:val="none" w:sz="0" w:space="0" w:color="auto"/>
      </w:divBdr>
    </w:div>
    <w:div w:id="474880410">
      <w:bodyDiv w:val="1"/>
      <w:marLeft w:val="0"/>
      <w:marRight w:val="0"/>
      <w:marTop w:val="0"/>
      <w:marBottom w:val="0"/>
      <w:divBdr>
        <w:top w:val="none" w:sz="0" w:space="0" w:color="auto"/>
        <w:left w:val="none" w:sz="0" w:space="0" w:color="auto"/>
        <w:bottom w:val="none" w:sz="0" w:space="0" w:color="auto"/>
        <w:right w:val="none" w:sz="0" w:space="0" w:color="auto"/>
      </w:divBdr>
    </w:div>
    <w:div w:id="557208003">
      <w:bodyDiv w:val="1"/>
      <w:marLeft w:val="0"/>
      <w:marRight w:val="0"/>
      <w:marTop w:val="0"/>
      <w:marBottom w:val="0"/>
      <w:divBdr>
        <w:top w:val="none" w:sz="0" w:space="0" w:color="auto"/>
        <w:left w:val="none" w:sz="0" w:space="0" w:color="auto"/>
        <w:bottom w:val="none" w:sz="0" w:space="0" w:color="auto"/>
        <w:right w:val="none" w:sz="0" w:space="0" w:color="auto"/>
      </w:divBdr>
    </w:div>
    <w:div w:id="719061852">
      <w:bodyDiv w:val="1"/>
      <w:marLeft w:val="0"/>
      <w:marRight w:val="0"/>
      <w:marTop w:val="0"/>
      <w:marBottom w:val="0"/>
      <w:divBdr>
        <w:top w:val="none" w:sz="0" w:space="0" w:color="auto"/>
        <w:left w:val="none" w:sz="0" w:space="0" w:color="auto"/>
        <w:bottom w:val="none" w:sz="0" w:space="0" w:color="auto"/>
        <w:right w:val="none" w:sz="0" w:space="0" w:color="auto"/>
      </w:divBdr>
    </w:div>
    <w:div w:id="769277224">
      <w:bodyDiv w:val="1"/>
      <w:marLeft w:val="0"/>
      <w:marRight w:val="0"/>
      <w:marTop w:val="0"/>
      <w:marBottom w:val="0"/>
      <w:divBdr>
        <w:top w:val="none" w:sz="0" w:space="0" w:color="auto"/>
        <w:left w:val="none" w:sz="0" w:space="0" w:color="auto"/>
        <w:bottom w:val="none" w:sz="0" w:space="0" w:color="auto"/>
        <w:right w:val="none" w:sz="0" w:space="0" w:color="auto"/>
      </w:divBdr>
    </w:div>
    <w:div w:id="815727807">
      <w:bodyDiv w:val="1"/>
      <w:marLeft w:val="0"/>
      <w:marRight w:val="0"/>
      <w:marTop w:val="0"/>
      <w:marBottom w:val="0"/>
      <w:divBdr>
        <w:top w:val="none" w:sz="0" w:space="0" w:color="auto"/>
        <w:left w:val="none" w:sz="0" w:space="0" w:color="auto"/>
        <w:bottom w:val="none" w:sz="0" w:space="0" w:color="auto"/>
        <w:right w:val="none" w:sz="0" w:space="0" w:color="auto"/>
      </w:divBdr>
    </w:div>
    <w:div w:id="868835019">
      <w:bodyDiv w:val="1"/>
      <w:marLeft w:val="0"/>
      <w:marRight w:val="0"/>
      <w:marTop w:val="0"/>
      <w:marBottom w:val="0"/>
      <w:divBdr>
        <w:top w:val="none" w:sz="0" w:space="0" w:color="auto"/>
        <w:left w:val="none" w:sz="0" w:space="0" w:color="auto"/>
        <w:bottom w:val="none" w:sz="0" w:space="0" w:color="auto"/>
        <w:right w:val="none" w:sz="0" w:space="0" w:color="auto"/>
      </w:divBdr>
    </w:div>
    <w:div w:id="905064939">
      <w:bodyDiv w:val="1"/>
      <w:marLeft w:val="0"/>
      <w:marRight w:val="0"/>
      <w:marTop w:val="0"/>
      <w:marBottom w:val="0"/>
      <w:divBdr>
        <w:top w:val="none" w:sz="0" w:space="0" w:color="auto"/>
        <w:left w:val="none" w:sz="0" w:space="0" w:color="auto"/>
        <w:bottom w:val="none" w:sz="0" w:space="0" w:color="auto"/>
        <w:right w:val="none" w:sz="0" w:space="0" w:color="auto"/>
      </w:divBdr>
    </w:div>
    <w:div w:id="1204516538">
      <w:bodyDiv w:val="1"/>
      <w:marLeft w:val="0"/>
      <w:marRight w:val="0"/>
      <w:marTop w:val="0"/>
      <w:marBottom w:val="0"/>
      <w:divBdr>
        <w:top w:val="none" w:sz="0" w:space="0" w:color="auto"/>
        <w:left w:val="none" w:sz="0" w:space="0" w:color="auto"/>
        <w:bottom w:val="none" w:sz="0" w:space="0" w:color="auto"/>
        <w:right w:val="none" w:sz="0" w:space="0" w:color="auto"/>
      </w:divBdr>
    </w:div>
    <w:div w:id="1297755308">
      <w:bodyDiv w:val="1"/>
      <w:marLeft w:val="0"/>
      <w:marRight w:val="0"/>
      <w:marTop w:val="0"/>
      <w:marBottom w:val="0"/>
      <w:divBdr>
        <w:top w:val="none" w:sz="0" w:space="0" w:color="auto"/>
        <w:left w:val="none" w:sz="0" w:space="0" w:color="auto"/>
        <w:bottom w:val="none" w:sz="0" w:space="0" w:color="auto"/>
        <w:right w:val="none" w:sz="0" w:space="0" w:color="auto"/>
      </w:divBdr>
    </w:div>
    <w:div w:id="1768846087">
      <w:bodyDiv w:val="1"/>
      <w:marLeft w:val="0"/>
      <w:marRight w:val="0"/>
      <w:marTop w:val="0"/>
      <w:marBottom w:val="0"/>
      <w:divBdr>
        <w:top w:val="none" w:sz="0" w:space="0" w:color="auto"/>
        <w:left w:val="none" w:sz="0" w:space="0" w:color="auto"/>
        <w:bottom w:val="none" w:sz="0" w:space="0" w:color="auto"/>
        <w:right w:val="none" w:sz="0" w:space="0" w:color="auto"/>
      </w:divBdr>
    </w:div>
    <w:div w:id="1878010107">
      <w:bodyDiv w:val="1"/>
      <w:marLeft w:val="0"/>
      <w:marRight w:val="0"/>
      <w:marTop w:val="0"/>
      <w:marBottom w:val="0"/>
      <w:divBdr>
        <w:top w:val="none" w:sz="0" w:space="0" w:color="auto"/>
        <w:left w:val="none" w:sz="0" w:space="0" w:color="auto"/>
        <w:bottom w:val="none" w:sz="0" w:space="0" w:color="auto"/>
        <w:right w:val="none" w:sz="0" w:space="0" w:color="auto"/>
      </w:divBdr>
    </w:div>
    <w:div w:id="1924561621">
      <w:bodyDiv w:val="1"/>
      <w:marLeft w:val="0"/>
      <w:marRight w:val="0"/>
      <w:marTop w:val="0"/>
      <w:marBottom w:val="0"/>
      <w:divBdr>
        <w:top w:val="none" w:sz="0" w:space="0" w:color="auto"/>
        <w:left w:val="none" w:sz="0" w:space="0" w:color="auto"/>
        <w:bottom w:val="none" w:sz="0" w:space="0" w:color="auto"/>
        <w:right w:val="none" w:sz="0" w:space="0" w:color="auto"/>
      </w:divBdr>
    </w:div>
    <w:div w:id="2041085248">
      <w:bodyDiv w:val="1"/>
      <w:marLeft w:val="0"/>
      <w:marRight w:val="0"/>
      <w:marTop w:val="0"/>
      <w:marBottom w:val="0"/>
      <w:divBdr>
        <w:top w:val="none" w:sz="0" w:space="0" w:color="auto"/>
        <w:left w:val="none" w:sz="0" w:space="0" w:color="auto"/>
        <w:bottom w:val="none" w:sz="0" w:space="0" w:color="auto"/>
        <w:right w:val="none" w:sz="0" w:space="0" w:color="auto"/>
      </w:divBdr>
      <w:divsChild>
        <w:div w:id="16031469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eader" Target="header2.xml"/><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image" Target="media/image5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emf"/><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5" Type="http://schemas.openxmlformats.org/officeDocument/2006/relationships/webSettings" Target="webSettings.xml"/><Relationship Id="rId61" Type="http://schemas.openxmlformats.org/officeDocument/2006/relationships/image" Target="media/image50.emf"/><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emf"/><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emf"/><Relationship Id="rId57" Type="http://schemas.openxmlformats.org/officeDocument/2006/relationships/image" Target="media/image46.emf"/><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9.emf"/><Relationship Id="rId55" Type="http://schemas.openxmlformats.org/officeDocument/2006/relationships/image" Target="media/image4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EA1FC8-4FEA-4043-9EF1-6E97483A7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18459</Words>
  <Characters>99680</Characters>
  <Application>Microsoft Office Word</Application>
  <DocSecurity>0</DocSecurity>
  <Lines>830</Lines>
  <Paragraphs>235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RELATÓRIO FINAL</vt:lpstr>
      <vt:lpstr>RELATÓRIO FINAL</vt:lpstr>
    </vt:vector>
  </TitlesOfParts>
  <Company/>
  <LinksUpToDate>false</LinksUpToDate>
  <CharactersWithSpaces>117904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RELATÓRIO FINAL</dc:title>
  <dc:subject/>
  <dc:creator>Marcely Sondermann.</dc:creator>
  <cp:keywords/>
  <dc:description/>
  <cp:lastModifiedBy>Marcely Sondermann.</cp:lastModifiedBy>
  <cp:revision>2</cp:revision>
  <dcterms:created xsi:type="dcterms:W3CDTF">2019-03-21T19:20:00Z</dcterms:created>
  <dcterms:modified xsi:type="dcterms:W3CDTF">2019-03-21T19:20:00Z</dcterms:modified>
</cp:coreProperties>
</file>