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30605571" w:displacedByCustomXml="next"/>
    <w:sdt>
      <w:sdtPr>
        <w:rPr>
          <w:rFonts w:asciiTheme="majorHAnsi" w:hAnsiTheme="majorHAnsi" w:cstheme="majorHAnsi"/>
        </w:rPr>
        <w:id w:val="1677304848"/>
        <w:docPartObj>
          <w:docPartGallery w:val="Cover Pages"/>
          <w:docPartUnique/>
        </w:docPartObj>
      </w:sdtPr>
      <w:sdtEndPr/>
      <w:sdtContent>
        <w:p w14:paraId="0DB537EF" w14:textId="5ACAF9D4" w:rsidR="0027755F" w:rsidRPr="0027755F" w:rsidRDefault="009116BE" w:rsidP="002345D3">
          <w:pPr>
            <w:jc w:val="both"/>
            <w:rPr>
              <w:rFonts w:asciiTheme="majorHAnsi" w:hAnsiTheme="majorHAnsi" w:cstheme="majorHAnsi"/>
            </w:rPr>
          </w:pPr>
          <w:r>
            <w:rPr>
              <w:rFonts w:asciiTheme="majorHAnsi" w:hAnsiTheme="majorHAnsi" w:cstheme="majorHAnsi"/>
              <w:noProof/>
              <w:lang w:eastAsia="pt-BR" w:bidi="ar-SA"/>
            </w:rPr>
            <mc:AlternateContent>
              <mc:Choice Requires="wpg">
                <w:drawing>
                  <wp:anchor distT="0" distB="0" distL="114300" distR="114300" simplePos="0" relativeHeight="251653632" behindDoc="0" locked="0" layoutInCell="1" allowOverlap="1" wp14:anchorId="2B33E1AC" wp14:editId="0DFE1424">
                    <wp:simplePos x="0" y="0"/>
                    <wp:positionH relativeFrom="page">
                      <wp:align>right</wp:align>
                    </wp:positionH>
                    <wp:positionV relativeFrom="page">
                      <wp:align>top</wp:align>
                    </wp:positionV>
                    <wp:extent cx="3010535" cy="10683240"/>
                    <wp:effectExtent l="1270" t="9525" r="0" b="3810"/>
                    <wp:wrapNone/>
                    <wp:docPr id="13" name="Grupo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0535" cy="10683240"/>
                              <a:chOff x="0" y="0"/>
                              <a:chExt cx="31136" cy="100584"/>
                            </a:xfrm>
                          </wpg:grpSpPr>
                          <wps:wsp>
                            <wps:cNvPr id="14" name="Retângulo 459" descr="Light vertical"/>
                            <wps:cNvSpPr>
                              <a:spLocks noChangeArrowheads="1"/>
                            </wps:cNvSpPr>
                            <wps:spPr bwMode="auto">
                              <a:xfrm>
                                <a:off x="0" y="0"/>
                                <a:ext cx="1385" cy="100584"/>
                              </a:xfrm>
                              <a:prstGeom prst="rect">
                                <a:avLst/>
                              </a:prstGeom>
                              <a:pattFill prst="dkVert">
                                <a:fgClr>
                                  <a:schemeClr val="accent6">
                                    <a:lumMod val="60000"/>
                                    <a:lumOff val="40000"/>
                                    <a:alpha val="79999"/>
                                  </a:schemeClr>
                                </a:fgClr>
                                <a:bgClr>
                                  <a:schemeClr val="bg1">
                                    <a:lumMod val="100000"/>
                                    <a:lumOff val="0"/>
                                    <a:alpha val="79999"/>
                                  </a:scheme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5" name="Retângulo 460"/>
                            <wps:cNvSpPr>
                              <a:spLocks noChangeArrowheads="1"/>
                            </wps:cNvSpPr>
                            <wps:spPr bwMode="auto">
                              <a:xfrm>
                                <a:off x="1246" y="0"/>
                                <a:ext cx="29718" cy="100584"/>
                              </a:xfrm>
                              <a:prstGeom prst="rect">
                                <a:avLst/>
                              </a:prstGeom>
                              <a:solidFill>
                                <a:schemeClr val="accent6">
                                  <a:lumMod val="60000"/>
                                  <a:lumOff val="40000"/>
                                </a:schemeClr>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6" name="Retângulo 461"/>
                            <wps:cNvSpPr>
                              <a:spLocks noChangeArrowheads="1"/>
                            </wps:cNvSpPr>
                            <wps:spPr bwMode="auto">
                              <a:xfrm>
                                <a:off x="138" y="0"/>
                                <a:ext cx="30998" cy="23774"/>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20B2D132" w14:textId="77777777" w:rsidR="0006791F" w:rsidRDefault="0006791F">
                                  <w:pPr>
                                    <w:pStyle w:val="NoSpacing"/>
                                    <w:rPr>
                                      <w:color w:val="FFFFFF" w:themeColor="background1"/>
                                      <w:sz w:val="96"/>
                                      <w:szCs w:val="96"/>
                                    </w:rPr>
                                  </w:pPr>
                                </w:p>
                              </w:txbxContent>
                            </wps:txbx>
                            <wps:bodyPr rot="0" vert="horz" wrap="square" lIns="365760" tIns="182880" rIns="182880" bIns="182880" anchor="b" anchorCtr="0" upright="1">
                              <a:noAutofit/>
                            </wps:bodyPr>
                          </wps:wsp>
                          <wps:wsp>
                            <wps:cNvPr id="17" name="Retângulo 9"/>
                            <wps:cNvSpPr>
                              <a:spLocks noChangeArrowheads="1"/>
                            </wps:cNvSpPr>
                            <wps:spPr bwMode="auto">
                              <a:xfrm>
                                <a:off x="0" y="67610"/>
                                <a:ext cx="30895" cy="28333"/>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132ECBD4" w14:textId="77777777" w:rsidR="0006791F" w:rsidRDefault="0006791F" w:rsidP="0027755F">
                                  <w:pPr>
                                    <w:pStyle w:val="NoSpacing"/>
                                    <w:spacing w:line="360" w:lineRule="auto"/>
                                    <w:rPr>
                                      <w:color w:val="FFFFFF" w:themeColor="background1"/>
                                    </w:rPr>
                                  </w:pPr>
                                </w:p>
                                <w:p w14:paraId="054E3313" w14:textId="77777777" w:rsidR="0006791F" w:rsidRDefault="0006791F">
                                  <w:pPr>
                                    <w:pStyle w:val="NoSpacing"/>
                                    <w:spacing w:line="360" w:lineRule="auto"/>
                                    <w:rPr>
                                      <w:color w:val="FFFFFF" w:themeColor="background1"/>
                                    </w:rPr>
                                  </w:pPr>
                                </w:p>
                                <w:p w14:paraId="240A1614" w14:textId="77777777" w:rsidR="0006791F" w:rsidRDefault="0006791F">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2B33E1AC" id="Grupo 453" o:spid="_x0000_s1026" style="position:absolute;left:0;text-align:left;margin-left:185.85pt;margin-top:0;width:237.05pt;height:841.2pt;z-index:25165363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">
                    <v:rect id="Retângulo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" fillcolor="#a8d08d [1945]" stroked="f" strokecolor="white" strokeweight="1pt">
                      <v:fill r:id="rId8" o:title="" opacity="52428f" color2="white [3212]" o:opacity2="52428f" type="pattern"/>
                      <v:shadow color="#d8d8d8" offset="3pt,3pt"/>
                    </v:rect>
                    <v:rect id="Retângulo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" fillcolor="#a8d08d [1945]" stroked="f" strokecolor="#d8d8d8"/>
                    <v:rect id="Retângulo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" filled="f" stroked="f" strokecolor="white" strokeweight="1pt">
                      <v:fill opacity="52428f"/>
                      <v:textbox inset="28.8pt,14.4pt,14.4pt,14.4pt">
                        <w:txbxContent>
                          <w:p w14:paraId="20B2D132" w14:textId="77777777" w:rsidR="0006791F" w:rsidRDefault="0006791F">
                            <w:pPr>
                              <w:pStyle w:val="NoSpacing"/>
                              <w:rPr>
                                <w:color w:val="FFFFFF" w:themeColor="background1"/>
                                <w:sz w:val="96"/>
                                <w:szCs w:val="96"/>
                              </w:rPr>
                            </w:pPr>
                          </w:p>
                        </w:txbxContent>
                      </v:textbox>
                    </v:rect>
                    <v:rect id="Retângulo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" filled="f" stroked="f" strokecolor="white" strokeweight="1pt">
                      <v:fill opacity="52428f"/>
                      <v:textbox inset="28.8pt,14.4pt,14.4pt,14.4pt">
                        <w:txbxContent>
                          <w:p w14:paraId="132ECBD4" w14:textId="77777777" w:rsidR="0006791F" w:rsidRDefault="0006791F" w:rsidP="0027755F">
                            <w:pPr>
                              <w:pStyle w:val="NoSpacing"/>
                              <w:spacing w:line="360" w:lineRule="auto"/>
                              <w:rPr>
                                <w:color w:val="FFFFFF" w:themeColor="background1"/>
                              </w:rPr>
                            </w:pPr>
                          </w:p>
                          <w:p w14:paraId="054E3313" w14:textId="77777777" w:rsidR="0006791F" w:rsidRDefault="0006791F">
                            <w:pPr>
                              <w:pStyle w:val="NoSpacing"/>
                              <w:spacing w:line="360" w:lineRule="auto"/>
                              <w:rPr>
                                <w:color w:val="FFFFFF" w:themeColor="background1"/>
                              </w:rPr>
                            </w:pPr>
                          </w:p>
                          <w:p w14:paraId="240A1614" w14:textId="77777777" w:rsidR="0006791F" w:rsidRDefault="0006791F">
                            <w:pPr>
                              <w:pStyle w:val="NoSpacing"/>
                              <w:spacing w:line="360" w:lineRule="auto"/>
                              <w:rPr>
                                <w:color w:val="FFFFFF" w:themeColor="background1"/>
                              </w:rPr>
                            </w:pPr>
                          </w:p>
                        </w:txbxContent>
                      </v:textbox>
                    </v:rect>
                    <w10:wrap anchorx="page" anchory="page"/>
                  </v:group>
                </w:pict>
              </mc:Fallback>
            </mc:AlternateContent>
          </w:r>
        </w:p>
        <w:p w14:paraId="7C2F8CDC" w14:textId="40AB1537" w:rsidR="0027755F" w:rsidRPr="0027755F" w:rsidRDefault="009116BE" w:rsidP="002345D3">
          <w:pPr>
            <w:jc w:val="both"/>
            <w:rPr>
              <w:rFonts w:asciiTheme="majorHAnsi" w:eastAsia="DejaVu Sans" w:hAnsiTheme="majorHAnsi" w:cstheme="majorHAnsi"/>
              <w:color w:val="000000"/>
              <w:sz w:val="36"/>
            </w:rPr>
          </w:pPr>
          <w:r>
            <w:rPr>
              <w:rFonts w:asciiTheme="majorHAnsi" w:hAnsiTheme="majorHAnsi" w:cstheme="majorHAnsi"/>
              <w:noProof/>
              <w:lang w:eastAsia="pt-BR" w:bidi="ar-SA"/>
            </w:rPr>
            <mc:AlternateContent>
              <mc:Choice Requires="wps">
                <w:drawing>
                  <wp:anchor distT="0" distB="0" distL="114300" distR="114300" simplePos="0" relativeHeight="251656704" behindDoc="0" locked="0" layoutInCell="1" allowOverlap="1" wp14:anchorId="479DFA28" wp14:editId="67575C41">
                    <wp:simplePos x="0" y="0"/>
                    <wp:positionH relativeFrom="column">
                      <wp:posOffset>3893185</wp:posOffset>
                    </wp:positionH>
                    <wp:positionV relativeFrom="paragraph">
                      <wp:posOffset>6160770</wp:posOffset>
                    </wp:positionV>
                    <wp:extent cx="2587625" cy="1896110"/>
                    <wp:effectExtent l="0" t="0" r="0" b="8890"/>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189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A8A71" w14:textId="77777777" w:rsidR="0006791F" w:rsidRPr="00C9408D" w:rsidRDefault="0006791F" w:rsidP="009B318E">
                                <w:pPr>
                                  <w:pStyle w:val="ListParagraph"/>
                                  <w:spacing w:after="0" w:line="280" w:lineRule="atLeast"/>
                                  <w:ind w:left="1270"/>
                                  <w:jc w:val="right"/>
                                  <w:rPr>
                                    <w:rFonts w:ascii="Garamond" w:hAnsi="Garamond"/>
                                    <w:b/>
                                    <w:color w:val="385623" w:themeColor="accent6" w:themeShade="80"/>
                                    <w:sz w:val="28"/>
                                    <w:szCs w:val="28"/>
                                    <w:lang w:val="es-ES_tradnl"/>
                                  </w:rPr>
                                </w:pPr>
                                <w:r w:rsidRPr="00C9408D">
                                  <w:rPr>
                                    <w:rFonts w:ascii="Garamond" w:hAnsi="Garamond"/>
                                    <w:b/>
                                    <w:color w:val="385623" w:themeColor="accent6" w:themeShade="80"/>
                                    <w:sz w:val="28"/>
                                    <w:szCs w:val="28"/>
                                    <w:lang w:val="es-ES_tradnl"/>
                                  </w:rPr>
                                  <w:t>Equipe:</w:t>
                                </w:r>
                              </w:p>
                              <w:p w14:paraId="0CDDC248" w14:textId="2B0B8788" w:rsidR="0006791F" w:rsidRDefault="0006791F" w:rsidP="009B318E">
                                <w:pPr>
                                  <w:pStyle w:val="ListParagraph"/>
                                  <w:spacing w:after="0" w:line="280" w:lineRule="atLeast"/>
                                  <w:ind w:left="1270"/>
                                  <w:jc w:val="right"/>
                                  <w:rPr>
                                    <w:rFonts w:ascii="Garamond" w:hAnsi="Garamond"/>
                                    <w:color w:val="385623" w:themeColor="accent6" w:themeShade="80"/>
                                    <w:sz w:val="28"/>
                                    <w:szCs w:val="28"/>
                                    <w:lang w:val="es-ES_tradnl"/>
                                  </w:rPr>
                                </w:pPr>
                                <w:r w:rsidRPr="00C9408D">
                                  <w:rPr>
                                    <w:rFonts w:ascii="Garamond" w:hAnsi="Garamond"/>
                                    <w:color w:val="385623" w:themeColor="accent6" w:themeShade="80"/>
                                    <w:sz w:val="28"/>
                                    <w:szCs w:val="28"/>
                                    <w:lang w:val="es-ES_tradnl"/>
                                  </w:rPr>
                                  <w:t>Chou Sin Chan</w:t>
                                </w:r>
                              </w:p>
                              <w:p w14:paraId="6D15AB62" w14:textId="062B9EA0" w:rsidR="0006791F" w:rsidRDefault="0006791F" w:rsidP="006148E1">
                                <w:pPr>
                                  <w:spacing w:line="280" w:lineRule="atLeast"/>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André Lyra</w:t>
                                </w:r>
                              </w:p>
                              <w:p w14:paraId="527114F3" w14:textId="05111779" w:rsidR="0006791F" w:rsidRPr="006148E1" w:rsidRDefault="0006791F" w:rsidP="006148E1">
                                <w:pPr>
                                  <w:spacing w:line="280" w:lineRule="atLeast"/>
                                  <w:jc w:val="right"/>
                                  <w:rPr>
                                    <w:rFonts w:ascii="Garamond" w:hAnsi="Garamond"/>
                                    <w:color w:val="385623" w:themeColor="accent6" w:themeShade="80"/>
                                    <w:sz w:val="28"/>
                                    <w:szCs w:val="28"/>
                                  </w:rPr>
                                </w:pPr>
                                <w:r>
                                  <w:rPr>
                                    <w:rFonts w:ascii="Garamond" w:hAnsi="Garamond"/>
                                    <w:color w:val="385623" w:themeColor="accent6" w:themeShade="80"/>
                                    <w:sz w:val="28"/>
                                    <w:szCs w:val="28"/>
                                  </w:rPr>
                                  <w:t>Dragan Latinovi</w:t>
                                </w:r>
                                <w:bookmarkStart w:id="1" w:name="_Hlk531184917"/>
                                <w:r w:rsidR="007352DB" w:rsidRPr="007352DB">
                                  <w:rPr>
                                    <w:rFonts w:ascii="Century Gothic" w:hAnsi="Century Gothic"/>
                                    <w:color w:val="385623" w:themeColor="accent6" w:themeShade="80"/>
                                    <w:sz w:val="22"/>
                                    <w:szCs w:val="28"/>
                                  </w:rPr>
                                  <w:t>ć</w:t>
                                </w:r>
                                <w:bookmarkEnd w:id="1"/>
                              </w:p>
                              <w:p w14:paraId="0F0D0899" w14:textId="77777777" w:rsidR="0006791F" w:rsidRPr="006148E1" w:rsidRDefault="0006791F" w:rsidP="006148E1">
                                <w:pPr>
                                  <w:pStyle w:val="ListParagraph"/>
                                  <w:spacing w:after="0" w:line="280" w:lineRule="atLeast"/>
                                  <w:ind w:left="1270"/>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Elisa Giornes</w:t>
                                </w:r>
                              </w:p>
                              <w:p w14:paraId="32730499" w14:textId="6EEC67FE" w:rsidR="0006791F" w:rsidRPr="003C12C3" w:rsidRDefault="0006791F" w:rsidP="003C12C3">
                                <w:pPr>
                                  <w:spacing w:line="280" w:lineRule="atLeast"/>
                                  <w:rPr>
                                    <w:rFonts w:ascii="Garamond" w:hAnsi="Garamond"/>
                                    <w:color w:val="385623" w:themeColor="accent6" w:themeShade="80"/>
                                    <w:sz w:val="28"/>
                                    <w:szCs w:val="28"/>
                                    <w:lang w:val="es-ES_tradnl"/>
                                  </w:rPr>
                                </w:pPr>
                                <w:r>
                                  <w:rPr>
                                    <w:rFonts w:ascii="Garamond" w:hAnsi="Garamond"/>
                                    <w:color w:val="385623" w:themeColor="accent6" w:themeShade="80"/>
                                    <w:sz w:val="28"/>
                                    <w:szCs w:val="28"/>
                                    <w:lang w:val="es-ES_tradnl"/>
                                  </w:rPr>
                                  <w:t xml:space="preserve">              </w:t>
                                </w:r>
                                <w:proofErr w:type="spellStart"/>
                                <w:r w:rsidRPr="003C12C3">
                                  <w:rPr>
                                    <w:rFonts w:ascii="Garamond" w:hAnsi="Garamond"/>
                                    <w:color w:val="385623" w:themeColor="accent6" w:themeShade="80"/>
                                    <w:sz w:val="28"/>
                                    <w:szCs w:val="28"/>
                                    <w:lang w:val="es-ES_tradnl"/>
                                  </w:rPr>
                                  <w:t>Gracielle</w:t>
                                </w:r>
                                <w:proofErr w:type="spellEnd"/>
                                <w:r w:rsidRPr="003C12C3">
                                  <w:rPr>
                                    <w:rFonts w:ascii="Garamond" w:hAnsi="Garamond"/>
                                    <w:color w:val="385623" w:themeColor="accent6" w:themeShade="80"/>
                                    <w:sz w:val="28"/>
                                    <w:szCs w:val="28"/>
                                    <w:lang w:val="es-ES_tradnl"/>
                                  </w:rPr>
                                  <w:t xml:space="preserve"> Chagas </w:t>
                                </w:r>
                                <w:proofErr w:type="spellStart"/>
                                <w:r w:rsidRPr="003C12C3">
                                  <w:rPr>
                                    <w:rFonts w:ascii="Garamond" w:hAnsi="Garamond"/>
                                    <w:color w:val="385623" w:themeColor="accent6" w:themeShade="80"/>
                                    <w:sz w:val="28"/>
                                    <w:szCs w:val="28"/>
                                    <w:lang w:val="es-ES_tradnl"/>
                                  </w:rPr>
                                  <w:t>Siqueira</w:t>
                                </w:r>
                                <w:proofErr w:type="spellEnd"/>
                              </w:p>
                              <w:p w14:paraId="5597B91D" w14:textId="37F1C256" w:rsidR="0006791F" w:rsidRPr="00A80C38" w:rsidRDefault="0006791F" w:rsidP="009B318E">
                                <w:pPr>
                                  <w:spacing w:line="280" w:lineRule="atLeast"/>
                                  <w:jc w:val="right"/>
                                  <w:rPr>
                                    <w:rFonts w:ascii="Garamond" w:hAnsi="Garamond"/>
                                    <w:color w:val="385623" w:themeColor="accent6" w:themeShade="80"/>
                                    <w:sz w:val="28"/>
                                    <w:szCs w:val="28"/>
                                    <w:lang w:val="en-US"/>
                                  </w:rPr>
                                </w:pPr>
                                <w:r w:rsidRPr="00A80C38">
                                  <w:rPr>
                                    <w:rFonts w:ascii="Garamond" w:hAnsi="Garamond"/>
                                    <w:color w:val="385623" w:themeColor="accent6" w:themeShade="80"/>
                                    <w:sz w:val="28"/>
                                    <w:szCs w:val="28"/>
                                    <w:lang w:val="en-US"/>
                                  </w:rPr>
                                  <w:t>Marcely Sondermann</w:t>
                                </w:r>
                              </w:p>
                              <w:p w14:paraId="445F2427" w14:textId="4E935452" w:rsidR="0006791F" w:rsidRDefault="0006791F" w:rsidP="009B318E">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 xml:space="preserve">Wellington </w:t>
                                </w:r>
                                <w:r>
                                  <w:rPr>
                                    <w:rFonts w:ascii="Garamond" w:hAnsi="Garamond"/>
                                    <w:color w:val="385623" w:themeColor="accent6" w:themeShade="80"/>
                                    <w:sz w:val="28"/>
                                    <w:szCs w:val="28"/>
                                    <w:lang w:val="en-US"/>
                                  </w:rPr>
                                  <w:t xml:space="preserve">da Cruz </w:t>
                                </w:r>
                                <w:r w:rsidRPr="009B318E">
                                  <w:rPr>
                                    <w:rFonts w:ascii="Garamond" w:hAnsi="Garamond"/>
                                    <w:color w:val="385623" w:themeColor="accent6" w:themeShade="80"/>
                                    <w:sz w:val="28"/>
                                    <w:szCs w:val="28"/>
                                    <w:lang w:val="en-US"/>
                                  </w:rPr>
                                  <w:t>Junior</w:t>
                                </w:r>
                              </w:p>
                              <w:p w14:paraId="60953102" w14:textId="77777777" w:rsidR="0006791F" w:rsidRDefault="0006791F" w:rsidP="009B318E">
                                <w:pPr>
                                  <w:spacing w:line="280" w:lineRule="atLeast"/>
                                  <w:jc w:val="right"/>
                                  <w:rPr>
                                    <w:rFonts w:ascii="Garamond" w:hAnsi="Garamond"/>
                                    <w:color w:val="385623" w:themeColor="accent6" w:themeShade="80"/>
                                    <w:sz w:val="28"/>
                                    <w:szCs w:val="28"/>
                                    <w:lang w:val="en-US"/>
                                  </w:rPr>
                                </w:pPr>
                              </w:p>
                              <w:p w14:paraId="5685FB0F" w14:textId="77777777" w:rsidR="0006791F" w:rsidRPr="009B318E" w:rsidRDefault="0006791F" w:rsidP="009B318E">
                                <w:pPr>
                                  <w:spacing w:line="280" w:lineRule="atLeast"/>
                                  <w:jc w:val="right"/>
                                  <w:rPr>
                                    <w:rFonts w:ascii="Garamond" w:hAnsi="Garamond"/>
                                    <w:color w:val="385623" w:themeColor="accent6" w:themeShade="80"/>
                                    <w:sz w:val="28"/>
                                    <w:szCs w:val="28"/>
                                    <w:lang w:val="en-US"/>
                                  </w:rPr>
                                </w:pPr>
                              </w:p>
                              <w:p w14:paraId="6CFD5D6A" w14:textId="77777777" w:rsidR="0006791F" w:rsidRPr="009B318E" w:rsidRDefault="0006791F" w:rsidP="009B318E">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André Lyra</w:t>
                                </w:r>
                              </w:p>
                              <w:p w14:paraId="4EF5AC16" w14:textId="77777777" w:rsidR="0006791F" w:rsidRPr="009B318E" w:rsidRDefault="0006791F" w:rsidP="009B318E">
                                <w:pPr>
                                  <w:rPr>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9DFA28" id="_x0000_t202" coordsize="21600,21600" o:spt="202" path="m,l,21600r21600,l21600,xe">
                    <v:stroke joinstyle="miter"/>
                    <v:path gradientshapeok="t" o:connecttype="rect"/>
                  </v:shapetype>
                  <v:shape id="Text Box 8" o:spid="_x0000_s1031" type="#_x0000_t202" style="position:absolute;left:0;text-align:left;margin-left:306.55pt;margin-top:485.1pt;width:203.75pt;height:149.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" filled="f" stroked="f">
                    <v:textbox>
                      <w:txbxContent>
                        <w:p w14:paraId="1C3A8A71" w14:textId="77777777" w:rsidR="0006791F" w:rsidRPr="00C9408D" w:rsidRDefault="0006791F" w:rsidP="009B318E">
                          <w:pPr>
                            <w:pStyle w:val="ListParagraph"/>
                            <w:spacing w:after="0" w:line="280" w:lineRule="atLeast"/>
                            <w:ind w:left="1270"/>
                            <w:jc w:val="right"/>
                            <w:rPr>
                              <w:rFonts w:ascii="Garamond" w:hAnsi="Garamond"/>
                              <w:b/>
                              <w:color w:val="385623" w:themeColor="accent6" w:themeShade="80"/>
                              <w:sz w:val="28"/>
                              <w:szCs w:val="28"/>
                              <w:lang w:val="es-ES_tradnl"/>
                            </w:rPr>
                          </w:pPr>
                          <w:r w:rsidRPr="00C9408D">
                            <w:rPr>
                              <w:rFonts w:ascii="Garamond" w:hAnsi="Garamond"/>
                              <w:b/>
                              <w:color w:val="385623" w:themeColor="accent6" w:themeShade="80"/>
                              <w:sz w:val="28"/>
                              <w:szCs w:val="28"/>
                              <w:lang w:val="es-ES_tradnl"/>
                            </w:rPr>
                            <w:t>Equipe:</w:t>
                          </w:r>
                        </w:p>
                        <w:p w14:paraId="0CDDC248" w14:textId="2B0B8788" w:rsidR="0006791F" w:rsidRDefault="0006791F" w:rsidP="009B318E">
                          <w:pPr>
                            <w:pStyle w:val="ListParagraph"/>
                            <w:spacing w:after="0" w:line="280" w:lineRule="atLeast"/>
                            <w:ind w:left="1270"/>
                            <w:jc w:val="right"/>
                            <w:rPr>
                              <w:rFonts w:ascii="Garamond" w:hAnsi="Garamond"/>
                              <w:color w:val="385623" w:themeColor="accent6" w:themeShade="80"/>
                              <w:sz w:val="28"/>
                              <w:szCs w:val="28"/>
                              <w:lang w:val="es-ES_tradnl"/>
                            </w:rPr>
                          </w:pPr>
                          <w:r w:rsidRPr="00C9408D">
                            <w:rPr>
                              <w:rFonts w:ascii="Garamond" w:hAnsi="Garamond"/>
                              <w:color w:val="385623" w:themeColor="accent6" w:themeShade="80"/>
                              <w:sz w:val="28"/>
                              <w:szCs w:val="28"/>
                              <w:lang w:val="es-ES_tradnl"/>
                            </w:rPr>
                            <w:t>Chou Sin Chan</w:t>
                          </w:r>
                        </w:p>
                        <w:p w14:paraId="6D15AB62" w14:textId="062B9EA0" w:rsidR="0006791F" w:rsidRDefault="0006791F" w:rsidP="006148E1">
                          <w:pPr>
                            <w:spacing w:line="280" w:lineRule="atLeast"/>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André Lyra</w:t>
                          </w:r>
                        </w:p>
                        <w:p w14:paraId="527114F3" w14:textId="05111779" w:rsidR="0006791F" w:rsidRPr="006148E1" w:rsidRDefault="0006791F" w:rsidP="006148E1">
                          <w:pPr>
                            <w:spacing w:line="280" w:lineRule="atLeast"/>
                            <w:jc w:val="right"/>
                            <w:rPr>
                              <w:rFonts w:ascii="Garamond" w:hAnsi="Garamond"/>
                              <w:color w:val="385623" w:themeColor="accent6" w:themeShade="80"/>
                              <w:sz w:val="28"/>
                              <w:szCs w:val="28"/>
                            </w:rPr>
                          </w:pPr>
                          <w:r>
                            <w:rPr>
                              <w:rFonts w:ascii="Garamond" w:hAnsi="Garamond"/>
                              <w:color w:val="385623" w:themeColor="accent6" w:themeShade="80"/>
                              <w:sz w:val="28"/>
                              <w:szCs w:val="28"/>
                            </w:rPr>
                            <w:t>Dragan Latinovi</w:t>
                          </w:r>
                          <w:bookmarkStart w:id="2" w:name="_Hlk531184917"/>
                          <w:r w:rsidR="007352DB" w:rsidRPr="007352DB">
                            <w:rPr>
                              <w:rFonts w:ascii="Century Gothic" w:hAnsi="Century Gothic"/>
                              <w:color w:val="385623" w:themeColor="accent6" w:themeShade="80"/>
                              <w:sz w:val="22"/>
                              <w:szCs w:val="28"/>
                            </w:rPr>
                            <w:t>ć</w:t>
                          </w:r>
                          <w:bookmarkEnd w:id="2"/>
                        </w:p>
                        <w:p w14:paraId="0F0D0899" w14:textId="77777777" w:rsidR="0006791F" w:rsidRPr="006148E1" w:rsidRDefault="0006791F" w:rsidP="006148E1">
                          <w:pPr>
                            <w:pStyle w:val="ListParagraph"/>
                            <w:spacing w:after="0" w:line="280" w:lineRule="atLeast"/>
                            <w:ind w:left="1270"/>
                            <w:jc w:val="right"/>
                            <w:rPr>
                              <w:rFonts w:ascii="Garamond" w:hAnsi="Garamond"/>
                              <w:color w:val="385623" w:themeColor="accent6" w:themeShade="80"/>
                              <w:sz w:val="28"/>
                              <w:szCs w:val="28"/>
                            </w:rPr>
                          </w:pPr>
                          <w:r w:rsidRPr="006148E1">
                            <w:rPr>
                              <w:rFonts w:ascii="Garamond" w:hAnsi="Garamond"/>
                              <w:color w:val="385623" w:themeColor="accent6" w:themeShade="80"/>
                              <w:sz w:val="28"/>
                              <w:szCs w:val="28"/>
                            </w:rPr>
                            <w:t>Elisa Giornes</w:t>
                          </w:r>
                        </w:p>
                        <w:p w14:paraId="32730499" w14:textId="6EEC67FE" w:rsidR="0006791F" w:rsidRPr="003C12C3" w:rsidRDefault="0006791F" w:rsidP="003C12C3">
                          <w:pPr>
                            <w:spacing w:line="280" w:lineRule="atLeast"/>
                            <w:rPr>
                              <w:rFonts w:ascii="Garamond" w:hAnsi="Garamond"/>
                              <w:color w:val="385623" w:themeColor="accent6" w:themeShade="80"/>
                              <w:sz w:val="28"/>
                              <w:szCs w:val="28"/>
                              <w:lang w:val="es-ES_tradnl"/>
                            </w:rPr>
                          </w:pPr>
                          <w:r>
                            <w:rPr>
                              <w:rFonts w:ascii="Garamond" w:hAnsi="Garamond"/>
                              <w:color w:val="385623" w:themeColor="accent6" w:themeShade="80"/>
                              <w:sz w:val="28"/>
                              <w:szCs w:val="28"/>
                              <w:lang w:val="es-ES_tradnl"/>
                            </w:rPr>
                            <w:t xml:space="preserve">              </w:t>
                          </w:r>
                          <w:proofErr w:type="spellStart"/>
                          <w:r w:rsidRPr="003C12C3">
                            <w:rPr>
                              <w:rFonts w:ascii="Garamond" w:hAnsi="Garamond"/>
                              <w:color w:val="385623" w:themeColor="accent6" w:themeShade="80"/>
                              <w:sz w:val="28"/>
                              <w:szCs w:val="28"/>
                              <w:lang w:val="es-ES_tradnl"/>
                            </w:rPr>
                            <w:t>Gracielle</w:t>
                          </w:r>
                          <w:proofErr w:type="spellEnd"/>
                          <w:r w:rsidRPr="003C12C3">
                            <w:rPr>
                              <w:rFonts w:ascii="Garamond" w:hAnsi="Garamond"/>
                              <w:color w:val="385623" w:themeColor="accent6" w:themeShade="80"/>
                              <w:sz w:val="28"/>
                              <w:szCs w:val="28"/>
                              <w:lang w:val="es-ES_tradnl"/>
                            </w:rPr>
                            <w:t xml:space="preserve"> Chagas </w:t>
                          </w:r>
                          <w:proofErr w:type="spellStart"/>
                          <w:r w:rsidRPr="003C12C3">
                            <w:rPr>
                              <w:rFonts w:ascii="Garamond" w:hAnsi="Garamond"/>
                              <w:color w:val="385623" w:themeColor="accent6" w:themeShade="80"/>
                              <w:sz w:val="28"/>
                              <w:szCs w:val="28"/>
                              <w:lang w:val="es-ES_tradnl"/>
                            </w:rPr>
                            <w:t>Siqueira</w:t>
                          </w:r>
                          <w:proofErr w:type="spellEnd"/>
                        </w:p>
                        <w:p w14:paraId="5597B91D" w14:textId="37F1C256" w:rsidR="0006791F" w:rsidRPr="00A80C38" w:rsidRDefault="0006791F" w:rsidP="009B318E">
                          <w:pPr>
                            <w:spacing w:line="280" w:lineRule="atLeast"/>
                            <w:jc w:val="right"/>
                            <w:rPr>
                              <w:rFonts w:ascii="Garamond" w:hAnsi="Garamond"/>
                              <w:color w:val="385623" w:themeColor="accent6" w:themeShade="80"/>
                              <w:sz w:val="28"/>
                              <w:szCs w:val="28"/>
                              <w:lang w:val="en-US"/>
                            </w:rPr>
                          </w:pPr>
                          <w:r w:rsidRPr="00A80C38">
                            <w:rPr>
                              <w:rFonts w:ascii="Garamond" w:hAnsi="Garamond"/>
                              <w:color w:val="385623" w:themeColor="accent6" w:themeShade="80"/>
                              <w:sz w:val="28"/>
                              <w:szCs w:val="28"/>
                              <w:lang w:val="en-US"/>
                            </w:rPr>
                            <w:t>Marcely Sondermann</w:t>
                          </w:r>
                        </w:p>
                        <w:p w14:paraId="445F2427" w14:textId="4E935452" w:rsidR="0006791F" w:rsidRDefault="0006791F" w:rsidP="009B318E">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 xml:space="preserve">Wellington </w:t>
                          </w:r>
                          <w:r>
                            <w:rPr>
                              <w:rFonts w:ascii="Garamond" w:hAnsi="Garamond"/>
                              <w:color w:val="385623" w:themeColor="accent6" w:themeShade="80"/>
                              <w:sz w:val="28"/>
                              <w:szCs w:val="28"/>
                              <w:lang w:val="en-US"/>
                            </w:rPr>
                            <w:t xml:space="preserve">da Cruz </w:t>
                          </w:r>
                          <w:r w:rsidRPr="009B318E">
                            <w:rPr>
                              <w:rFonts w:ascii="Garamond" w:hAnsi="Garamond"/>
                              <w:color w:val="385623" w:themeColor="accent6" w:themeShade="80"/>
                              <w:sz w:val="28"/>
                              <w:szCs w:val="28"/>
                              <w:lang w:val="en-US"/>
                            </w:rPr>
                            <w:t>Junior</w:t>
                          </w:r>
                        </w:p>
                        <w:p w14:paraId="60953102" w14:textId="77777777" w:rsidR="0006791F" w:rsidRDefault="0006791F" w:rsidP="009B318E">
                          <w:pPr>
                            <w:spacing w:line="280" w:lineRule="atLeast"/>
                            <w:jc w:val="right"/>
                            <w:rPr>
                              <w:rFonts w:ascii="Garamond" w:hAnsi="Garamond"/>
                              <w:color w:val="385623" w:themeColor="accent6" w:themeShade="80"/>
                              <w:sz w:val="28"/>
                              <w:szCs w:val="28"/>
                              <w:lang w:val="en-US"/>
                            </w:rPr>
                          </w:pPr>
                        </w:p>
                        <w:p w14:paraId="5685FB0F" w14:textId="77777777" w:rsidR="0006791F" w:rsidRPr="009B318E" w:rsidRDefault="0006791F" w:rsidP="009B318E">
                          <w:pPr>
                            <w:spacing w:line="280" w:lineRule="atLeast"/>
                            <w:jc w:val="right"/>
                            <w:rPr>
                              <w:rFonts w:ascii="Garamond" w:hAnsi="Garamond"/>
                              <w:color w:val="385623" w:themeColor="accent6" w:themeShade="80"/>
                              <w:sz w:val="28"/>
                              <w:szCs w:val="28"/>
                              <w:lang w:val="en-US"/>
                            </w:rPr>
                          </w:pPr>
                        </w:p>
                        <w:p w14:paraId="6CFD5D6A" w14:textId="77777777" w:rsidR="0006791F" w:rsidRPr="009B318E" w:rsidRDefault="0006791F" w:rsidP="009B318E">
                          <w:pPr>
                            <w:spacing w:line="280" w:lineRule="atLeast"/>
                            <w:jc w:val="right"/>
                            <w:rPr>
                              <w:rFonts w:ascii="Garamond" w:hAnsi="Garamond"/>
                              <w:color w:val="385623" w:themeColor="accent6" w:themeShade="80"/>
                              <w:sz w:val="28"/>
                              <w:szCs w:val="28"/>
                              <w:lang w:val="en-US"/>
                            </w:rPr>
                          </w:pPr>
                          <w:r w:rsidRPr="009B318E">
                            <w:rPr>
                              <w:rFonts w:ascii="Garamond" w:hAnsi="Garamond"/>
                              <w:color w:val="385623" w:themeColor="accent6" w:themeShade="80"/>
                              <w:sz w:val="28"/>
                              <w:szCs w:val="28"/>
                              <w:lang w:val="en-US"/>
                            </w:rPr>
                            <w:t>André Lyra</w:t>
                          </w:r>
                        </w:p>
                        <w:p w14:paraId="4EF5AC16" w14:textId="77777777" w:rsidR="0006791F" w:rsidRPr="009B318E" w:rsidRDefault="0006791F" w:rsidP="009B318E">
                          <w:pPr>
                            <w:rPr>
                              <w:szCs w:val="28"/>
                              <w:lang w:val="en-US"/>
                            </w:rPr>
                          </w:pPr>
                        </w:p>
                      </w:txbxContent>
                    </v:textbox>
                  </v:shape>
                </w:pict>
              </mc:Fallback>
            </mc:AlternateContent>
          </w:r>
          <w:r>
            <w:rPr>
              <w:noProof/>
              <w:lang w:eastAsia="pt-BR" w:bidi="ar-SA"/>
            </w:rPr>
            <mc:AlternateContent>
              <mc:Choice Requires="wps">
                <w:drawing>
                  <wp:anchor distT="0" distB="0" distL="114300" distR="114300" simplePos="0" relativeHeight="251659776" behindDoc="0" locked="0" layoutInCell="1" allowOverlap="1" wp14:anchorId="006541E7" wp14:editId="1D7B05C7">
                    <wp:simplePos x="0" y="0"/>
                    <wp:positionH relativeFrom="column">
                      <wp:posOffset>-60325</wp:posOffset>
                    </wp:positionH>
                    <wp:positionV relativeFrom="paragraph">
                      <wp:posOffset>3736340</wp:posOffset>
                    </wp:positionV>
                    <wp:extent cx="3434080" cy="1428115"/>
                    <wp:effectExtent l="0" t="0" r="0" b="635"/>
                    <wp:wrapNone/>
                    <wp:docPr id="11"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4080" cy="1428115"/>
                            </a:xfrm>
                            <a:prstGeom prst="rect">
                              <a:avLst/>
                            </a:prstGeom>
                            <a:noFill/>
                            <a:ln w="6350">
                              <a:noFill/>
                            </a:ln>
                          </wps:spPr>
                          <wps:txbx>
                            <w:txbxContent>
                              <w:p w14:paraId="0C4FCB73" w14:textId="3D38052E" w:rsidR="0006791F" w:rsidRPr="002A55EA" w:rsidRDefault="0006791F" w:rsidP="009B318E">
                                <w:pPr>
                                  <w:jc w:val="center"/>
                                  <w:rPr>
                                    <w:rFonts w:ascii="Century Gothic" w:hAnsi="Century Gothic"/>
                                    <w:color w:val="385623" w:themeColor="accent6" w:themeShade="80"/>
                                  </w:rPr>
                                </w:pPr>
                                <w:r>
                                  <w:rPr>
                                    <w:rFonts w:ascii="Century Gothic" w:hAnsi="Century Gothic"/>
                                    <w:color w:val="385623" w:themeColor="accent6" w:themeShade="80"/>
                                  </w:rPr>
                                  <w:t>Tendências das Temperaturas Máxima e Mínima Médias e de Extremos de Temperatura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541E7" id="Caixa de Texto 3" o:spid="_x0000_s1032" type="#_x0000_t202" style="position:absolute;left:0;text-align:left;margin-left:-4.75pt;margin-top:294.2pt;width:270.4pt;height:112.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" filled="f" stroked="f" strokeweight=".5pt">
                    <v:textbox>
                      <w:txbxContent>
                        <w:p w14:paraId="0C4FCB73" w14:textId="3D38052E" w:rsidR="0006791F" w:rsidRPr="002A55EA" w:rsidRDefault="0006791F" w:rsidP="009B318E">
                          <w:pPr>
                            <w:jc w:val="center"/>
                            <w:rPr>
                              <w:rFonts w:ascii="Century Gothic" w:hAnsi="Century Gothic"/>
                              <w:color w:val="385623" w:themeColor="accent6" w:themeShade="80"/>
                            </w:rPr>
                          </w:pPr>
                          <w:r>
                            <w:rPr>
                              <w:rFonts w:ascii="Century Gothic" w:hAnsi="Century Gothic"/>
                              <w:color w:val="385623" w:themeColor="accent6" w:themeShade="80"/>
                            </w:rPr>
                            <w:t>Tendências das Temperaturas Máxima e Mínima Médias e de Extremos de Temperatura</w:t>
                          </w:r>
                        </w:p>
                      </w:txbxContent>
                    </v:textbox>
                  </v:shape>
                </w:pict>
              </mc:Fallback>
            </mc:AlternateContent>
          </w:r>
          <w:r w:rsidR="004C02CA">
            <w:rPr>
              <w:rFonts w:asciiTheme="majorHAnsi" w:hAnsiTheme="majorHAnsi" w:cstheme="majorHAnsi"/>
              <w:noProof/>
              <w:sz w:val="18"/>
              <w:szCs w:val="18"/>
              <w:lang w:eastAsia="pt-BR" w:bidi="ar-SA"/>
            </w:rPr>
            <w:drawing>
              <wp:anchor distT="0" distB="0" distL="114300" distR="114300" simplePos="0" relativeHeight="251651584" behindDoc="0" locked="0" layoutInCell="1" allowOverlap="1" wp14:anchorId="1292B610" wp14:editId="139966CE">
                <wp:simplePos x="0" y="0"/>
                <wp:positionH relativeFrom="column">
                  <wp:posOffset>2980055</wp:posOffset>
                </wp:positionH>
                <wp:positionV relativeFrom="paragraph">
                  <wp:posOffset>462915</wp:posOffset>
                </wp:positionV>
                <wp:extent cx="593725" cy="575945"/>
                <wp:effectExtent l="0" t="0" r="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ibra.png"/>
                        <pic:cNvPicPr/>
                      </pic:nvPicPr>
                      <pic:blipFill rotWithShape="1">
                        <a:blip r:embed="rId9" cstate="print">
                          <a:extLst>
                            <a:ext uri="{28A0092B-C50C-407E-A947-70E740481C1C}">
                              <a14:useLocalDpi xmlns:a14="http://schemas.microsoft.com/office/drawing/2010/main" val="0"/>
                            </a:ext>
                          </a:extLst>
                        </a:blip>
                        <a:srcRect l="16165" t="6265" r="16729" b="7018"/>
                        <a:stretch/>
                      </pic:blipFill>
                      <pic:spPr bwMode="auto">
                        <a:xfrm>
                          <a:off x="0" y="0"/>
                          <a:ext cx="593725" cy="575945"/>
                        </a:xfrm>
                        <a:prstGeom prst="rect">
                          <a:avLst/>
                        </a:prstGeom>
                        <a:ln>
                          <a:noFill/>
                        </a:ln>
                        <a:extLst>
                          <a:ext uri="{53640926-AAD7-44D8-BBD7-CCE9431645EC}">
                            <a14:shadowObscured xmlns:a14="http://schemas.microsoft.com/office/drawing/2010/main"/>
                          </a:ext>
                        </a:extLst>
                      </pic:spPr>
                    </pic:pic>
                  </a:graphicData>
                </a:graphic>
              </wp:anchor>
            </w:drawing>
          </w:r>
          <w:r w:rsidR="004C02CA">
            <w:rPr>
              <w:rFonts w:asciiTheme="majorHAnsi" w:hAnsiTheme="majorHAnsi" w:cstheme="majorHAnsi"/>
              <w:noProof/>
              <w:lang w:eastAsia="pt-BR" w:bidi="ar-SA"/>
            </w:rPr>
            <w:drawing>
              <wp:anchor distT="0" distB="0" distL="114300" distR="114300" simplePos="0" relativeHeight="251652608" behindDoc="0" locked="0" layoutInCell="1" allowOverlap="1" wp14:anchorId="5FB5E293" wp14:editId="7F09B98F">
                <wp:simplePos x="0" y="0"/>
                <wp:positionH relativeFrom="column">
                  <wp:posOffset>733425</wp:posOffset>
                </wp:positionH>
                <wp:positionV relativeFrom="paragraph">
                  <wp:posOffset>462915</wp:posOffset>
                </wp:positionV>
                <wp:extent cx="2051685" cy="575945"/>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cgpdi.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51685" cy="575945"/>
                        </a:xfrm>
                        <a:prstGeom prst="rect">
                          <a:avLst/>
                        </a:prstGeom>
                      </pic:spPr>
                    </pic:pic>
                  </a:graphicData>
                </a:graphic>
              </wp:anchor>
            </w:drawing>
          </w:r>
          <w:r>
            <w:rPr>
              <w:noProof/>
              <w:lang w:eastAsia="pt-BR" w:bidi="ar-SA"/>
            </w:rPr>
            <mc:AlternateContent>
              <mc:Choice Requires="wps">
                <w:drawing>
                  <wp:anchor distT="0" distB="0" distL="114300" distR="114300" simplePos="0" relativeHeight="251658752" behindDoc="0" locked="0" layoutInCell="0" allowOverlap="1" wp14:anchorId="333D03C1" wp14:editId="3320A327">
                    <wp:simplePos x="0" y="0"/>
                    <wp:positionH relativeFrom="page">
                      <wp:posOffset>-76200</wp:posOffset>
                    </wp:positionH>
                    <wp:positionV relativeFrom="page">
                      <wp:posOffset>3771900</wp:posOffset>
                    </wp:positionV>
                    <wp:extent cx="6804025" cy="447675"/>
                    <wp:effectExtent l="0" t="0" r="0" b="9525"/>
                    <wp:wrapNone/>
                    <wp:docPr id="1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025" cy="447675"/>
                            </a:xfrm>
                            <a:prstGeom prst="rect">
                              <a:avLst/>
                            </a:prstGeom>
                            <a:solidFill>
                              <a:schemeClr val="accent6">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A7CE3B" w14:textId="4F26B878" w:rsidR="0006791F" w:rsidRPr="00CF43E2" w:rsidRDefault="00A5001F" w:rsidP="002A55EA">
                                <w:pPr>
                                  <w:pStyle w:val="NoSpacing"/>
                                  <w:jc w:val="center"/>
                                  <w:rPr>
                                    <w:rFonts w:ascii="Garamond" w:hAnsi="Garamond" w:cs="Arial"/>
                                    <w:bCs/>
                                    <w:color w:val="FFFFFF" w:themeColor="background1"/>
                                    <w:w w:val="150"/>
                                    <w:sz w:val="50"/>
                                    <w:szCs w:val="50"/>
                                  </w:rPr>
                                </w:pPr>
                                <w:sdt>
                                  <w:sdtPr>
                                    <w:rPr>
                                      <w:rFonts w:ascii="Palatino Linotype" w:hAnsi="Palatino Linotype" w:cs="JasmineUPC"/>
                                      <w:b/>
                                      <w:color w:val="FFFFFF" w:themeColor="background1"/>
                                      <w:sz w:val="48"/>
                                      <w:szCs w:val="48"/>
                                    </w:rPr>
                                    <w:alias w:val="Título"/>
                                    <w:id w:val="-1784404461"/>
                                    <w:dataBinding w:prefixMappings="xmlns:ns0='http://schemas.openxmlformats.org/package/2006/metadata/core-properties' xmlns:ns1='http://purl.org/dc/elements/1.1/'" w:xpath="/ns0:coreProperties[1]/ns1:title[1]" w:storeItemID="{6C3C8BC8-F283-45AE-878A-BAB7291924A1}"/>
                                    <w:text/>
                                  </w:sdtPr>
                                  <w:sdtEndPr/>
                                  <w:sdtContent>
                                    <w:r w:rsidR="0006791F">
                                      <w:rPr>
                                        <w:rFonts w:ascii="Palatino Linotype" w:hAnsi="Palatino Linotype" w:cs="JasmineUPC"/>
                                        <w:b/>
                                        <w:color w:val="FFFFFF" w:themeColor="background1"/>
                                        <w:sz w:val="48"/>
                                        <w:szCs w:val="48"/>
                                      </w:rPr>
                                      <w:t xml:space="preserve">PRODUTO </w:t>
                                    </w:r>
                                    <w:r w:rsidR="0006791F">
                                      <w:rPr>
                                        <w:rFonts w:ascii="Palatino Linotype" w:hAnsi="Palatino Linotype" w:cs="JasmineUPC"/>
                                        <w:b/>
                                        <w:color w:val="FFFFFF" w:themeColor="background1"/>
                                        <w:sz w:val="48"/>
                                        <w:szCs w:val="48"/>
                                      </w:rPr>
                                      <w:t>3</w:t>
                                    </w:r>
                                  </w:sdtContent>
                                </w:sdt>
                              </w:p>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w14:anchorId="333D03C1" id="Rectangle 42" o:spid="_x0000_s1033" style="position:absolute;left:0;text-align:left;margin-left:-6pt;margin-top:297pt;width:535.75pt;height:35.25pt;z-index:251658752;visibility:visible;mso-wrap-style:square;mso-width-percent:900;mso-height-percent:0;mso-wrap-distance-left:9pt;mso-wrap-distance-top:0;mso-wrap-distance-right:9pt;mso-wrap-distance-bottom:0;mso-position-horizontal:absolute;mso-position-horizontal-relative:page;mso-position-vertical:absolute;mso-position-vertical-relative:page;mso-width-percent:9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" o:allowincell="f" fillcolor="#538135 [2409]" stroked="f">
                    <v:textbox inset="14.4pt,,14.4pt">
                      <w:txbxContent>
                        <w:p w14:paraId="06A7CE3B" w14:textId="4F26B878" w:rsidR="0006791F" w:rsidRPr="00CF43E2" w:rsidRDefault="00A5001F" w:rsidP="002A55EA">
                          <w:pPr>
                            <w:pStyle w:val="NoSpacing"/>
                            <w:jc w:val="center"/>
                            <w:rPr>
                              <w:rFonts w:ascii="Garamond" w:hAnsi="Garamond" w:cs="Arial"/>
                              <w:bCs/>
                              <w:color w:val="FFFFFF" w:themeColor="background1"/>
                              <w:w w:val="150"/>
                              <w:sz w:val="50"/>
                              <w:szCs w:val="50"/>
                            </w:rPr>
                          </w:pPr>
                          <w:sdt>
                            <w:sdtPr>
                              <w:rPr>
                                <w:rFonts w:ascii="Palatino Linotype" w:hAnsi="Palatino Linotype" w:cs="JasmineUPC"/>
                                <w:b/>
                                <w:color w:val="FFFFFF" w:themeColor="background1"/>
                                <w:sz w:val="48"/>
                                <w:szCs w:val="48"/>
                              </w:rPr>
                              <w:alias w:val="Título"/>
                              <w:id w:val="-1784404461"/>
                              <w:dataBinding w:prefixMappings="xmlns:ns0='http://schemas.openxmlformats.org/package/2006/metadata/core-properties' xmlns:ns1='http://purl.org/dc/elements/1.1/'" w:xpath="/ns0:coreProperties[1]/ns1:title[1]" w:storeItemID="{6C3C8BC8-F283-45AE-878A-BAB7291924A1}"/>
                              <w:text/>
                            </w:sdtPr>
                            <w:sdtEndPr/>
                            <w:sdtContent>
                              <w:r w:rsidR="0006791F">
                                <w:rPr>
                                  <w:rFonts w:ascii="Palatino Linotype" w:hAnsi="Palatino Linotype" w:cs="JasmineUPC"/>
                                  <w:b/>
                                  <w:color w:val="FFFFFF" w:themeColor="background1"/>
                                  <w:sz w:val="48"/>
                                  <w:szCs w:val="48"/>
                                </w:rPr>
                                <w:t xml:space="preserve">PRODUTO </w:t>
                              </w:r>
                              <w:r w:rsidR="0006791F">
                                <w:rPr>
                                  <w:rFonts w:ascii="Palatino Linotype" w:hAnsi="Palatino Linotype" w:cs="JasmineUPC"/>
                                  <w:b/>
                                  <w:color w:val="FFFFFF" w:themeColor="background1"/>
                                  <w:sz w:val="48"/>
                                  <w:szCs w:val="48"/>
                                </w:rPr>
                                <w:t>3</w:t>
                              </w:r>
                            </w:sdtContent>
                          </w:sdt>
                        </w:p>
                      </w:txbxContent>
                    </v:textbox>
                    <w10:wrap anchorx="page" anchory="page"/>
                  </v:rect>
                </w:pict>
              </mc:Fallback>
            </mc:AlternateContent>
          </w:r>
          <w:r>
            <w:rPr>
              <w:rFonts w:asciiTheme="majorHAnsi" w:hAnsiTheme="majorHAnsi" w:cstheme="majorHAnsi"/>
              <w:noProof/>
              <w:lang w:eastAsia="pt-BR" w:bidi="ar-SA"/>
            </w:rPr>
            <mc:AlternateContent>
              <mc:Choice Requires="wps">
                <w:drawing>
                  <wp:anchor distT="0" distB="0" distL="114300" distR="114300" simplePos="0" relativeHeight="251657728" behindDoc="0" locked="0" layoutInCell="1" allowOverlap="1" wp14:anchorId="46C5BF35" wp14:editId="061FE0EB">
                    <wp:simplePos x="0" y="0"/>
                    <wp:positionH relativeFrom="column">
                      <wp:posOffset>3956050</wp:posOffset>
                    </wp:positionH>
                    <wp:positionV relativeFrom="paragraph">
                      <wp:posOffset>8540115</wp:posOffset>
                    </wp:positionV>
                    <wp:extent cx="2428875" cy="297180"/>
                    <wp:effectExtent l="0" t="0" r="0" b="7620"/>
                    <wp:wrapNone/>
                    <wp:docPr id="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FED20" w14:textId="77777777" w:rsidR="0006791F" w:rsidRPr="00601483" w:rsidRDefault="0006791F" w:rsidP="0027755F">
                                <w:pPr>
                                  <w:pStyle w:val="ListParagraph"/>
                                  <w:spacing w:after="0"/>
                                  <w:ind w:left="1270"/>
                                  <w:jc w:val="right"/>
                                  <w:rPr>
                                    <w:rFonts w:ascii="Garamond" w:hAnsi="Garamond"/>
                                    <w:b/>
                                    <w:color w:val="385623" w:themeColor="accent6" w:themeShade="80"/>
                                    <w:sz w:val="28"/>
                                    <w:szCs w:val="28"/>
                                  </w:rPr>
                                </w:pPr>
                                <w:r>
                                  <w:rPr>
                                    <w:rFonts w:ascii="Garamond" w:hAnsi="Garamond"/>
                                    <w:b/>
                                    <w:color w:val="385623" w:themeColor="accent6" w:themeShade="80"/>
                                    <w:sz w:val="28"/>
                                    <w:szCs w:val="28"/>
                                  </w:rPr>
                                  <w:t>Novembro</w:t>
                                </w:r>
                                <w:r w:rsidRPr="00601483">
                                  <w:rPr>
                                    <w:rFonts w:ascii="Garamond" w:hAnsi="Garamond"/>
                                    <w:b/>
                                    <w:color w:val="385623" w:themeColor="accent6" w:themeShade="80"/>
                                    <w:sz w:val="28"/>
                                    <w:szCs w:val="28"/>
                                  </w:rPr>
                                  <w:t>/2018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5BF35" id="Text Box 11" o:spid="_x0000_s1034" type="#_x0000_t202" style="position:absolute;left:0;text-align:left;margin-left:311.5pt;margin-top:672.45pt;width:191.25pt;height:23.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" filled="f" stroked="f">
                    <v:textbox>
                      <w:txbxContent>
                        <w:p w14:paraId="71DFED20" w14:textId="77777777" w:rsidR="0006791F" w:rsidRPr="00601483" w:rsidRDefault="0006791F" w:rsidP="0027755F">
                          <w:pPr>
                            <w:pStyle w:val="ListParagraph"/>
                            <w:spacing w:after="0"/>
                            <w:ind w:left="1270"/>
                            <w:jc w:val="right"/>
                            <w:rPr>
                              <w:rFonts w:ascii="Garamond" w:hAnsi="Garamond"/>
                              <w:b/>
                              <w:color w:val="385623" w:themeColor="accent6" w:themeShade="80"/>
                              <w:sz w:val="28"/>
                              <w:szCs w:val="28"/>
                            </w:rPr>
                          </w:pPr>
                          <w:r>
                            <w:rPr>
                              <w:rFonts w:ascii="Garamond" w:hAnsi="Garamond"/>
                              <w:b/>
                              <w:color w:val="385623" w:themeColor="accent6" w:themeShade="80"/>
                              <w:sz w:val="28"/>
                              <w:szCs w:val="28"/>
                            </w:rPr>
                            <w:t>Novembro</w:t>
                          </w:r>
                          <w:r w:rsidRPr="00601483">
                            <w:rPr>
                              <w:rFonts w:ascii="Garamond" w:hAnsi="Garamond"/>
                              <w:b/>
                              <w:color w:val="385623" w:themeColor="accent6" w:themeShade="80"/>
                              <w:sz w:val="28"/>
                              <w:szCs w:val="28"/>
                            </w:rPr>
                            <w:t>/2018</w:t>
                          </w:r>
                        </w:p>
                      </w:txbxContent>
                    </v:textbox>
                  </v:shape>
                </w:pict>
              </mc:Fallback>
            </mc:AlternateContent>
          </w:r>
          <w:r w:rsidR="0027755F" w:rsidRPr="0027755F">
            <w:rPr>
              <w:rFonts w:asciiTheme="majorHAnsi" w:hAnsiTheme="majorHAnsi" w:cstheme="majorHAnsi"/>
            </w:rPr>
            <w:br w:type="page"/>
          </w:r>
        </w:p>
      </w:sdtContent>
    </w:sdt>
    <w:p w14:paraId="473BC73D" w14:textId="77777777" w:rsidR="00AE5F1F" w:rsidRDefault="00AE5F1F" w:rsidP="002345D3">
      <w:pPr>
        <w:spacing w:line="360" w:lineRule="auto"/>
        <w:jc w:val="both"/>
        <w:rPr>
          <w:rFonts w:asciiTheme="majorHAnsi" w:hAnsiTheme="majorHAnsi" w:cstheme="majorHAnsi"/>
        </w:rPr>
        <w:sectPr w:rsidR="00AE5F1F" w:rsidSect="0027755F">
          <w:headerReference w:type="default" r:id="rId11"/>
          <w:footerReference w:type="default" r:id="rId12"/>
          <w:pgSz w:w="11906" w:h="16838"/>
          <w:pgMar w:top="1134" w:right="1134" w:bottom="1134" w:left="1134" w:header="0" w:footer="0" w:gutter="0"/>
          <w:pgNumType w:start="0"/>
          <w:cols w:space="720"/>
          <w:formProt w:val="0"/>
          <w:titlePg/>
          <w:docGrid w:linePitch="326" w:charSpace="-6145"/>
        </w:sectPr>
      </w:pPr>
    </w:p>
    <w:p w14:paraId="5D83B41C" w14:textId="77777777" w:rsidR="002A3D43" w:rsidRDefault="002A3D43" w:rsidP="008830EF">
      <w:pPr>
        <w:spacing w:line="432" w:lineRule="auto"/>
        <w:jc w:val="center"/>
        <w:rPr>
          <w:rFonts w:asciiTheme="majorHAnsi" w:hAnsiTheme="majorHAnsi" w:cstheme="majorHAnsi"/>
          <w:b/>
        </w:rPr>
      </w:pPr>
      <w:r w:rsidRPr="00DD39C6">
        <w:rPr>
          <w:rFonts w:asciiTheme="majorHAnsi" w:hAnsiTheme="majorHAnsi" w:cstheme="majorHAnsi"/>
          <w:b/>
        </w:rPr>
        <w:lastRenderedPageBreak/>
        <w:t>ÍNDICE TEMÁTICO</w:t>
      </w:r>
    </w:p>
    <w:p w14:paraId="20A17F26" w14:textId="77777777" w:rsidR="002A3D43" w:rsidRPr="00DD39C6" w:rsidRDefault="002A3D43" w:rsidP="008830EF">
      <w:pPr>
        <w:spacing w:line="432" w:lineRule="auto"/>
        <w:jc w:val="center"/>
        <w:rPr>
          <w:rFonts w:asciiTheme="majorHAnsi" w:hAnsiTheme="majorHAnsi" w:cstheme="majorHAnsi"/>
          <w:b/>
        </w:rPr>
      </w:pPr>
    </w:p>
    <w:p w14:paraId="6E979AA3" w14:textId="42CEB78D" w:rsidR="002A3D43" w:rsidRPr="00DD39C6" w:rsidRDefault="002A3D43" w:rsidP="008830EF">
      <w:pPr>
        <w:spacing w:line="432" w:lineRule="auto"/>
        <w:jc w:val="both"/>
        <w:rPr>
          <w:rFonts w:asciiTheme="majorHAnsi" w:hAnsiTheme="majorHAnsi" w:cstheme="majorHAnsi"/>
          <w:b/>
        </w:rPr>
      </w:pPr>
      <w:r w:rsidRPr="00DD39C6">
        <w:rPr>
          <w:rFonts w:asciiTheme="majorHAnsi" w:hAnsiTheme="majorHAnsi" w:cstheme="majorHAnsi"/>
          <w:b/>
        </w:rPr>
        <w:t>1. INTRODUÇÃO ................................................................................................................</w:t>
      </w:r>
      <w:r>
        <w:rPr>
          <w:rFonts w:asciiTheme="majorHAnsi" w:hAnsiTheme="majorHAnsi" w:cstheme="majorHAnsi"/>
          <w:b/>
        </w:rPr>
        <w:t>....................</w:t>
      </w:r>
      <w:r w:rsidRPr="00DD39C6">
        <w:rPr>
          <w:rFonts w:asciiTheme="majorHAnsi" w:hAnsiTheme="majorHAnsi" w:cstheme="majorHAnsi"/>
          <w:b/>
        </w:rPr>
        <w:t xml:space="preserve">. 1 </w:t>
      </w:r>
    </w:p>
    <w:p w14:paraId="49144425" w14:textId="2F607179" w:rsidR="002A3D43" w:rsidRDefault="00DB570B" w:rsidP="008830EF">
      <w:pPr>
        <w:spacing w:line="432" w:lineRule="auto"/>
        <w:jc w:val="both"/>
        <w:rPr>
          <w:rFonts w:asciiTheme="majorHAnsi" w:hAnsiTheme="majorHAnsi" w:cstheme="majorHAnsi"/>
          <w:b/>
        </w:rPr>
      </w:pPr>
      <w:r>
        <w:rPr>
          <w:rFonts w:asciiTheme="majorHAnsi" w:hAnsiTheme="majorHAnsi" w:cstheme="majorHAnsi"/>
          <w:b/>
        </w:rPr>
        <w:tab/>
        <w:t>1.1</w:t>
      </w:r>
      <w:r w:rsidR="002A3D43" w:rsidRPr="00DD39C6">
        <w:rPr>
          <w:rFonts w:asciiTheme="majorHAnsi" w:hAnsiTheme="majorHAnsi" w:cstheme="majorHAnsi"/>
          <w:b/>
        </w:rPr>
        <w:t>.</w:t>
      </w:r>
      <w:r w:rsidR="002A3D43">
        <w:rPr>
          <w:rFonts w:asciiTheme="majorHAnsi" w:hAnsiTheme="majorHAnsi" w:cstheme="majorHAnsi"/>
          <w:b/>
        </w:rPr>
        <w:t xml:space="preserve"> </w:t>
      </w:r>
      <w:r w:rsidR="002A3D43" w:rsidRPr="00DB570B">
        <w:rPr>
          <w:rFonts w:asciiTheme="majorHAnsi" w:hAnsiTheme="majorHAnsi" w:cstheme="majorHAnsi"/>
          <w:b/>
          <w:i/>
        </w:rPr>
        <w:t>O</w:t>
      </w:r>
      <w:r w:rsidRPr="00DB570B">
        <w:rPr>
          <w:rFonts w:asciiTheme="majorHAnsi" w:hAnsiTheme="majorHAnsi" w:cstheme="majorHAnsi"/>
          <w:b/>
          <w:i/>
        </w:rPr>
        <w:t>bjetivo</w:t>
      </w:r>
      <w:r w:rsidR="002A3D43">
        <w:rPr>
          <w:rFonts w:asciiTheme="majorHAnsi" w:hAnsiTheme="majorHAnsi" w:cstheme="majorHAnsi"/>
          <w:b/>
        </w:rPr>
        <w:t xml:space="preserve"> </w:t>
      </w:r>
      <w:r w:rsidR="002A3D43" w:rsidRPr="00DD39C6">
        <w:rPr>
          <w:rFonts w:asciiTheme="majorHAnsi" w:hAnsiTheme="majorHAnsi" w:cstheme="majorHAnsi"/>
          <w:b/>
        </w:rPr>
        <w:t>..............</w:t>
      </w:r>
      <w:r>
        <w:rPr>
          <w:rFonts w:asciiTheme="majorHAnsi" w:hAnsiTheme="majorHAnsi" w:cstheme="majorHAnsi"/>
          <w:b/>
        </w:rPr>
        <w:t>.....</w:t>
      </w:r>
      <w:r w:rsidR="002A3D43" w:rsidRPr="00DD39C6">
        <w:rPr>
          <w:rFonts w:asciiTheme="majorHAnsi" w:hAnsiTheme="majorHAnsi" w:cstheme="majorHAnsi"/>
          <w:b/>
        </w:rPr>
        <w:t>......</w:t>
      </w:r>
      <w:r>
        <w:rPr>
          <w:rFonts w:asciiTheme="majorHAnsi" w:hAnsiTheme="majorHAnsi" w:cstheme="majorHAnsi"/>
          <w:b/>
        </w:rPr>
        <w:t>..</w:t>
      </w:r>
      <w:r w:rsidR="002A3D43" w:rsidRPr="00DD39C6">
        <w:rPr>
          <w:rFonts w:asciiTheme="majorHAnsi" w:hAnsiTheme="majorHAnsi" w:cstheme="majorHAnsi"/>
          <w:b/>
        </w:rPr>
        <w:t>.........................................</w:t>
      </w:r>
      <w:r w:rsidR="002A3D43">
        <w:rPr>
          <w:rFonts w:asciiTheme="majorHAnsi" w:hAnsiTheme="majorHAnsi" w:cstheme="majorHAnsi"/>
          <w:b/>
        </w:rPr>
        <w:t>...............................................</w:t>
      </w:r>
      <w:r w:rsidR="002A3D43" w:rsidRPr="00DD39C6">
        <w:rPr>
          <w:rFonts w:asciiTheme="majorHAnsi" w:hAnsiTheme="majorHAnsi" w:cstheme="majorHAnsi"/>
          <w:b/>
        </w:rPr>
        <w:t xml:space="preserve">............ </w:t>
      </w:r>
      <w:r w:rsidR="002A3D43">
        <w:rPr>
          <w:rFonts w:asciiTheme="majorHAnsi" w:hAnsiTheme="majorHAnsi" w:cstheme="majorHAnsi"/>
          <w:b/>
        </w:rPr>
        <w:t>1</w:t>
      </w:r>
    </w:p>
    <w:p w14:paraId="4050AAF7" w14:textId="51B3CA34" w:rsidR="00DB570B" w:rsidRDefault="00DB570B" w:rsidP="008830EF">
      <w:pPr>
        <w:spacing w:line="432" w:lineRule="auto"/>
        <w:jc w:val="both"/>
        <w:rPr>
          <w:rFonts w:asciiTheme="majorHAnsi" w:hAnsiTheme="majorHAnsi" w:cstheme="majorHAnsi"/>
          <w:b/>
        </w:rPr>
      </w:pPr>
      <w:r>
        <w:rPr>
          <w:rFonts w:asciiTheme="majorHAnsi" w:hAnsiTheme="majorHAnsi" w:cstheme="majorHAnsi"/>
          <w:b/>
        </w:rPr>
        <w:tab/>
        <w:t xml:space="preserve">1.2 </w:t>
      </w:r>
      <w:r w:rsidRPr="00DB570B">
        <w:rPr>
          <w:rFonts w:asciiTheme="majorHAnsi" w:hAnsiTheme="majorHAnsi" w:cstheme="majorHAnsi"/>
          <w:b/>
          <w:i/>
        </w:rPr>
        <w:t xml:space="preserve">Organização do </w:t>
      </w:r>
      <w:r w:rsidR="000A2FE3">
        <w:rPr>
          <w:rFonts w:asciiTheme="majorHAnsi" w:hAnsiTheme="majorHAnsi" w:cstheme="majorHAnsi"/>
          <w:b/>
          <w:i/>
        </w:rPr>
        <w:t>r</w:t>
      </w:r>
      <w:r w:rsidRPr="00DB570B">
        <w:rPr>
          <w:rFonts w:asciiTheme="majorHAnsi" w:hAnsiTheme="majorHAnsi" w:cstheme="majorHAnsi"/>
          <w:b/>
          <w:i/>
        </w:rPr>
        <w:t>elatório</w:t>
      </w:r>
      <w:r>
        <w:rPr>
          <w:rFonts w:asciiTheme="majorHAnsi" w:hAnsiTheme="majorHAnsi" w:cstheme="majorHAnsi"/>
          <w:b/>
        </w:rPr>
        <w:t xml:space="preserve"> ..........</w:t>
      </w:r>
      <w:r w:rsidR="008F140C">
        <w:rPr>
          <w:rFonts w:asciiTheme="majorHAnsi" w:hAnsiTheme="majorHAnsi" w:cstheme="majorHAnsi"/>
          <w:b/>
        </w:rPr>
        <w:t>........................................................................................... 1</w:t>
      </w:r>
    </w:p>
    <w:p w14:paraId="29870CB2" w14:textId="698577C5" w:rsidR="002A3D43" w:rsidRDefault="00DB570B" w:rsidP="008830EF">
      <w:pPr>
        <w:spacing w:line="432" w:lineRule="auto"/>
        <w:jc w:val="both"/>
        <w:rPr>
          <w:rFonts w:asciiTheme="majorHAnsi" w:hAnsiTheme="majorHAnsi" w:cstheme="majorHAnsi"/>
          <w:b/>
        </w:rPr>
      </w:pPr>
      <w:r>
        <w:rPr>
          <w:rFonts w:asciiTheme="majorHAnsi" w:hAnsiTheme="majorHAnsi" w:cstheme="majorHAnsi"/>
          <w:b/>
        </w:rPr>
        <w:t>2</w:t>
      </w:r>
      <w:r w:rsidR="002A3D43">
        <w:rPr>
          <w:rFonts w:asciiTheme="majorHAnsi" w:hAnsiTheme="majorHAnsi" w:cstheme="majorHAnsi"/>
          <w:b/>
        </w:rPr>
        <w:t>. DADOS E METODOLOGIA ................................................................................................................... 1</w:t>
      </w:r>
    </w:p>
    <w:p w14:paraId="3CFEC68E" w14:textId="38AD38B5" w:rsidR="002A3D43" w:rsidRDefault="002A3D43" w:rsidP="008830EF">
      <w:pPr>
        <w:spacing w:line="432" w:lineRule="auto"/>
        <w:jc w:val="both"/>
        <w:rPr>
          <w:rFonts w:asciiTheme="majorHAnsi" w:hAnsiTheme="majorHAnsi" w:cstheme="majorHAnsi"/>
          <w:b/>
        </w:rPr>
      </w:pPr>
      <w:r>
        <w:rPr>
          <w:rFonts w:asciiTheme="majorHAnsi" w:hAnsiTheme="majorHAnsi" w:cstheme="majorHAnsi"/>
          <w:b/>
        </w:rPr>
        <w:tab/>
      </w:r>
      <w:r w:rsidR="00DB570B">
        <w:rPr>
          <w:rFonts w:asciiTheme="majorHAnsi" w:hAnsiTheme="majorHAnsi" w:cstheme="majorHAnsi"/>
          <w:b/>
        </w:rPr>
        <w:t>2</w:t>
      </w:r>
      <w:r w:rsidRPr="006F7F55">
        <w:rPr>
          <w:rFonts w:asciiTheme="majorHAnsi" w:hAnsiTheme="majorHAnsi" w:cstheme="majorHAnsi"/>
          <w:b/>
          <w:i/>
        </w:rPr>
        <w:t xml:space="preserve">.1 Modelos </w:t>
      </w:r>
      <w:r w:rsidR="000A2FE3">
        <w:rPr>
          <w:rFonts w:asciiTheme="majorHAnsi" w:hAnsiTheme="majorHAnsi" w:cstheme="majorHAnsi"/>
          <w:b/>
          <w:i/>
        </w:rPr>
        <w:t>c</w:t>
      </w:r>
      <w:r w:rsidRPr="006F7F55">
        <w:rPr>
          <w:rFonts w:asciiTheme="majorHAnsi" w:hAnsiTheme="majorHAnsi" w:cstheme="majorHAnsi"/>
          <w:b/>
          <w:i/>
        </w:rPr>
        <w:t>limáticos</w:t>
      </w:r>
      <w:r>
        <w:rPr>
          <w:rFonts w:asciiTheme="majorHAnsi" w:hAnsiTheme="majorHAnsi" w:cstheme="majorHAnsi"/>
          <w:b/>
        </w:rPr>
        <w:t xml:space="preserve"> .................................................................................................</w:t>
      </w:r>
      <w:r w:rsidR="003363E2">
        <w:rPr>
          <w:rFonts w:asciiTheme="majorHAnsi" w:hAnsiTheme="majorHAnsi" w:cstheme="majorHAnsi"/>
          <w:b/>
        </w:rPr>
        <w:t>.</w:t>
      </w:r>
      <w:r>
        <w:rPr>
          <w:rFonts w:asciiTheme="majorHAnsi" w:hAnsiTheme="majorHAnsi" w:cstheme="majorHAnsi"/>
          <w:b/>
        </w:rPr>
        <w:t xml:space="preserve">............. </w:t>
      </w:r>
      <w:r w:rsidR="003363E2">
        <w:rPr>
          <w:rFonts w:asciiTheme="majorHAnsi" w:hAnsiTheme="majorHAnsi" w:cstheme="majorHAnsi"/>
          <w:b/>
        </w:rPr>
        <w:t>2</w:t>
      </w:r>
    </w:p>
    <w:p w14:paraId="151410C7" w14:textId="62B94BE5" w:rsidR="002A3D43" w:rsidRDefault="002A3D43" w:rsidP="008830EF">
      <w:pPr>
        <w:spacing w:line="432" w:lineRule="auto"/>
        <w:jc w:val="both"/>
        <w:rPr>
          <w:rFonts w:asciiTheme="majorHAnsi" w:hAnsiTheme="majorHAnsi" w:cstheme="majorHAnsi"/>
          <w:b/>
        </w:rPr>
      </w:pPr>
      <w:r>
        <w:rPr>
          <w:rFonts w:asciiTheme="majorHAnsi" w:hAnsiTheme="majorHAnsi" w:cstheme="majorHAnsi"/>
          <w:b/>
        </w:rPr>
        <w:tab/>
      </w:r>
      <w:r w:rsidR="00DB570B">
        <w:rPr>
          <w:rFonts w:asciiTheme="majorHAnsi" w:hAnsiTheme="majorHAnsi" w:cstheme="majorHAnsi"/>
          <w:b/>
          <w:i/>
        </w:rPr>
        <w:t>2</w:t>
      </w:r>
      <w:r w:rsidRPr="006F7F55">
        <w:rPr>
          <w:rFonts w:asciiTheme="majorHAnsi" w:hAnsiTheme="majorHAnsi" w:cstheme="majorHAnsi"/>
          <w:b/>
          <w:i/>
        </w:rPr>
        <w:t xml:space="preserve">.2 Correção de </w:t>
      </w:r>
      <w:r w:rsidR="000A2FE3">
        <w:rPr>
          <w:rFonts w:asciiTheme="majorHAnsi" w:hAnsiTheme="majorHAnsi" w:cstheme="majorHAnsi"/>
          <w:b/>
          <w:i/>
        </w:rPr>
        <w:t>v</w:t>
      </w:r>
      <w:r w:rsidRPr="006F7F55">
        <w:rPr>
          <w:rFonts w:asciiTheme="majorHAnsi" w:hAnsiTheme="majorHAnsi" w:cstheme="majorHAnsi"/>
          <w:b/>
          <w:i/>
        </w:rPr>
        <w:t>iés</w:t>
      </w:r>
      <w:r>
        <w:rPr>
          <w:rFonts w:asciiTheme="majorHAnsi" w:hAnsiTheme="majorHAnsi" w:cstheme="majorHAnsi"/>
          <w:b/>
        </w:rPr>
        <w:t xml:space="preserve"> ................................................................................................................... </w:t>
      </w:r>
      <w:r w:rsidR="003363E2">
        <w:rPr>
          <w:rFonts w:asciiTheme="majorHAnsi" w:hAnsiTheme="majorHAnsi" w:cstheme="majorHAnsi"/>
          <w:b/>
        </w:rPr>
        <w:t>2</w:t>
      </w:r>
    </w:p>
    <w:p w14:paraId="3DD457F1" w14:textId="79570B9D" w:rsidR="002A3D43" w:rsidRPr="00DD39C6" w:rsidRDefault="002A3D43" w:rsidP="008830EF">
      <w:pPr>
        <w:spacing w:line="432" w:lineRule="auto"/>
        <w:jc w:val="both"/>
        <w:rPr>
          <w:rFonts w:asciiTheme="majorHAnsi" w:hAnsiTheme="majorHAnsi" w:cstheme="majorHAnsi"/>
          <w:b/>
        </w:rPr>
      </w:pPr>
      <w:r>
        <w:rPr>
          <w:rFonts w:asciiTheme="majorHAnsi" w:hAnsiTheme="majorHAnsi" w:cstheme="majorHAnsi"/>
          <w:b/>
        </w:rPr>
        <w:tab/>
      </w:r>
      <w:r w:rsidR="00DB570B">
        <w:rPr>
          <w:rFonts w:asciiTheme="majorHAnsi" w:hAnsiTheme="majorHAnsi" w:cstheme="majorHAnsi"/>
          <w:b/>
          <w:i/>
        </w:rPr>
        <w:t>2</w:t>
      </w:r>
      <w:r w:rsidRPr="006F7F55">
        <w:rPr>
          <w:rFonts w:asciiTheme="majorHAnsi" w:hAnsiTheme="majorHAnsi" w:cstheme="majorHAnsi"/>
          <w:b/>
          <w:i/>
        </w:rPr>
        <w:t xml:space="preserve">.3 Indicadores de </w:t>
      </w:r>
      <w:r w:rsidR="000A2FE3">
        <w:rPr>
          <w:rFonts w:asciiTheme="majorHAnsi" w:hAnsiTheme="majorHAnsi" w:cstheme="majorHAnsi"/>
          <w:b/>
          <w:i/>
        </w:rPr>
        <w:t>e</w:t>
      </w:r>
      <w:r w:rsidRPr="006F7F55">
        <w:rPr>
          <w:rFonts w:asciiTheme="majorHAnsi" w:hAnsiTheme="majorHAnsi" w:cstheme="majorHAnsi"/>
          <w:b/>
          <w:i/>
        </w:rPr>
        <w:t xml:space="preserve">xtremos </w:t>
      </w:r>
      <w:r w:rsidR="000A2FE3">
        <w:rPr>
          <w:rFonts w:asciiTheme="majorHAnsi" w:hAnsiTheme="majorHAnsi" w:cstheme="majorHAnsi"/>
          <w:b/>
          <w:i/>
        </w:rPr>
        <w:t>c</w:t>
      </w:r>
      <w:r w:rsidRPr="006F7F55">
        <w:rPr>
          <w:rFonts w:asciiTheme="majorHAnsi" w:hAnsiTheme="majorHAnsi" w:cstheme="majorHAnsi"/>
          <w:b/>
          <w:i/>
        </w:rPr>
        <w:t>limáticos</w:t>
      </w:r>
      <w:r>
        <w:rPr>
          <w:rFonts w:asciiTheme="majorHAnsi" w:hAnsiTheme="majorHAnsi" w:cstheme="majorHAnsi"/>
          <w:b/>
          <w:i/>
        </w:rPr>
        <w:t xml:space="preserve"> e </w:t>
      </w:r>
      <w:r w:rsidR="000A2FE3">
        <w:rPr>
          <w:rFonts w:asciiTheme="majorHAnsi" w:hAnsiTheme="majorHAnsi" w:cstheme="majorHAnsi"/>
          <w:b/>
          <w:i/>
        </w:rPr>
        <w:t>o</w:t>
      </w:r>
      <w:r>
        <w:rPr>
          <w:rFonts w:asciiTheme="majorHAnsi" w:hAnsiTheme="majorHAnsi" w:cstheme="majorHAnsi"/>
          <w:b/>
          <w:i/>
        </w:rPr>
        <w:t xml:space="preserve">utras </w:t>
      </w:r>
      <w:r w:rsidR="000A2FE3">
        <w:rPr>
          <w:rFonts w:asciiTheme="majorHAnsi" w:hAnsiTheme="majorHAnsi" w:cstheme="majorHAnsi"/>
          <w:b/>
          <w:i/>
        </w:rPr>
        <w:t>v</w:t>
      </w:r>
      <w:r>
        <w:rPr>
          <w:rFonts w:asciiTheme="majorHAnsi" w:hAnsiTheme="majorHAnsi" w:cstheme="majorHAnsi"/>
          <w:b/>
          <w:i/>
        </w:rPr>
        <w:t xml:space="preserve">ariáveis </w:t>
      </w:r>
      <w:r>
        <w:rPr>
          <w:rFonts w:asciiTheme="majorHAnsi" w:hAnsiTheme="majorHAnsi" w:cstheme="majorHAnsi"/>
          <w:b/>
        </w:rPr>
        <w:t xml:space="preserve"> .......................................</w:t>
      </w:r>
      <w:r w:rsidR="003363E2">
        <w:rPr>
          <w:rFonts w:asciiTheme="majorHAnsi" w:hAnsiTheme="majorHAnsi" w:cstheme="majorHAnsi"/>
          <w:b/>
        </w:rPr>
        <w:t>..</w:t>
      </w:r>
      <w:r>
        <w:rPr>
          <w:rFonts w:asciiTheme="majorHAnsi" w:hAnsiTheme="majorHAnsi" w:cstheme="majorHAnsi"/>
          <w:b/>
        </w:rPr>
        <w:t xml:space="preserve">.............. </w:t>
      </w:r>
      <w:r w:rsidR="00C468DE">
        <w:rPr>
          <w:rFonts w:asciiTheme="majorHAnsi" w:hAnsiTheme="majorHAnsi" w:cstheme="majorHAnsi"/>
          <w:b/>
        </w:rPr>
        <w:t>4</w:t>
      </w:r>
    </w:p>
    <w:p w14:paraId="163E947E" w14:textId="5B1C3607" w:rsidR="002A3D43" w:rsidRDefault="00B4050D" w:rsidP="008830EF">
      <w:pPr>
        <w:spacing w:line="432" w:lineRule="auto"/>
        <w:jc w:val="both"/>
        <w:rPr>
          <w:rFonts w:asciiTheme="majorHAnsi" w:hAnsiTheme="majorHAnsi" w:cstheme="majorHAnsi"/>
          <w:b/>
        </w:rPr>
      </w:pPr>
      <w:r>
        <w:rPr>
          <w:rFonts w:asciiTheme="majorHAnsi" w:hAnsiTheme="majorHAnsi" w:cstheme="majorHAnsi"/>
          <w:b/>
        </w:rPr>
        <w:t>3</w:t>
      </w:r>
      <w:r w:rsidR="002A3D43" w:rsidRPr="00DD39C6">
        <w:rPr>
          <w:rFonts w:asciiTheme="majorHAnsi" w:hAnsiTheme="majorHAnsi" w:cstheme="majorHAnsi"/>
          <w:b/>
        </w:rPr>
        <w:t>.</w:t>
      </w:r>
      <w:r w:rsidR="002A3D43">
        <w:rPr>
          <w:rFonts w:asciiTheme="majorHAnsi" w:hAnsiTheme="majorHAnsi" w:cstheme="majorHAnsi"/>
          <w:b/>
        </w:rPr>
        <w:t xml:space="preserve"> RESULTADOS ..................</w:t>
      </w:r>
      <w:r w:rsidR="002A3D43" w:rsidRPr="00DD39C6">
        <w:rPr>
          <w:rFonts w:asciiTheme="majorHAnsi" w:hAnsiTheme="majorHAnsi" w:cstheme="majorHAnsi"/>
          <w:b/>
        </w:rPr>
        <w:t>.............................................................</w:t>
      </w:r>
      <w:r w:rsidR="002A3D43">
        <w:rPr>
          <w:rFonts w:asciiTheme="majorHAnsi" w:hAnsiTheme="majorHAnsi" w:cstheme="majorHAnsi"/>
          <w:b/>
        </w:rPr>
        <w:t>.........</w:t>
      </w:r>
      <w:r w:rsidR="002A3D43" w:rsidRPr="00DD39C6">
        <w:rPr>
          <w:rFonts w:asciiTheme="majorHAnsi" w:hAnsiTheme="majorHAnsi" w:cstheme="majorHAnsi"/>
          <w:b/>
        </w:rPr>
        <w:t>..............</w:t>
      </w:r>
      <w:r w:rsidR="00C468DE">
        <w:rPr>
          <w:rFonts w:asciiTheme="majorHAnsi" w:hAnsiTheme="majorHAnsi" w:cstheme="majorHAnsi"/>
          <w:b/>
        </w:rPr>
        <w:t>.</w:t>
      </w:r>
      <w:r w:rsidR="002A3D43" w:rsidRPr="00DD39C6">
        <w:rPr>
          <w:rFonts w:asciiTheme="majorHAnsi" w:hAnsiTheme="majorHAnsi" w:cstheme="majorHAnsi"/>
          <w:b/>
        </w:rPr>
        <w:t>....................</w:t>
      </w:r>
      <w:r w:rsidR="002A3D43">
        <w:rPr>
          <w:rFonts w:asciiTheme="majorHAnsi" w:hAnsiTheme="majorHAnsi" w:cstheme="majorHAnsi"/>
          <w:b/>
        </w:rPr>
        <w:t>.</w:t>
      </w:r>
      <w:r w:rsidR="002A3D43" w:rsidRPr="00DD39C6">
        <w:rPr>
          <w:rFonts w:asciiTheme="majorHAnsi" w:hAnsiTheme="majorHAnsi" w:cstheme="majorHAnsi"/>
          <w:b/>
        </w:rPr>
        <w:t>.........</w:t>
      </w:r>
      <w:r w:rsidR="00C468DE">
        <w:rPr>
          <w:rFonts w:asciiTheme="majorHAnsi" w:hAnsiTheme="majorHAnsi" w:cstheme="majorHAnsi"/>
          <w:b/>
        </w:rPr>
        <w:t>..</w:t>
      </w:r>
      <w:r w:rsidR="002A3D43" w:rsidRPr="00DD39C6">
        <w:rPr>
          <w:rFonts w:asciiTheme="majorHAnsi" w:hAnsiTheme="majorHAnsi" w:cstheme="majorHAnsi"/>
          <w:b/>
        </w:rPr>
        <w:t xml:space="preserve"> </w:t>
      </w:r>
      <w:r w:rsidR="00C468DE">
        <w:rPr>
          <w:rFonts w:asciiTheme="majorHAnsi" w:hAnsiTheme="majorHAnsi" w:cstheme="majorHAnsi"/>
          <w:b/>
        </w:rPr>
        <w:t>5</w:t>
      </w:r>
    </w:p>
    <w:p w14:paraId="79D35460" w14:textId="4906C9B1" w:rsidR="002A3D43" w:rsidRPr="007352DB" w:rsidRDefault="002A3D43" w:rsidP="008830EF">
      <w:pPr>
        <w:spacing w:line="432" w:lineRule="auto"/>
        <w:jc w:val="both"/>
        <w:rPr>
          <w:rFonts w:asciiTheme="majorHAnsi" w:hAnsiTheme="majorHAnsi" w:cstheme="majorHAnsi"/>
          <w:b/>
          <w:i/>
        </w:rPr>
      </w:pPr>
      <w:r>
        <w:rPr>
          <w:rFonts w:asciiTheme="majorHAnsi" w:hAnsiTheme="majorHAnsi" w:cstheme="majorHAnsi"/>
          <w:b/>
        </w:rPr>
        <w:tab/>
      </w:r>
      <w:r w:rsidR="00B4050D" w:rsidRPr="007352DB">
        <w:rPr>
          <w:rFonts w:asciiTheme="majorHAnsi" w:hAnsiTheme="majorHAnsi" w:cstheme="majorHAnsi"/>
          <w:b/>
          <w:i/>
        </w:rPr>
        <w:t>3</w:t>
      </w:r>
      <w:r w:rsidRPr="007352DB">
        <w:rPr>
          <w:rFonts w:asciiTheme="majorHAnsi" w:hAnsiTheme="majorHAnsi" w:cstheme="majorHAnsi"/>
          <w:b/>
          <w:i/>
        </w:rPr>
        <w:t xml:space="preserve">.1 </w:t>
      </w:r>
      <w:r w:rsidR="00C10209" w:rsidRPr="007352DB">
        <w:rPr>
          <w:rFonts w:asciiTheme="majorHAnsi" w:hAnsiTheme="majorHAnsi" w:cstheme="majorHAnsi"/>
          <w:b/>
          <w:i/>
        </w:rPr>
        <w:t>Validação da correção de viés</w:t>
      </w:r>
      <w:r w:rsidRPr="007352DB">
        <w:rPr>
          <w:rFonts w:asciiTheme="majorHAnsi" w:hAnsiTheme="majorHAnsi" w:cstheme="majorHAnsi"/>
          <w:b/>
          <w:i/>
        </w:rPr>
        <w:t xml:space="preserve"> .............................................................</w:t>
      </w:r>
      <w:r w:rsidR="00C10209" w:rsidRPr="007352DB">
        <w:rPr>
          <w:rFonts w:asciiTheme="majorHAnsi" w:hAnsiTheme="majorHAnsi" w:cstheme="majorHAnsi"/>
          <w:b/>
          <w:i/>
        </w:rPr>
        <w:t>..........</w:t>
      </w:r>
      <w:r w:rsidRPr="007352DB">
        <w:rPr>
          <w:rFonts w:asciiTheme="majorHAnsi" w:hAnsiTheme="majorHAnsi" w:cstheme="majorHAnsi"/>
          <w:b/>
          <w:i/>
        </w:rPr>
        <w:t>.....................</w:t>
      </w:r>
      <w:r w:rsidR="00C468DE" w:rsidRPr="007352DB">
        <w:rPr>
          <w:rFonts w:asciiTheme="majorHAnsi" w:hAnsiTheme="majorHAnsi" w:cstheme="majorHAnsi"/>
          <w:b/>
          <w:i/>
        </w:rPr>
        <w:t>..</w:t>
      </w:r>
      <w:r w:rsidRPr="007352DB">
        <w:rPr>
          <w:rFonts w:asciiTheme="majorHAnsi" w:hAnsiTheme="majorHAnsi" w:cstheme="majorHAnsi"/>
          <w:b/>
          <w:i/>
        </w:rPr>
        <w:t xml:space="preserve"> </w:t>
      </w:r>
      <w:r w:rsidR="000A2FE3" w:rsidRPr="007352DB">
        <w:rPr>
          <w:rFonts w:asciiTheme="majorHAnsi" w:hAnsiTheme="majorHAnsi" w:cstheme="majorHAnsi"/>
          <w:b/>
          <w:i/>
        </w:rPr>
        <w:t>6</w:t>
      </w:r>
    </w:p>
    <w:p w14:paraId="24746897" w14:textId="36681411" w:rsidR="00C10209" w:rsidRPr="007352DB" w:rsidRDefault="00C10209"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Pr="007352DB">
        <w:rPr>
          <w:rFonts w:asciiTheme="majorHAnsi" w:hAnsiTheme="majorHAnsi" w:cstheme="majorHAnsi"/>
          <w:b/>
          <w:i/>
        </w:rPr>
        <w:tab/>
      </w:r>
      <w:r w:rsidR="00D97F72" w:rsidRPr="007352DB">
        <w:rPr>
          <w:rFonts w:asciiTheme="majorHAnsi" w:hAnsiTheme="majorHAnsi" w:cstheme="majorHAnsi"/>
          <w:b/>
          <w:i/>
        </w:rPr>
        <w:t>3.1.1 Avaliação do clima presente ................................................................................. 6</w:t>
      </w:r>
    </w:p>
    <w:p w14:paraId="51D6A093" w14:textId="5E58EA8D" w:rsidR="00D97F72" w:rsidRPr="007352DB" w:rsidRDefault="00D97F72"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Pr="007352DB">
        <w:rPr>
          <w:rFonts w:asciiTheme="majorHAnsi" w:hAnsiTheme="majorHAnsi" w:cstheme="majorHAnsi"/>
          <w:b/>
          <w:i/>
        </w:rPr>
        <w:tab/>
        <w:t>3.1.2 Análise do clima futuro ......................................................................................... 9</w:t>
      </w:r>
    </w:p>
    <w:p w14:paraId="3B58E654" w14:textId="0251D300" w:rsidR="002A3D43" w:rsidRPr="007352DB" w:rsidRDefault="002A3D43"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00B4050D" w:rsidRPr="007352DB">
        <w:rPr>
          <w:rFonts w:asciiTheme="majorHAnsi" w:hAnsiTheme="majorHAnsi" w:cstheme="majorHAnsi"/>
          <w:b/>
          <w:i/>
        </w:rPr>
        <w:t>3</w:t>
      </w:r>
      <w:r w:rsidRPr="007352DB">
        <w:rPr>
          <w:rFonts w:asciiTheme="majorHAnsi" w:hAnsiTheme="majorHAnsi" w:cstheme="majorHAnsi"/>
          <w:b/>
          <w:i/>
        </w:rPr>
        <w:t xml:space="preserve">.2 </w:t>
      </w:r>
      <w:r w:rsidR="00D97F72" w:rsidRPr="007352DB">
        <w:rPr>
          <w:rFonts w:asciiTheme="majorHAnsi" w:hAnsiTheme="majorHAnsi" w:cstheme="majorHAnsi"/>
          <w:b/>
          <w:i/>
        </w:rPr>
        <w:t>Produtos</w:t>
      </w:r>
      <w:r w:rsidRPr="007352DB">
        <w:rPr>
          <w:rFonts w:asciiTheme="majorHAnsi" w:hAnsiTheme="majorHAnsi" w:cstheme="majorHAnsi"/>
          <w:b/>
          <w:i/>
        </w:rPr>
        <w:t xml:space="preserve"> </w:t>
      </w:r>
      <w:r w:rsidR="00D97F72" w:rsidRPr="007352DB">
        <w:rPr>
          <w:rFonts w:asciiTheme="majorHAnsi" w:hAnsiTheme="majorHAnsi" w:cstheme="majorHAnsi"/>
          <w:b/>
          <w:i/>
        </w:rPr>
        <w:t>.......................</w:t>
      </w:r>
      <w:r w:rsidRPr="007352DB">
        <w:rPr>
          <w:rFonts w:asciiTheme="majorHAnsi" w:hAnsiTheme="majorHAnsi" w:cstheme="majorHAnsi"/>
          <w:b/>
          <w:i/>
        </w:rPr>
        <w:t xml:space="preserve">...................................................................................................... </w:t>
      </w:r>
      <w:r w:rsidR="00D97F72" w:rsidRPr="007352DB">
        <w:rPr>
          <w:rFonts w:asciiTheme="majorHAnsi" w:hAnsiTheme="majorHAnsi" w:cstheme="majorHAnsi"/>
          <w:b/>
          <w:i/>
        </w:rPr>
        <w:t>11</w:t>
      </w:r>
    </w:p>
    <w:p w14:paraId="5C88FD4E" w14:textId="363790A5" w:rsidR="002A3D43" w:rsidRPr="007352DB" w:rsidRDefault="002A3D43"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00B4050D" w:rsidRPr="007352DB">
        <w:rPr>
          <w:rFonts w:asciiTheme="majorHAnsi" w:hAnsiTheme="majorHAnsi" w:cstheme="majorHAnsi"/>
          <w:b/>
          <w:i/>
        </w:rPr>
        <w:t>3</w:t>
      </w:r>
      <w:r w:rsidRPr="007352DB">
        <w:rPr>
          <w:rFonts w:asciiTheme="majorHAnsi" w:hAnsiTheme="majorHAnsi" w:cstheme="majorHAnsi"/>
          <w:b/>
          <w:i/>
        </w:rPr>
        <w:t xml:space="preserve">.3 </w:t>
      </w:r>
      <w:r w:rsidR="00D97F72" w:rsidRPr="007352DB">
        <w:rPr>
          <w:rFonts w:asciiTheme="majorHAnsi" w:hAnsiTheme="majorHAnsi" w:cstheme="majorHAnsi"/>
          <w:b/>
          <w:i/>
        </w:rPr>
        <w:t>Organização de dados</w:t>
      </w:r>
      <w:r w:rsidRPr="007352DB">
        <w:rPr>
          <w:rFonts w:asciiTheme="majorHAnsi" w:hAnsiTheme="majorHAnsi" w:cstheme="majorHAnsi"/>
          <w:b/>
          <w:i/>
        </w:rPr>
        <w:t xml:space="preserve"> ........................................................................</w:t>
      </w:r>
      <w:r w:rsidR="00D97F72" w:rsidRPr="007352DB">
        <w:rPr>
          <w:rFonts w:asciiTheme="majorHAnsi" w:hAnsiTheme="majorHAnsi" w:cstheme="majorHAnsi"/>
          <w:b/>
          <w:i/>
        </w:rPr>
        <w:t>...........................</w:t>
      </w:r>
      <w:r w:rsidRPr="007352DB">
        <w:rPr>
          <w:rFonts w:asciiTheme="majorHAnsi" w:hAnsiTheme="majorHAnsi" w:cstheme="majorHAnsi"/>
          <w:b/>
          <w:i/>
        </w:rPr>
        <w:t xml:space="preserve">..... </w:t>
      </w:r>
      <w:r w:rsidR="00C468DE" w:rsidRPr="007352DB">
        <w:rPr>
          <w:rFonts w:asciiTheme="majorHAnsi" w:hAnsiTheme="majorHAnsi" w:cstheme="majorHAnsi"/>
          <w:b/>
          <w:i/>
        </w:rPr>
        <w:t>1</w:t>
      </w:r>
      <w:r w:rsidR="00D97F72" w:rsidRPr="007352DB">
        <w:rPr>
          <w:rFonts w:asciiTheme="majorHAnsi" w:hAnsiTheme="majorHAnsi" w:cstheme="majorHAnsi"/>
          <w:b/>
          <w:i/>
        </w:rPr>
        <w:t>2</w:t>
      </w:r>
    </w:p>
    <w:p w14:paraId="1C5514BE" w14:textId="78599844" w:rsidR="000A2FE3" w:rsidRPr="007352DB" w:rsidRDefault="000A2FE3"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Pr="007352DB">
        <w:rPr>
          <w:rFonts w:asciiTheme="majorHAnsi" w:hAnsiTheme="majorHAnsi" w:cstheme="majorHAnsi"/>
          <w:b/>
          <w:i/>
        </w:rPr>
        <w:tab/>
        <w:t xml:space="preserve">3.3.1 </w:t>
      </w:r>
      <w:r w:rsidR="00D97F72" w:rsidRPr="007352DB">
        <w:rPr>
          <w:rFonts w:asciiTheme="majorHAnsi" w:hAnsiTheme="majorHAnsi" w:cstheme="majorHAnsi"/>
          <w:b/>
          <w:i/>
        </w:rPr>
        <w:t>Total de arquivos</w:t>
      </w:r>
      <w:r w:rsidRPr="007352DB">
        <w:rPr>
          <w:rFonts w:asciiTheme="majorHAnsi" w:hAnsiTheme="majorHAnsi" w:cstheme="majorHAnsi"/>
          <w:b/>
          <w:i/>
        </w:rPr>
        <w:t xml:space="preserve"> </w:t>
      </w:r>
      <w:r w:rsidR="00D97F72" w:rsidRPr="007352DB">
        <w:rPr>
          <w:rFonts w:asciiTheme="majorHAnsi" w:hAnsiTheme="majorHAnsi" w:cstheme="majorHAnsi"/>
          <w:b/>
          <w:i/>
        </w:rPr>
        <w:t>....................</w:t>
      </w:r>
      <w:r w:rsidRPr="007352DB">
        <w:rPr>
          <w:rFonts w:asciiTheme="majorHAnsi" w:hAnsiTheme="majorHAnsi" w:cstheme="majorHAnsi"/>
          <w:b/>
          <w:i/>
        </w:rPr>
        <w:t>............................................................................. 1</w:t>
      </w:r>
      <w:r w:rsidR="00D97F72" w:rsidRPr="007352DB">
        <w:rPr>
          <w:rFonts w:asciiTheme="majorHAnsi" w:hAnsiTheme="majorHAnsi" w:cstheme="majorHAnsi"/>
          <w:b/>
          <w:i/>
        </w:rPr>
        <w:t>2</w:t>
      </w:r>
    </w:p>
    <w:p w14:paraId="0E6A7C8B" w14:textId="1D865B6B" w:rsidR="002A3D43" w:rsidRPr="007352DB" w:rsidRDefault="002A3D43"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Pr="007352DB">
        <w:rPr>
          <w:rFonts w:asciiTheme="majorHAnsi" w:hAnsiTheme="majorHAnsi" w:cstheme="majorHAnsi"/>
          <w:b/>
          <w:i/>
        </w:rPr>
        <w:tab/>
      </w:r>
      <w:r w:rsidR="000A2FE3" w:rsidRPr="007352DB">
        <w:rPr>
          <w:rFonts w:asciiTheme="majorHAnsi" w:hAnsiTheme="majorHAnsi" w:cstheme="majorHAnsi"/>
          <w:b/>
          <w:i/>
        </w:rPr>
        <w:t>3</w:t>
      </w:r>
      <w:r w:rsidRPr="007352DB">
        <w:rPr>
          <w:rFonts w:asciiTheme="majorHAnsi" w:hAnsiTheme="majorHAnsi" w:cstheme="majorHAnsi"/>
          <w:b/>
          <w:i/>
        </w:rPr>
        <w:t>.</w:t>
      </w:r>
      <w:r w:rsidR="00D97F72" w:rsidRPr="007352DB">
        <w:rPr>
          <w:rFonts w:asciiTheme="majorHAnsi" w:hAnsiTheme="majorHAnsi" w:cstheme="majorHAnsi"/>
          <w:b/>
          <w:i/>
        </w:rPr>
        <w:t>3</w:t>
      </w:r>
      <w:r w:rsidRPr="007352DB">
        <w:rPr>
          <w:rFonts w:asciiTheme="majorHAnsi" w:hAnsiTheme="majorHAnsi" w:cstheme="majorHAnsi"/>
          <w:b/>
          <w:i/>
        </w:rPr>
        <w:t>.</w:t>
      </w:r>
      <w:r w:rsidR="000A2FE3" w:rsidRPr="007352DB">
        <w:rPr>
          <w:rFonts w:asciiTheme="majorHAnsi" w:hAnsiTheme="majorHAnsi" w:cstheme="majorHAnsi"/>
          <w:b/>
          <w:i/>
        </w:rPr>
        <w:t>2</w:t>
      </w:r>
      <w:r w:rsidRPr="007352DB">
        <w:rPr>
          <w:rFonts w:asciiTheme="majorHAnsi" w:hAnsiTheme="majorHAnsi" w:cstheme="majorHAnsi"/>
          <w:b/>
          <w:i/>
        </w:rPr>
        <w:t xml:space="preserve"> </w:t>
      </w:r>
      <w:r w:rsidR="00D97F72" w:rsidRPr="007352DB">
        <w:rPr>
          <w:rFonts w:asciiTheme="majorHAnsi" w:hAnsiTheme="majorHAnsi" w:cstheme="majorHAnsi"/>
          <w:b/>
          <w:i/>
        </w:rPr>
        <w:t>Nomenclatura dos arquivos gerados e de seus subdiretórios .....</w:t>
      </w:r>
      <w:r w:rsidRPr="007352DB">
        <w:rPr>
          <w:rFonts w:asciiTheme="majorHAnsi" w:hAnsiTheme="majorHAnsi" w:cstheme="majorHAnsi"/>
          <w:b/>
          <w:i/>
        </w:rPr>
        <w:t xml:space="preserve">........................ </w:t>
      </w:r>
      <w:r w:rsidR="00C468DE" w:rsidRPr="007352DB">
        <w:rPr>
          <w:rFonts w:asciiTheme="majorHAnsi" w:hAnsiTheme="majorHAnsi" w:cstheme="majorHAnsi"/>
          <w:b/>
          <w:i/>
        </w:rPr>
        <w:t>1</w:t>
      </w:r>
      <w:r w:rsidR="0001749F" w:rsidRPr="007352DB">
        <w:rPr>
          <w:rFonts w:asciiTheme="majorHAnsi" w:hAnsiTheme="majorHAnsi" w:cstheme="majorHAnsi"/>
          <w:b/>
          <w:i/>
        </w:rPr>
        <w:t>4</w:t>
      </w:r>
    </w:p>
    <w:p w14:paraId="6665E889" w14:textId="7915DD57" w:rsidR="002A3D43" w:rsidRPr="007352DB" w:rsidRDefault="002A3D43" w:rsidP="008830EF">
      <w:pPr>
        <w:spacing w:line="432" w:lineRule="auto"/>
        <w:jc w:val="both"/>
        <w:rPr>
          <w:rFonts w:asciiTheme="majorHAnsi" w:hAnsiTheme="majorHAnsi" w:cstheme="majorHAnsi"/>
          <w:b/>
          <w:i/>
        </w:rPr>
      </w:pPr>
      <w:r>
        <w:rPr>
          <w:rFonts w:asciiTheme="majorHAnsi" w:hAnsiTheme="majorHAnsi" w:cstheme="majorHAnsi"/>
          <w:b/>
        </w:rPr>
        <w:tab/>
      </w:r>
      <w:r w:rsidR="00D97F72" w:rsidRPr="007352DB">
        <w:rPr>
          <w:rFonts w:asciiTheme="majorHAnsi" w:hAnsiTheme="majorHAnsi" w:cstheme="majorHAnsi"/>
          <w:b/>
          <w:i/>
        </w:rPr>
        <w:t>3.4 Subconjunto de mapas, gráficos e tabelas ......................................................................... 18</w:t>
      </w:r>
    </w:p>
    <w:p w14:paraId="56D95C66" w14:textId="68F31B1B" w:rsidR="00D97F72" w:rsidRPr="007352DB" w:rsidRDefault="00D97F72"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Pr="007352DB">
        <w:rPr>
          <w:rFonts w:asciiTheme="majorHAnsi" w:hAnsiTheme="majorHAnsi" w:cstheme="majorHAnsi"/>
          <w:b/>
          <w:i/>
        </w:rPr>
        <w:tab/>
        <w:t>3.4.1 Mapas de temperatura do ar .............................................................................. 18</w:t>
      </w:r>
    </w:p>
    <w:p w14:paraId="5163C5E1" w14:textId="4AE0F9D0" w:rsidR="00D97F72" w:rsidRPr="007352DB" w:rsidRDefault="00D97F72" w:rsidP="008830EF">
      <w:pPr>
        <w:spacing w:line="432" w:lineRule="auto"/>
        <w:jc w:val="both"/>
        <w:rPr>
          <w:rFonts w:asciiTheme="majorHAnsi" w:hAnsiTheme="majorHAnsi" w:cstheme="majorHAnsi"/>
          <w:b/>
          <w:i/>
        </w:rPr>
      </w:pPr>
      <w:r w:rsidRPr="007352DB">
        <w:rPr>
          <w:rFonts w:asciiTheme="majorHAnsi" w:hAnsiTheme="majorHAnsi" w:cstheme="majorHAnsi"/>
          <w:b/>
          <w:i/>
        </w:rPr>
        <w:tab/>
      </w:r>
      <w:r w:rsidRPr="007352DB">
        <w:rPr>
          <w:rFonts w:asciiTheme="majorHAnsi" w:hAnsiTheme="majorHAnsi" w:cstheme="majorHAnsi"/>
          <w:b/>
          <w:i/>
        </w:rPr>
        <w:tab/>
        <w:t>3.4.2 Tendências de extremos de temperatura do ar ................................................. 26</w:t>
      </w:r>
    </w:p>
    <w:p w14:paraId="6E96CCD3" w14:textId="20429629" w:rsidR="002A3D43" w:rsidRDefault="000A2FE3" w:rsidP="008830EF">
      <w:pPr>
        <w:spacing w:line="432" w:lineRule="auto"/>
        <w:jc w:val="both"/>
        <w:rPr>
          <w:rFonts w:asciiTheme="majorHAnsi" w:hAnsiTheme="majorHAnsi" w:cstheme="majorHAnsi"/>
          <w:b/>
        </w:rPr>
      </w:pPr>
      <w:r>
        <w:rPr>
          <w:rFonts w:asciiTheme="majorHAnsi" w:hAnsiTheme="majorHAnsi" w:cstheme="majorHAnsi"/>
          <w:b/>
        </w:rPr>
        <w:t>4</w:t>
      </w:r>
      <w:r w:rsidR="002A3D43">
        <w:rPr>
          <w:rFonts w:asciiTheme="majorHAnsi" w:hAnsiTheme="majorHAnsi" w:cstheme="majorHAnsi"/>
          <w:b/>
        </w:rPr>
        <w:t xml:space="preserve">. VISUALIZAÇÃO VIA BROWSER .......................................................................................................... </w:t>
      </w:r>
      <w:r w:rsidR="00F17191">
        <w:rPr>
          <w:rFonts w:asciiTheme="majorHAnsi" w:hAnsiTheme="majorHAnsi" w:cstheme="majorHAnsi"/>
          <w:b/>
        </w:rPr>
        <w:t>28</w:t>
      </w:r>
    </w:p>
    <w:p w14:paraId="2A3C9A90" w14:textId="0E898F46" w:rsidR="002A3D43" w:rsidRPr="006F7F55" w:rsidRDefault="002A3D43" w:rsidP="008830EF">
      <w:pPr>
        <w:spacing w:line="432" w:lineRule="auto"/>
        <w:jc w:val="both"/>
        <w:rPr>
          <w:rFonts w:asciiTheme="majorHAnsi" w:hAnsiTheme="majorHAnsi" w:cstheme="majorHAnsi"/>
          <w:b/>
        </w:rPr>
      </w:pPr>
      <w:r>
        <w:rPr>
          <w:rFonts w:asciiTheme="majorHAnsi" w:hAnsiTheme="majorHAnsi" w:cstheme="majorHAnsi"/>
          <w:b/>
        </w:rPr>
        <w:tab/>
      </w:r>
      <w:r w:rsidR="00D46835">
        <w:rPr>
          <w:rFonts w:asciiTheme="majorHAnsi" w:hAnsiTheme="majorHAnsi" w:cstheme="majorHAnsi"/>
          <w:b/>
          <w:i/>
        </w:rPr>
        <w:t>4</w:t>
      </w:r>
      <w:r w:rsidRPr="006F7F55">
        <w:rPr>
          <w:rFonts w:asciiTheme="majorHAnsi" w:hAnsiTheme="majorHAnsi" w:cstheme="majorHAnsi"/>
          <w:b/>
          <w:i/>
        </w:rPr>
        <w:t>.1 Iniciar Aplicação</w:t>
      </w:r>
      <w:r>
        <w:rPr>
          <w:rFonts w:asciiTheme="majorHAnsi" w:hAnsiTheme="majorHAnsi" w:cstheme="majorHAnsi"/>
          <w:b/>
          <w:i/>
        </w:rPr>
        <w:t xml:space="preserve">  </w:t>
      </w:r>
      <w:r>
        <w:rPr>
          <w:rFonts w:asciiTheme="majorHAnsi" w:hAnsiTheme="majorHAnsi" w:cstheme="majorHAnsi"/>
          <w:b/>
        </w:rPr>
        <w:t xml:space="preserve">................................................................................................................. </w:t>
      </w:r>
      <w:r w:rsidR="00F17191">
        <w:rPr>
          <w:rFonts w:asciiTheme="majorHAnsi" w:hAnsiTheme="majorHAnsi" w:cstheme="majorHAnsi"/>
          <w:b/>
        </w:rPr>
        <w:t>29</w:t>
      </w:r>
    </w:p>
    <w:p w14:paraId="72024CF8" w14:textId="6741D883" w:rsidR="002A3D43" w:rsidRPr="006F7F55" w:rsidRDefault="002A3D43" w:rsidP="008830EF">
      <w:pPr>
        <w:spacing w:line="432" w:lineRule="auto"/>
        <w:jc w:val="both"/>
        <w:rPr>
          <w:rFonts w:asciiTheme="majorHAnsi" w:hAnsiTheme="majorHAnsi" w:cstheme="majorHAnsi"/>
          <w:b/>
        </w:rPr>
      </w:pPr>
      <w:r w:rsidRPr="006F7F55">
        <w:rPr>
          <w:rFonts w:asciiTheme="majorHAnsi" w:hAnsiTheme="majorHAnsi" w:cstheme="majorHAnsi"/>
          <w:b/>
          <w:i/>
        </w:rPr>
        <w:tab/>
      </w:r>
      <w:r w:rsidR="00D46835">
        <w:rPr>
          <w:rFonts w:asciiTheme="majorHAnsi" w:hAnsiTheme="majorHAnsi" w:cstheme="majorHAnsi"/>
          <w:b/>
          <w:i/>
        </w:rPr>
        <w:t>4</w:t>
      </w:r>
      <w:r w:rsidRPr="006F7F55">
        <w:rPr>
          <w:rFonts w:asciiTheme="majorHAnsi" w:hAnsiTheme="majorHAnsi" w:cstheme="majorHAnsi"/>
          <w:b/>
          <w:i/>
        </w:rPr>
        <w:t>.2 Opção de Mapas</w:t>
      </w:r>
      <w:r>
        <w:rPr>
          <w:rFonts w:asciiTheme="majorHAnsi" w:hAnsiTheme="majorHAnsi" w:cstheme="majorHAnsi"/>
          <w:b/>
          <w:i/>
        </w:rPr>
        <w:t xml:space="preserve"> </w:t>
      </w:r>
      <w:r>
        <w:rPr>
          <w:rFonts w:asciiTheme="majorHAnsi" w:hAnsiTheme="majorHAnsi" w:cstheme="majorHAnsi"/>
          <w:b/>
        </w:rPr>
        <w:t xml:space="preserve">................................................................................................................. </w:t>
      </w:r>
      <w:r w:rsidR="00F17191">
        <w:rPr>
          <w:rFonts w:asciiTheme="majorHAnsi" w:hAnsiTheme="majorHAnsi" w:cstheme="majorHAnsi"/>
          <w:b/>
        </w:rPr>
        <w:t>29</w:t>
      </w:r>
    </w:p>
    <w:p w14:paraId="5D4FAAF2" w14:textId="23198950" w:rsidR="002A3D43" w:rsidRPr="006F7F55" w:rsidRDefault="002A3D43" w:rsidP="008830EF">
      <w:pPr>
        <w:spacing w:line="432" w:lineRule="auto"/>
        <w:jc w:val="both"/>
        <w:rPr>
          <w:rFonts w:asciiTheme="majorHAnsi" w:hAnsiTheme="majorHAnsi" w:cstheme="majorHAnsi"/>
          <w:b/>
        </w:rPr>
      </w:pPr>
      <w:r w:rsidRPr="006F7F55">
        <w:rPr>
          <w:rFonts w:asciiTheme="majorHAnsi" w:hAnsiTheme="majorHAnsi" w:cstheme="majorHAnsi"/>
          <w:b/>
          <w:i/>
        </w:rPr>
        <w:tab/>
      </w:r>
      <w:r w:rsidR="00D46835">
        <w:rPr>
          <w:rFonts w:asciiTheme="majorHAnsi" w:hAnsiTheme="majorHAnsi" w:cstheme="majorHAnsi"/>
          <w:b/>
          <w:i/>
        </w:rPr>
        <w:t>4</w:t>
      </w:r>
      <w:r w:rsidRPr="006F7F55">
        <w:rPr>
          <w:rFonts w:asciiTheme="majorHAnsi" w:hAnsiTheme="majorHAnsi" w:cstheme="majorHAnsi"/>
          <w:b/>
          <w:i/>
        </w:rPr>
        <w:t xml:space="preserve">.3 Opção de Gráficos </w:t>
      </w:r>
      <w:r>
        <w:rPr>
          <w:rFonts w:asciiTheme="majorHAnsi" w:hAnsiTheme="majorHAnsi" w:cstheme="majorHAnsi"/>
          <w:b/>
        </w:rPr>
        <w:t xml:space="preserve">............................................................................................................... </w:t>
      </w:r>
      <w:r w:rsidR="00D97F72">
        <w:rPr>
          <w:rFonts w:asciiTheme="majorHAnsi" w:hAnsiTheme="majorHAnsi" w:cstheme="majorHAnsi"/>
          <w:b/>
        </w:rPr>
        <w:t>3</w:t>
      </w:r>
      <w:r w:rsidR="00F17191">
        <w:rPr>
          <w:rFonts w:asciiTheme="majorHAnsi" w:hAnsiTheme="majorHAnsi" w:cstheme="majorHAnsi"/>
          <w:b/>
        </w:rPr>
        <w:t>0</w:t>
      </w:r>
    </w:p>
    <w:p w14:paraId="545DF2A2" w14:textId="58CCBA58" w:rsidR="002A3D43" w:rsidRDefault="000A2FE3" w:rsidP="008830EF">
      <w:pPr>
        <w:spacing w:line="432" w:lineRule="auto"/>
        <w:jc w:val="both"/>
        <w:rPr>
          <w:rFonts w:asciiTheme="majorHAnsi" w:hAnsiTheme="majorHAnsi" w:cstheme="majorHAnsi"/>
          <w:b/>
        </w:rPr>
      </w:pPr>
      <w:r>
        <w:rPr>
          <w:rFonts w:asciiTheme="majorHAnsi" w:hAnsiTheme="majorHAnsi" w:cstheme="majorHAnsi"/>
          <w:b/>
        </w:rPr>
        <w:t>5</w:t>
      </w:r>
      <w:r w:rsidR="002A3D43">
        <w:rPr>
          <w:rFonts w:asciiTheme="majorHAnsi" w:hAnsiTheme="majorHAnsi" w:cstheme="majorHAnsi"/>
          <w:b/>
        </w:rPr>
        <w:t xml:space="preserve">. </w:t>
      </w:r>
      <w:r w:rsidR="003C12C3">
        <w:rPr>
          <w:rFonts w:asciiTheme="majorHAnsi" w:hAnsiTheme="majorHAnsi" w:cstheme="majorHAnsi"/>
          <w:b/>
        </w:rPr>
        <w:t>PRÓXIMA ETAPA</w:t>
      </w:r>
      <w:r w:rsidR="002A3D43">
        <w:rPr>
          <w:rFonts w:asciiTheme="majorHAnsi" w:hAnsiTheme="majorHAnsi" w:cstheme="majorHAnsi"/>
          <w:b/>
        </w:rPr>
        <w:t xml:space="preserve"> </w:t>
      </w:r>
      <w:r w:rsidR="003C12C3">
        <w:rPr>
          <w:rFonts w:asciiTheme="majorHAnsi" w:hAnsiTheme="majorHAnsi" w:cstheme="majorHAnsi"/>
          <w:b/>
        </w:rPr>
        <w:t>..</w:t>
      </w:r>
      <w:r w:rsidR="002A3D43">
        <w:rPr>
          <w:rFonts w:asciiTheme="majorHAnsi" w:hAnsiTheme="majorHAnsi" w:cstheme="majorHAnsi"/>
          <w:b/>
        </w:rPr>
        <w:t xml:space="preserve">............................................................................................................................. </w:t>
      </w:r>
      <w:r w:rsidR="0001749F">
        <w:rPr>
          <w:rFonts w:asciiTheme="majorHAnsi" w:hAnsiTheme="majorHAnsi" w:cstheme="majorHAnsi"/>
          <w:b/>
        </w:rPr>
        <w:t>3</w:t>
      </w:r>
      <w:r w:rsidR="00E256CC">
        <w:rPr>
          <w:rFonts w:asciiTheme="majorHAnsi" w:hAnsiTheme="majorHAnsi" w:cstheme="majorHAnsi"/>
          <w:b/>
        </w:rPr>
        <w:t>3</w:t>
      </w:r>
      <w:bookmarkStart w:id="3" w:name="_GoBack"/>
      <w:bookmarkEnd w:id="3"/>
    </w:p>
    <w:p w14:paraId="33322032" w14:textId="36AEED5E" w:rsidR="002A3D43" w:rsidRDefault="000A2FE3" w:rsidP="008830EF">
      <w:pPr>
        <w:spacing w:line="432" w:lineRule="auto"/>
        <w:jc w:val="both"/>
        <w:rPr>
          <w:rFonts w:asciiTheme="majorHAnsi" w:hAnsiTheme="majorHAnsi" w:cstheme="majorHAnsi"/>
          <w:b/>
        </w:rPr>
      </w:pPr>
      <w:r>
        <w:rPr>
          <w:rFonts w:asciiTheme="majorHAnsi" w:hAnsiTheme="majorHAnsi" w:cstheme="majorHAnsi"/>
          <w:b/>
        </w:rPr>
        <w:t>6</w:t>
      </w:r>
      <w:r w:rsidR="002A3D43">
        <w:rPr>
          <w:rFonts w:asciiTheme="majorHAnsi" w:hAnsiTheme="majorHAnsi" w:cstheme="majorHAnsi"/>
          <w:b/>
        </w:rPr>
        <w:t xml:space="preserve">. REFERÊNCIAS BIBLIOGRÁFICAS ........................................................................................................ </w:t>
      </w:r>
      <w:r w:rsidR="0001749F">
        <w:rPr>
          <w:rFonts w:asciiTheme="majorHAnsi" w:hAnsiTheme="majorHAnsi" w:cstheme="majorHAnsi"/>
          <w:b/>
        </w:rPr>
        <w:t>3</w:t>
      </w:r>
      <w:r w:rsidR="00E256CC">
        <w:rPr>
          <w:rFonts w:asciiTheme="majorHAnsi" w:hAnsiTheme="majorHAnsi" w:cstheme="majorHAnsi"/>
          <w:b/>
        </w:rPr>
        <w:t>3</w:t>
      </w:r>
    </w:p>
    <w:p w14:paraId="617D754C" w14:textId="77777777" w:rsidR="00844B8F" w:rsidRPr="00DD39C6" w:rsidRDefault="00844B8F" w:rsidP="008830EF">
      <w:pPr>
        <w:spacing w:line="432" w:lineRule="auto"/>
        <w:jc w:val="both"/>
        <w:rPr>
          <w:rFonts w:asciiTheme="majorHAnsi" w:hAnsiTheme="majorHAnsi" w:cstheme="majorHAnsi"/>
          <w:b/>
        </w:rPr>
      </w:pPr>
    </w:p>
    <w:p w14:paraId="46DDFDDF" w14:textId="1F1FCC9F" w:rsidR="00347D9E" w:rsidRDefault="00DD39C6" w:rsidP="00DD39C6">
      <w:pPr>
        <w:spacing w:line="360" w:lineRule="auto"/>
        <w:jc w:val="both"/>
        <w:rPr>
          <w:rFonts w:asciiTheme="majorHAnsi" w:hAnsiTheme="majorHAnsi" w:cstheme="majorHAnsi"/>
          <w:b/>
        </w:rPr>
      </w:pPr>
      <w:r w:rsidRPr="00DD39C6">
        <w:rPr>
          <w:rFonts w:asciiTheme="majorHAnsi" w:hAnsiTheme="majorHAnsi" w:cstheme="majorHAnsi"/>
          <w:b/>
        </w:rPr>
        <w:tab/>
      </w:r>
      <w:r w:rsidRPr="00DD39C6">
        <w:rPr>
          <w:rFonts w:asciiTheme="majorHAnsi" w:hAnsiTheme="majorHAnsi" w:cstheme="majorHAnsi"/>
          <w:b/>
        </w:rPr>
        <w:tab/>
      </w:r>
    </w:p>
    <w:p w14:paraId="0C8CA951" w14:textId="23A0B78A" w:rsidR="00755BF9" w:rsidRDefault="00755BF9" w:rsidP="00755BF9">
      <w:pPr>
        <w:spacing w:line="360" w:lineRule="auto"/>
        <w:jc w:val="both"/>
      </w:pPr>
      <w:r>
        <w:rPr>
          <w:rFonts w:asciiTheme="majorHAnsi" w:hAnsiTheme="majorHAnsi" w:cstheme="majorHAnsi"/>
          <w:b/>
        </w:rPr>
        <w:t>1. INTRODUÇÃO</w:t>
      </w:r>
    </w:p>
    <w:p w14:paraId="0B484C04" w14:textId="77777777" w:rsidR="00755BF9" w:rsidRDefault="00755BF9" w:rsidP="00755BF9">
      <w:pPr>
        <w:spacing w:after="120" w:line="254" w:lineRule="auto"/>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t>Nos últimos 4 anos a precipitação pluviométrica nas áreas de atuação da CENIBRA, assim como em áreas da bacia do Rio Doce a montante (antes) do ponto de captação de água na Fábrica, ficaram bem abaixo da média histórica (-24,7 %).</w:t>
      </w:r>
    </w:p>
    <w:p w14:paraId="6F98E2C8" w14:textId="77777777" w:rsidR="00755BF9" w:rsidRDefault="00755BF9"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t>Esta situação, de anos consecutivos com precipitação abaixo de 1.000 mm/ano, nunca havia sido observada nas regiões de atuação da empresa. Essa condição pode representar um período de anomalia climática temporária ou pode ser um reflexo das mudanças climáticas previstas para esta região.</w:t>
      </w:r>
    </w:p>
    <w:p w14:paraId="57410EBD" w14:textId="77777777" w:rsidR="00755BF9" w:rsidRDefault="00755BF9"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t>A principal ferramenta para estudos das mudanças climáticas globais são os modelos globais do sistema terrestre. Por outro lado, os impactos em diferentes setores de atividades são geralmente de caráter local. A resolução dos modelos globais, de cerca de 200 km x 200 km, é considerada grosseira para estes estudos. Modelos regionais climáticos, com tamanhos de grade de cerca de 50 km a 20 km, buscam atender a necessidade de detalhamento. Entretanto, esse tamanho de grade ainda é considerado grosseiro para a maioria dos estudos relacionados com os recursos hídricos, em particular com aqueles relacionados com a disponibilidade hídrica para agricultura.</w:t>
      </w:r>
    </w:p>
    <w:p w14:paraId="0FDC07A0" w14:textId="34C403C8" w:rsidR="00755BF9" w:rsidRDefault="00755BF9" w:rsidP="003C12C3">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t>A redução de escala (‘downscaling’) das projeções de mudanças climáticas produzidas pelos modelos globais requer a incorporação de informações locais. A alta resolução espacial é particularmente importante para áreas de topografia complexa, ilhas e regiões costeiras ou ainda áreas com cobertura do solo/uso da terra extremamente heterogêneos, cujos efeitos são relevantes no contexto do estudo das mudanças climáticas.</w:t>
      </w:r>
    </w:p>
    <w:p w14:paraId="5ED1D470" w14:textId="77777777" w:rsidR="003C12C3" w:rsidRPr="003C12C3" w:rsidRDefault="003C12C3" w:rsidP="003C12C3">
      <w:pPr>
        <w:spacing w:after="120"/>
        <w:jc w:val="both"/>
        <w:rPr>
          <w:rFonts w:asciiTheme="majorHAnsi" w:eastAsia="Calibri" w:hAnsiTheme="majorHAnsi" w:cstheme="majorHAnsi"/>
          <w:lang w:eastAsia="en-US" w:bidi="ar-SA"/>
        </w:rPr>
      </w:pPr>
    </w:p>
    <w:p w14:paraId="071D3EE6" w14:textId="2FDE3C73" w:rsidR="00755BF9" w:rsidRDefault="003C12C3" w:rsidP="00755BF9">
      <w:pPr>
        <w:spacing w:after="120"/>
        <w:jc w:val="both"/>
        <w:rPr>
          <w:rFonts w:asciiTheme="majorHAnsi" w:eastAsia="Calibri" w:hAnsiTheme="majorHAnsi" w:cstheme="majorHAnsi"/>
          <w:b/>
          <w:lang w:eastAsia="en-US" w:bidi="ar-SA"/>
        </w:rPr>
      </w:pPr>
      <w:r>
        <w:rPr>
          <w:rFonts w:asciiTheme="majorHAnsi" w:eastAsia="Calibri" w:hAnsiTheme="majorHAnsi" w:cstheme="majorHAnsi"/>
          <w:b/>
          <w:lang w:eastAsia="en-US" w:bidi="ar-SA"/>
        </w:rPr>
        <w:t>1.1</w:t>
      </w:r>
      <w:r w:rsidR="00755BF9">
        <w:rPr>
          <w:rFonts w:asciiTheme="majorHAnsi" w:eastAsia="Calibri" w:hAnsiTheme="majorHAnsi" w:cstheme="majorHAnsi"/>
          <w:b/>
          <w:lang w:eastAsia="en-US" w:bidi="ar-SA"/>
        </w:rPr>
        <w:t>. O</w:t>
      </w:r>
      <w:r w:rsidR="006512BB">
        <w:rPr>
          <w:rFonts w:asciiTheme="majorHAnsi" w:eastAsia="Calibri" w:hAnsiTheme="majorHAnsi" w:cstheme="majorHAnsi"/>
          <w:b/>
          <w:lang w:eastAsia="en-US" w:bidi="ar-SA"/>
        </w:rPr>
        <w:t>bjetivo</w:t>
      </w:r>
    </w:p>
    <w:p w14:paraId="0802B2C2" w14:textId="0F7B90A9" w:rsidR="00755BF9" w:rsidRDefault="00755BF9"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r>
      <w:r w:rsidR="003C12C3">
        <w:rPr>
          <w:rFonts w:asciiTheme="majorHAnsi" w:eastAsia="Calibri" w:hAnsiTheme="majorHAnsi" w:cstheme="majorHAnsi"/>
          <w:lang w:eastAsia="en-US" w:bidi="ar-SA"/>
        </w:rPr>
        <w:t>O objetivo do projeto é a</w:t>
      </w:r>
      <w:r>
        <w:rPr>
          <w:rFonts w:asciiTheme="majorHAnsi" w:eastAsia="Calibri" w:hAnsiTheme="majorHAnsi" w:cstheme="majorHAnsi"/>
          <w:lang w:eastAsia="en-US" w:bidi="ar-SA"/>
        </w:rPr>
        <w:t>nalisar a tendência das projeções de mudanças climáticas para as áreas da CENIBRA, o estado de Minas Gerais e Brasil, a partir da regionalização gerada nas resoluções de 5 km e 20 km pelo Modelo Eta.</w:t>
      </w:r>
      <w:r w:rsidR="000C6782">
        <w:rPr>
          <w:rFonts w:asciiTheme="majorHAnsi" w:eastAsia="Calibri" w:hAnsiTheme="majorHAnsi" w:cstheme="majorHAnsi"/>
          <w:lang w:eastAsia="en-US" w:bidi="ar-SA"/>
        </w:rPr>
        <w:t xml:space="preserve"> Este relatório se refere ao Produto 3 intitulado “</w:t>
      </w:r>
      <w:r w:rsidR="000C6782" w:rsidRPr="000C6782">
        <w:rPr>
          <w:rFonts w:asciiTheme="majorHAnsi" w:eastAsia="Calibri" w:hAnsiTheme="majorHAnsi" w:cstheme="majorHAnsi"/>
          <w:lang w:eastAsia="en-US" w:bidi="ar-SA"/>
        </w:rPr>
        <w:t xml:space="preserve">Tendências das Temperaturas Máxima e Mínima </w:t>
      </w:r>
      <w:r w:rsidR="006C28E4">
        <w:rPr>
          <w:rFonts w:asciiTheme="majorHAnsi" w:eastAsia="Calibri" w:hAnsiTheme="majorHAnsi" w:cstheme="majorHAnsi"/>
          <w:lang w:eastAsia="en-US" w:bidi="ar-SA"/>
        </w:rPr>
        <w:t xml:space="preserve">Médias </w:t>
      </w:r>
      <w:r w:rsidR="000C6782" w:rsidRPr="000C6782">
        <w:rPr>
          <w:rFonts w:asciiTheme="majorHAnsi" w:eastAsia="Calibri" w:hAnsiTheme="majorHAnsi" w:cstheme="majorHAnsi"/>
          <w:lang w:eastAsia="en-US" w:bidi="ar-SA"/>
        </w:rPr>
        <w:t>e de Extremos de Temperatura</w:t>
      </w:r>
      <w:r w:rsidR="000C6782">
        <w:rPr>
          <w:rFonts w:asciiTheme="majorHAnsi" w:eastAsia="Calibri" w:hAnsiTheme="majorHAnsi" w:cstheme="majorHAnsi"/>
          <w:lang w:eastAsia="en-US" w:bidi="ar-SA"/>
        </w:rPr>
        <w:t>”.</w:t>
      </w:r>
    </w:p>
    <w:p w14:paraId="0B5D7377" w14:textId="32CFC326" w:rsidR="003C12C3" w:rsidRDefault="003C12C3" w:rsidP="00755BF9">
      <w:pPr>
        <w:spacing w:after="120"/>
        <w:jc w:val="both"/>
        <w:rPr>
          <w:rFonts w:asciiTheme="majorHAnsi" w:eastAsia="Calibri" w:hAnsiTheme="majorHAnsi" w:cstheme="majorHAnsi"/>
          <w:lang w:eastAsia="en-US" w:bidi="ar-SA"/>
        </w:rPr>
      </w:pPr>
    </w:p>
    <w:p w14:paraId="677E694F" w14:textId="68AADE25" w:rsidR="003C12C3" w:rsidRPr="006512BB" w:rsidRDefault="003C12C3" w:rsidP="00755BF9">
      <w:pPr>
        <w:spacing w:after="120"/>
        <w:jc w:val="both"/>
        <w:rPr>
          <w:rFonts w:asciiTheme="majorHAnsi" w:eastAsia="Calibri" w:hAnsiTheme="majorHAnsi" w:cstheme="majorHAnsi"/>
          <w:b/>
          <w:lang w:eastAsia="en-US" w:bidi="ar-SA"/>
        </w:rPr>
      </w:pPr>
      <w:r w:rsidRPr="006512BB">
        <w:rPr>
          <w:rFonts w:asciiTheme="majorHAnsi" w:eastAsia="Calibri" w:hAnsiTheme="majorHAnsi" w:cstheme="majorHAnsi"/>
          <w:b/>
          <w:lang w:eastAsia="en-US" w:bidi="ar-SA"/>
        </w:rPr>
        <w:t>1.2. O</w:t>
      </w:r>
      <w:r w:rsidR="006512BB">
        <w:rPr>
          <w:rFonts w:asciiTheme="majorHAnsi" w:eastAsia="Calibri" w:hAnsiTheme="majorHAnsi" w:cstheme="majorHAnsi"/>
          <w:b/>
          <w:lang w:eastAsia="en-US" w:bidi="ar-SA"/>
        </w:rPr>
        <w:t>rganização do relatório</w:t>
      </w:r>
    </w:p>
    <w:p w14:paraId="071663D4" w14:textId="77CDBC99" w:rsidR="003C12C3" w:rsidRDefault="003C12C3"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t>Este relatório está organizado de forma a apresentar os dados e a metodologia de cálculo dos extremos</w:t>
      </w:r>
      <w:r w:rsidR="00DB570B">
        <w:rPr>
          <w:rFonts w:asciiTheme="majorHAnsi" w:eastAsia="Calibri" w:hAnsiTheme="majorHAnsi" w:cstheme="majorHAnsi"/>
          <w:lang w:eastAsia="en-US" w:bidi="ar-SA"/>
        </w:rPr>
        <w:t xml:space="preserve"> climáticos</w:t>
      </w:r>
      <w:r>
        <w:rPr>
          <w:rFonts w:asciiTheme="majorHAnsi" w:eastAsia="Calibri" w:hAnsiTheme="majorHAnsi" w:cstheme="majorHAnsi"/>
          <w:lang w:eastAsia="en-US" w:bidi="ar-SA"/>
        </w:rPr>
        <w:t xml:space="preserve"> na Seção 2</w:t>
      </w:r>
      <w:r w:rsidR="00DB570B">
        <w:rPr>
          <w:rFonts w:asciiTheme="majorHAnsi" w:eastAsia="Calibri" w:hAnsiTheme="majorHAnsi" w:cstheme="majorHAnsi"/>
          <w:lang w:eastAsia="en-US" w:bidi="ar-SA"/>
        </w:rPr>
        <w:t>.</w:t>
      </w:r>
      <w:r>
        <w:rPr>
          <w:rFonts w:asciiTheme="majorHAnsi" w:eastAsia="Calibri" w:hAnsiTheme="majorHAnsi" w:cstheme="majorHAnsi"/>
          <w:lang w:eastAsia="en-US" w:bidi="ar-SA"/>
        </w:rPr>
        <w:t xml:space="preserve"> </w:t>
      </w:r>
      <w:r w:rsidR="00DB570B">
        <w:rPr>
          <w:rFonts w:asciiTheme="majorHAnsi" w:eastAsia="Calibri" w:hAnsiTheme="majorHAnsi" w:cstheme="majorHAnsi"/>
          <w:lang w:eastAsia="en-US" w:bidi="ar-SA"/>
        </w:rPr>
        <w:t>O</w:t>
      </w:r>
      <w:r>
        <w:rPr>
          <w:rFonts w:asciiTheme="majorHAnsi" w:eastAsia="Calibri" w:hAnsiTheme="majorHAnsi" w:cstheme="majorHAnsi"/>
          <w:lang w:eastAsia="en-US" w:bidi="ar-SA"/>
        </w:rPr>
        <w:t xml:space="preserve">s mapas de mudanças </w:t>
      </w:r>
      <w:r w:rsidR="00294ECB">
        <w:rPr>
          <w:rFonts w:asciiTheme="majorHAnsi" w:eastAsia="Calibri" w:hAnsiTheme="majorHAnsi" w:cstheme="majorHAnsi"/>
          <w:lang w:eastAsia="en-US" w:bidi="ar-SA"/>
        </w:rPr>
        <w:t xml:space="preserve">na temperatura </w:t>
      </w:r>
      <w:r>
        <w:rPr>
          <w:rFonts w:asciiTheme="majorHAnsi" w:eastAsia="Calibri" w:hAnsiTheme="majorHAnsi" w:cstheme="majorHAnsi"/>
          <w:lang w:eastAsia="en-US" w:bidi="ar-SA"/>
        </w:rPr>
        <w:t>e gráficos de tendências</w:t>
      </w:r>
      <w:r w:rsidR="00DB570B">
        <w:rPr>
          <w:rFonts w:asciiTheme="majorHAnsi" w:eastAsia="Calibri" w:hAnsiTheme="majorHAnsi" w:cstheme="majorHAnsi"/>
          <w:lang w:eastAsia="en-US" w:bidi="ar-SA"/>
        </w:rPr>
        <w:t xml:space="preserve"> </w:t>
      </w:r>
      <w:r w:rsidR="00294ECB">
        <w:rPr>
          <w:rFonts w:asciiTheme="majorHAnsi" w:eastAsia="Calibri" w:hAnsiTheme="majorHAnsi" w:cstheme="majorHAnsi"/>
          <w:lang w:eastAsia="en-US" w:bidi="ar-SA"/>
        </w:rPr>
        <w:t xml:space="preserve">da temperatura </w:t>
      </w:r>
      <w:r w:rsidR="00DB570B">
        <w:rPr>
          <w:rFonts w:asciiTheme="majorHAnsi" w:eastAsia="Calibri" w:hAnsiTheme="majorHAnsi" w:cstheme="majorHAnsi"/>
          <w:lang w:eastAsia="en-US" w:bidi="ar-SA"/>
        </w:rPr>
        <w:t>são apresentados</w:t>
      </w:r>
      <w:r>
        <w:rPr>
          <w:rFonts w:asciiTheme="majorHAnsi" w:eastAsia="Calibri" w:hAnsiTheme="majorHAnsi" w:cstheme="majorHAnsi"/>
          <w:lang w:eastAsia="en-US" w:bidi="ar-SA"/>
        </w:rPr>
        <w:t xml:space="preserve"> na Seção 3 </w:t>
      </w:r>
      <w:r w:rsidR="00294ECB">
        <w:rPr>
          <w:rFonts w:asciiTheme="majorHAnsi" w:eastAsia="Calibri" w:hAnsiTheme="majorHAnsi" w:cstheme="majorHAnsi"/>
          <w:lang w:eastAsia="en-US" w:bidi="ar-SA"/>
        </w:rPr>
        <w:t xml:space="preserve">intitulada </w:t>
      </w:r>
      <w:r w:rsidR="00DB570B">
        <w:rPr>
          <w:rFonts w:asciiTheme="majorHAnsi" w:eastAsia="Calibri" w:hAnsiTheme="majorHAnsi" w:cstheme="majorHAnsi"/>
          <w:lang w:eastAsia="en-US" w:bidi="ar-SA"/>
        </w:rPr>
        <w:t>R</w:t>
      </w:r>
      <w:r>
        <w:rPr>
          <w:rFonts w:asciiTheme="majorHAnsi" w:eastAsia="Calibri" w:hAnsiTheme="majorHAnsi" w:cstheme="majorHAnsi"/>
          <w:lang w:eastAsia="en-US" w:bidi="ar-SA"/>
        </w:rPr>
        <w:t xml:space="preserve">esultados. Devido à grande quantidade de gráficos, o acesso é facilitado via browser, que recebeu novas funções para acessar o conjunto de dados gerados nesse </w:t>
      </w:r>
      <w:r w:rsidR="00E44052">
        <w:rPr>
          <w:rFonts w:asciiTheme="majorHAnsi" w:eastAsia="Calibri" w:hAnsiTheme="majorHAnsi" w:cstheme="majorHAnsi"/>
          <w:lang w:eastAsia="en-US" w:bidi="ar-SA"/>
        </w:rPr>
        <w:t>P</w:t>
      </w:r>
      <w:r>
        <w:rPr>
          <w:rFonts w:asciiTheme="majorHAnsi" w:eastAsia="Calibri" w:hAnsiTheme="majorHAnsi" w:cstheme="majorHAnsi"/>
          <w:lang w:eastAsia="en-US" w:bidi="ar-SA"/>
        </w:rPr>
        <w:t>roduto 3.</w:t>
      </w:r>
    </w:p>
    <w:p w14:paraId="61D64054" w14:textId="77777777" w:rsidR="006D10F2" w:rsidRDefault="006D10F2" w:rsidP="00755BF9">
      <w:pPr>
        <w:spacing w:after="120"/>
        <w:jc w:val="both"/>
        <w:rPr>
          <w:rFonts w:asciiTheme="majorHAnsi" w:eastAsia="Calibri" w:hAnsiTheme="majorHAnsi" w:cstheme="majorHAnsi"/>
          <w:lang w:eastAsia="en-US" w:bidi="ar-SA"/>
        </w:rPr>
      </w:pPr>
    </w:p>
    <w:p w14:paraId="23F0FC90" w14:textId="240EA118" w:rsidR="006D10F2" w:rsidRDefault="006512BB" w:rsidP="00755BF9">
      <w:pPr>
        <w:spacing w:after="120"/>
        <w:jc w:val="both"/>
        <w:rPr>
          <w:rFonts w:asciiTheme="majorHAnsi" w:eastAsia="Calibri" w:hAnsiTheme="majorHAnsi" w:cstheme="majorHAnsi"/>
          <w:b/>
          <w:lang w:eastAsia="en-US" w:bidi="ar-SA"/>
        </w:rPr>
      </w:pPr>
      <w:r>
        <w:rPr>
          <w:rFonts w:asciiTheme="majorHAnsi" w:eastAsia="Calibri" w:hAnsiTheme="majorHAnsi" w:cstheme="majorHAnsi"/>
          <w:b/>
          <w:lang w:eastAsia="en-US" w:bidi="ar-SA"/>
        </w:rPr>
        <w:t>2</w:t>
      </w:r>
      <w:r w:rsidR="006D10F2" w:rsidRPr="006D10F2">
        <w:rPr>
          <w:rFonts w:asciiTheme="majorHAnsi" w:eastAsia="Calibri" w:hAnsiTheme="majorHAnsi" w:cstheme="majorHAnsi"/>
          <w:b/>
          <w:lang w:eastAsia="en-US" w:bidi="ar-SA"/>
        </w:rPr>
        <w:t>. DADOS E METODOLOGIA</w:t>
      </w:r>
    </w:p>
    <w:p w14:paraId="1D2269D3" w14:textId="5934859F" w:rsidR="004D3C56" w:rsidRDefault="00DA3E16" w:rsidP="006D10F2">
      <w:pPr>
        <w:spacing w:after="120"/>
        <w:jc w:val="both"/>
        <w:rPr>
          <w:rFonts w:asciiTheme="majorHAnsi" w:hAnsiTheme="majorHAnsi" w:cstheme="majorHAnsi"/>
        </w:rPr>
      </w:pPr>
      <w:r>
        <w:rPr>
          <w:rFonts w:asciiTheme="majorHAnsi" w:hAnsiTheme="majorHAnsi" w:cstheme="majorHAnsi"/>
          <w:b/>
          <w:color w:val="FF0000"/>
        </w:rPr>
        <w:tab/>
      </w:r>
      <w:r w:rsidRPr="00C90F0F">
        <w:rPr>
          <w:rFonts w:asciiTheme="majorHAnsi" w:hAnsiTheme="majorHAnsi" w:cstheme="majorHAnsi"/>
        </w:rPr>
        <w:t>Nesta seção apresenta-se as descrições do modelo regional Eta e dos modelos globais HadGEM2-ES, Ca</w:t>
      </w:r>
      <w:r w:rsidR="00B82195">
        <w:rPr>
          <w:rFonts w:asciiTheme="majorHAnsi" w:hAnsiTheme="majorHAnsi" w:cstheme="majorHAnsi"/>
        </w:rPr>
        <w:t>n</w:t>
      </w:r>
      <w:r w:rsidRPr="00C90F0F">
        <w:rPr>
          <w:rFonts w:asciiTheme="majorHAnsi" w:hAnsiTheme="majorHAnsi" w:cstheme="majorHAnsi"/>
        </w:rPr>
        <w:t xml:space="preserve">ESM2 e MIROC5. </w:t>
      </w:r>
      <w:r w:rsidR="003C12C3">
        <w:rPr>
          <w:rFonts w:asciiTheme="majorHAnsi" w:hAnsiTheme="majorHAnsi" w:cstheme="majorHAnsi"/>
        </w:rPr>
        <w:t xml:space="preserve">Esses modelos foram apresentados no Produto 1, mas são novamente descritos para que este relatório seja autoexplicativo. </w:t>
      </w:r>
      <w:r w:rsidRPr="00C90F0F">
        <w:rPr>
          <w:rFonts w:asciiTheme="majorHAnsi" w:hAnsiTheme="majorHAnsi" w:cstheme="majorHAnsi"/>
        </w:rPr>
        <w:t xml:space="preserve">A seguir, descreve-se as metodologias utilizadas para </w:t>
      </w:r>
      <w:r w:rsidR="00294ECB">
        <w:rPr>
          <w:rFonts w:asciiTheme="majorHAnsi" w:hAnsiTheme="majorHAnsi" w:cstheme="majorHAnsi"/>
        </w:rPr>
        <w:t>aplicar</w:t>
      </w:r>
      <w:r w:rsidR="00294ECB" w:rsidRPr="00C90F0F">
        <w:rPr>
          <w:rFonts w:asciiTheme="majorHAnsi" w:hAnsiTheme="majorHAnsi" w:cstheme="majorHAnsi"/>
        </w:rPr>
        <w:t xml:space="preserve"> </w:t>
      </w:r>
      <w:r w:rsidRPr="00C90F0F">
        <w:rPr>
          <w:rFonts w:asciiTheme="majorHAnsi" w:hAnsiTheme="majorHAnsi" w:cstheme="majorHAnsi"/>
        </w:rPr>
        <w:t>as correções dos erros sistemáticos dos dados diários de temperatura do ar</w:t>
      </w:r>
      <w:r w:rsidR="00294ECB">
        <w:rPr>
          <w:rFonts w:asciiTheme="majorHAnsi" w:hAnsiTheme="majorHAnsi" w:cstheme="majorHAnsi"/>
        </w:rPr>
        <w:t>,</w:t>
      </w:r>
      <w:r w:rsidRPr="00C90F0F">
        <w:rPr>
          <w:rFonts w:asciiTheme="majorHAnsi" w:hAnsiTheme="majorHAnsi" w:cstheme="majorHAnsi"/>
        </w:rPr>
        <w:t xml:space="preserve"> gerados pelo modelo Eta</w:t>
      </w:r>
      <w:r w:rsidR="006C19F5" w:rsidRPr="00C90F0F">
        <w:rPr>
          <w:rFonts w:asciiTheme="majorHAnsi" w:hAnsiTheme="majorHAnsi" w:cstheme="majorHAnsi"/>
        </w:rPr>
        <w:t xml:space="preserve"> </w:t>
      </w:r>
      <w:r w:rsidRPr="00C90F0F">
        <w:rPr>
          <w:rFonts w:asciiTheme="majorHAnsi" w:hAnsiTheme="majorHAnsi" w:cstheme="majorHAnsi"/>
        </w:rPr>
        <w:t xml:space="preserve">aninhado aos modelos globais.  </w:t>
      </w:r>
      <w:r w:rsidR="006C19F5" w:rsidRPr="00C90F0F">
        <w:rPr>
          <w:rFonts w:asciiTheme="majorHAnsi" w:hAnsiTheme="majorHAnsi" w:cstheme="majorHAnsi"/>
        </w:rPr>
        <w:t>Por fim, são apresentados o</w:t>
      </w:r>
      <w:r w:rsidRPr="00C90F0F">
        <w:rPr>
          <w:rFonts w:asciiTheme="majorHAnsi" w:hAnsiTheme="majorHAnsi" w:cstheme="majorHAnsi"/>
        </w:rPr>
        <w:t xml:space="preserve">s indicadores de extremos </w:t>
      </w:r>
      <w:r w:rsidR="00294ECB">
        <w:rPr>
          <w:rFonts w:asciiTheme="majorHAnsi" w:hAnsiTheme="majorHAnsi" w:cstheme="majorHAnsi"/>
        </w:rPr>
        <w:t xml:space="preserve">de temperatura </w:t>
      </w:r>
      <w:r w:rsidR="003C12C3">
        <w:rPr>
          <w:rFonts w:asciiTheme="majorHAnsi" w:hAnsiTheme="majorHAnsi" w:cstheme="majorHAnsi"/>
        </w:rPr>
        <w:t>calculados</w:t>
      </w:r>
      <w:r w:rsidRPr="00C90F0F">
        <w:rPr>
          <w:rFonts w:asciiTheme="majorHAnsi" w:hAnsiTheme="majorHAnsi" w:cstheme="majorHAnsi"/>
        </w:rPr>
        <w:t xml:space="preserve"> neste trabalho</w:t>
      </w:r>
      <w:r w:rsidR="006C19F5" w:rsidRPr="00C90F0F">
        <w:rPr>
          <w:rFonts w:asciiTheme="majorHAnsi" w:hAnsiTheme="majorHAnsi" w:cstheme="majorHAnsi"/>
        </w:rPr>
        <w:t>.</w:t>
      </w:r>
      <w:r w:rsidR="00BF0909">
        <w:rPr>
          <w:rFonts w:asciiTheme="majorHAnsi" w:hAnsiTheme="majorHAnsi" w:cstheme="majorHAnsi"/>
        </w:rPr>
        <w:t xml:space="preserve"> </w:t>
      </w:r>
    </w:p>
    <w:p w14:paraId="01BA3664" w14:textId="77777777" w:rsidR="0052731E" w:rsidRPr="004D3C56" w:rsidRDefault="0052731E" w:rsidP="006D10F2">
      <w:pPr>
        <w:spacing w:after="120"/>
        <w:jc w:val="both"/>
        <w:rPr>
          <w:rFonts w:asciiTheme="majorHAnsi" w:hAnsiTheme="majorHAnsi" w:cstheme="majorHAnsi"/>
        </w:rPr>
      </w:pPr>
    </w:p>
    <w:p w14:paraId="6952CD8D" w14:textId="77777777" w:rsidR="00F9605C" w:rsidRDefault="00F9605C" w:rsidP="006D10F2">
      <w:pPr>
        <w:spacing w:after="120"/>
        <w:jc w:val="both"/>
        <w:rPr>
          <w:rFonts w:asciiTheme="majorHAnsi" w:hAnsiTheme="majorHAnsi" w:cstheme="majorHAnsi"/>
          <w:b/>
        </w:rPr>
      </w:pPr>
    </w:p>
    <w:p w14:paraId="109495C9" w14:textId="6D517718" w:rsidR="006D10F2" w:rsidRDefault="006512BB" w:rsidP="006D10F2">
      <w:pPr>
        <w:spacing w:after="120"/>
        <w:jc w:val="both"/>
        <w:rPr>
          <w:rFonts w:asciiTheme="majorHAnsi" w:hAnsiTheme="majorHAnsi" w:cstheme="majorHAnsi"/>
          <w:b/>
        </w:rPr>
      </w:pPr>
      <w:r>
        <w:rPr>
          <w:rFonts w:asciiTheme="majorHAnsi" w:hAnsiTheme="majorHAnsi" w:cstheme="majorHAnsi"/>
          <w:b/>
        </w:rPr>
        <w:t>2</w:t>
      </w:r>
      <w:r w:rsidR="006D10F2">
        <w:rPr>
          <w:rFonts w:asciiTheme="majorHAnsi" w:hAnsiTheme="majorHAnsi" w:cstheme="majorHAnsi"/>
          <w:b/>
        </w:rPr>
        <w:t>.1 Modelos Climáticos</w:t>
      </w:r>
    </w:p>
    <w:p w14:paraId="2F42EB41" w14:textId="3FEA4DC5" w:rsidR="006D10F2" w:rsidRDefault="006D10F2" w:rsidP="006D10F2">
      <w:pPr>
        <w:spacing w:after="120"/>
        <w:jc w:val="both"/>
        <w:rPr>
          <w:rFonts w:asciiTheme="majorHAnsi" w:hAnsiTheme="majorHAnsi" w:cstheme="majorHAnsi"/>
        </w:rPr>
      </w:pPr>
      <w:r>
        <w:rPr>
          <w:rFonts w:asciiTheme="majorHAnsi" w:hAnsiTheme="majorHAnsi" w:cstheme="majorHAnsi"/>
        </w:rPr>
        <w:tab/>
        <w:t xml:space="preserve">O Eta é um modelo regional (área limitada) em ponto de grade. Uma característica particular do modelo é a coordenada vertical </w:t>
      </w:r>
      <w:r w:rsidR="005E7CFF">
        <w:rPr>
          <w:rFonts w:asciiTheme="majorHAnsi" w:hAnsiTheme="majorHAnsi" w:cstheme="majorHAnsi"/>
        </w:rPr>
        <w:t>e</w:t>
      </w:r>
      <w:r>
        <w:rPr>
          <w:rFonts w:asciiTheme="majorHAnsi" w:hAnsiTheme="majorHAnsi" w:cstheme="majorHAnsi"/>
        </w:rPr>
        <w:t xml:space="preserve">ta </w:t>
      </w:r>
      <w:r w:rsidR="005E7CFF">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"author" : [ { "dropping-particle" : "", "family" : "Mesinger", "given" : "Fedor", "non-dropping-particle" : "", "parse-names" : false, "suffix" : "" } ], "container-title" : "Rivista di Meteorologia Aeronautica", "id" : "ITEM-1", "issued" : { "date-parts" : [ [ "1984" ] ] }, "page" : "195-202", "title" : "A blocking technique for representation of mountains in atmospheric models", "type" : "article-journal", "volume" : "44" }, "uris" : [ "http://www.mendeley.com/documents/?uuid=1deabf30-a138-451a-aa68-c8fca7cdc164" ] } ], "mendeley" : { "formattedCitation" : "(Mesinger, 1984)", "plainTextFormattedCitation" : "(Mesinger, 1984)", "previouslyFormattedCitation" : "[1]" }, "properties" : {  }, "schema" : "https://github.com/citation-style-language/schema/raw/master/csl-citation.json" }</w:instrText>
      </w:r>
      <w:r w:rsidR="005E7CFF">
        <w:rPr>
          <w:rFonts w:asciiTheme="majorHAnsi" w:hAnsiTheme="majorHAnsi" w:cstheme="majorHAnsi"/>
        </w:rPr>
        <w:fldChar w:fldCharType="separate"/>
      </w:r>
      <w:r w:rsidR="00012875" w:rsidRPr="00012875">
        <w:rPr>
          <w:rFonts w:asciiTheme="majorHAnsi" w:hAnsiTheme="majorHAnsi" w:cstheme="majorHAnsi"/>
          <w:noProof/>
        </w:rPr>
        <w:t>(Mesinger, 1984)</w:t>
      </w:r>
      <w:r w:rsidR="005E7CFF">
        <w:rPr>
          <w:rFonts w:asciiTheme="majorHAnsi" w:hAnsiTheme="majorHAnsi" w:cstheme="majorHAnsi"/>
        </w:rPr>
        <w:fldChar w:fldCharType="end"/>
      </w:r>
      <w:r w:rsidR="005E7CFF">
        <w:rPr>
          <w:rFonts w:asciiTheme="majorHAnsi" w:hAnsiTheme="majorHAnsi" w:cstheme="majorHAnsi"/>
        </w:rPr>
        <w:t xml:space="preserve"> </w:t>
      </w:r>
      <w:r>
        <w:rPr>
          <w:rFonts w:asciiTheme="majorHAnsi" w:hAnsiTheme="majorHAnsi" w:cstheme="majorHAnsi"/>
        </w:rPr>
        <w:t xml:space="preserve">apropriada para operar em regiões de topografias íngremes. A versão a ser utilizada neste projeto recebeu atualizações descritas em </w:t>
      </w:r>
      <w:r w:rsidR="00453480">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"DOI" : "10.1007/s00703-012-0182-z", "ISSN" : "01777971", "abstract" : "Upgrades implemented over a number of years in an open source version of the Eta model, posted at the CPTEC web site http://etamodel.cptec.inpe.br/ , are summarized and examples of benefits are shown. The version originates from the NCEP\u2019s Workstation Eta code posted on the NCEP web site http://www.emc.ncep.noaa.gov/mmb/wrkstn_eta , which differs from the NCEP\u2019s latest operational Eta by having the WRF-NMM nonhydrostatic option included. Most of the upgrades made resulted from attention paid to less than satisfactory performance noted in several Eta results, and identification of the reasons for the problem. Others came from simple expectation that including a feature that is physically justified but is missing in the code should help. The most notable of the upgrades are the introduction of the so-called sloping steps, or discretized shaved cells topography; piecewise-linear finite-volume vertical advection of dynamic variables; vapor and hydrometeor loading in the hydrostatic equation, and changes aimed at refining the convection schemes available in the Eta. Several other modifications have to do with the calculation of exchange coefficients, conservation in the vertical diffusion, and diagnostic calculation of 10-m winds. Several examples showing improved performance resulting from the dynamics changes are given. One includes a case of unrealistically low temperatures in several mountain basins generated by a centered vertical advection difference scheme\u2019s unphysical advection from below ground, removed by its replacement with a finite-volume scheme. Another is that of increased katabatic winds in the Terra Nova Bay Antarctica region. Successful forecast of the severe downslope zonda wind case in the lee of the highest peaks of the Andes is also shown, and some of the recent successful verification results of the use of the upgraded model are pointed out. The code is used at numerous places, and along with setup information it is available for outside users at the CPTEC Eta web site given above.", "author" : [ { "dropping-particle" : "", "family" : "Mesinger", "given" : "Fedor", "non-dropping-particle" : "", "parse-names" : false, "suffix" : "" }, { "dropping-particle" : "", "family" : "Chou", "given" : "Sin Chan", "non-dropping-particle" : "", "parse-names" : false, "suffix" : "" }, { "dropping-particle" : "", "family" : "Gomes", "given" : "Jorge L.", "non-dropping-particle" : "", "parse-names" : false, "suffix" : "" }, { "dropping-particle" : "", "family" : "Jovic", "given" : "Dusan", "non-dropping-particle" : "", "parse-names" : false, "suffix" : "" }, { "dropping-particle" : "", "family" : "Bastos", "given" : "Paulo", "non-dropping-particle" : "", "parse-names" : false, "suffix" : "" }, { "dropping-particle" : "", "family" : "Bustamante", "given" : "Josiane F.", "non-dropping-particle" : "", "parse-names" : false, "suffix" : "" }, { "dropping-particle" : "", "family" : "Lazic", "given" : "Lazar", "non-dropping-particle" : "", "parse-names" : false, "suffix" : "" }, { "dropping-particle" : "", "family" : "Lyra", "given" : "Andr\u00e9 A.", "non-dropping-particle" : "", "parse-names" : false, "suffix" : "" }, { "dropping-particle" : "", "family" : "Morelli", "given" : "Sandra", "non-dropping-particle" : "", "parse-names" : false, "suffix" : "" }, { "dropping-particle" : "", "family" : "Ristic", "given" : "Ivan", "non-dropping-particle" : "", "parse-names" : false, "suffix" : "" }, { "dropping-particle" : "", "family" : "Veljovic", "given" : "Katarina", "non-dropping-particle" : "", "parse-names" : false, "suffix" : "" } ], "container-title" : "Meteorology and Atmospheric Physics", "id" : "ITEM-1", "issue" : "3-4", "issued" : { "date-parts" : [ [ "2012" ] ] }, "page" : "63-79", "title" : "An upgraded version of the Eta model", "type" : "article-journal", "volume" : "116" }, "uris" : [ "http://www.mendeley.com/documents/?uuid=b24fbccc-ca40-432a-91c0-94e03bfd8f56" ] } ], "mendeley" : { "formattedCitation" : "(Mesinger &lt;i&gt;et al.&lt;/i&gt;, 2012)", "manualFormatting" : "Mesinger et al. (2012)", "plainTextFormattedCitation" : "(Mesinger et al., 2012)", "previouslyFormattedCitation" : "[2]" }, "properties" : {  }, "schema" : "https://github.com/citation-style-language/schema/raw/master/csl-citation.json" }</w:instrText>
      </w:r>
      <w:r w:rsidR="00453480">
        <w:rPr>
          <w:rFonts w:asciiTheme="majorHAnsi" w:hAnsiTheme="majorHAnsi" w:cstheme="majorHAnsi"/>
        </w:rPr>
        <w:fldChar w:fldCharType="separate"/>
      </w:r>
      <w:r w:rsidR="00453480" w:rsidRPr="00453480">
        <w:rPr>
          <w:rFonts w:asciiTheme="majorHAnsi" w:hAnsiTheme="majorHAnsi" w:cstheme="majorHAnsi"/>
          <w:noProof/>
        </w:rPr>
        <w:t xml:space="preserve">Mesinger et al. </w:t>
      </w:r>
      <w:r w:rsidR="00453480">
        <w:rPr>
          <w:rFonts w:asciiTheme="majorHAnsi" w:hAnsiTheme="majorHAnsi" w:cstheme="majorHAnsi"/>
          <w:noProof/>
        </w:rPr>
        <w:t>(</w:t>
      </w:r>
      <w:r w:rsidR="00453480" w:rsidRPr="00453480">
        <w:rPr>
          <w:rFonts w:asciiTheme="majorHAnsi" w:hAnsiTheme="majorHAnsi" w:cstheme="majorHAnsi"/>
          <w:noProof/>
        </w:rPr>
        <w:t>2012)</w:t>
      </w:r>
      <w:r w:rsidR="00453480">
        <w:rPr>
          <w:rFonts w:asciiTheme="majorHAnsi" w:hAnsiTheme="majorHAnsi" w:cstheme="majorHAnsi"/>
        </w:rPr>
        <w:fldChar w:fldCharType="end"/>
      </w:r>
      <w:r w:rsidR="00453480">
        <w:rPr>
          <w:rFonts w:asciiTheme="majorHAnsi" w:hAnsiTheme="majorHAnsi" w:cstheme="majorHAnsi"/>
        </w:rPr>
        <w:t xml:space="preserve"> </w:t>
      </w:r>
      <w:r>
        <w:rPr>
          <w:rFonts w:asciiTheme="majorHAnsi" w:hAnsiTheme="majorHAnsi" w:cstheme="majorHAnsi"/>
        </w:rPr>
        <w:t xml:space="preserve">com as adaptações para uso em integrações multidecadais descritas em </w:t>
      </w:r>
      <w:r w:rsidR="00453480">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"DOI" : "10.1007/s00704-009-0123-z", "ISBN" : "0177-798X", "ISSN" : "0177798X", "abstract" : "This study shows the results from a regional climate simulation of\\nthe present-day climate, corresponding to the period 1961\u20131970 over\\nSouth America, using the regional EtaModel nested within the HadAM3P\\nmodel from the UK Hadley Centre. The simulation analysis is focused\\non assessing the capability of the nested regional model in representing\\nspatial patterns of seasonalmean climate and the annual cycle of\\nprecipitation and temperature. The goals of this 10-year run for\\nSouth America are to verify if the Eta Model can be used in climate-change\\nscenarios and to verify if thismodel has the ability to generate\\nadded value for the South American continent. The EtaModelwas chosen\\nbecause there are few investigations using the Eta Model for long\\nintegrations over South America and because the vertical coordinate\\nsystem used in this model is recommended for use over SouthAmerica\\ndue to the presence of theAndes range. In the present 10-year simulation,\\nthe regionalmodel reproduced many of the South American mesoscale\\nclimate features and together added new value to the driver model.\\nValue was also added to the driver model by reducing seasonal biases\\nin austral winter relative to austral summer. The regional model\\nalso exhibits better performance in the representation of low- level\\ncirculation, such as the topographically induced north- westerly\\nflux.", "author" : [ { "dropping-particle" : "", "family" : "Pesquero", "given" : "Jos\u00e9 Fernando", "non-dropping-particle" : "", "parse-names" : false, "suffix" : "" }, { "dropping-particle" : "", "family" : "Chou", "given" : "Sin Chan", "non-dropping-particle" : "", "parse-names" : false, "suffix" : "" }, { "dropping-particle" : "", "family" : "Nobre", "given" : "Carlos Afonso", "non-dropping-particle" : "", "parse-names" : false, "suffix" : "" }, { "dropping-particle" : "", "family" : "Marengo", "given" : "Jos\u00e9 Antonio", "non-dropping-particle" : "", "parse-names" : false, "suffix" : "" } ], "container-title" : "Theoretical and Applied Climatology", "id" : "ITEM-1", "issue" : "1-2", "issued" : { "date-parts" : [ [ "2010" ] ] }, "page" : "75-93", "title" : "Climate downscaling over South America for 1961-1970 using the Eta Model", "type" : "article-journal", "volume" : "99" }, "uris" : [ "http://www.mendeley.com/documents/?uuid=1a8efd81-28f4-4c83-a459-b9fe2af0c1b5" ] } ], "mendeley" : { "formattedCitation" : "(Pesquero &lt;i&gt;et al.&lt;/i&gt;, 2010)", "manualFormatting" : "Pesquero et al. (2010)", "plainTextFormattedCitation" : "(Pesquero et al., 2010)", "previouslyFormattedCitation" : "[3]" }, "properties" : {  }, "schema" : "https://github.com/citation-style-language/schema/raw/master/csl-citation.json" }</w:instrText>
      </w:r>
      <w:r w:rsidR="00453480">
        <w:rPr>
          <w:rFonts w:asciiTheme="majorHAnsi" w:hAnsiTheme="majorHAnsi" w:cstheme="majorHAnsi"/>
        </w:rPr>
        <w:fldChar w:fldCharType="separate"/>
      </w:r>
      <w:r w:rsidR="00453480" w:rsidRPr="00453480">
        <w:rPr>
          <w:rFonts w:asciiTheme="majorHAnsi" w:hAnsiTheme="majorHAnsi" w:cstheme="majorHAnsi"/>
          <w:noProof/>
        </w:rPr>
        <w:t xml:space="preserve">Pesquero et al. </w:t>
      </w:r>
      <w:r w:rsidR="00453480">
        <w:rPr>
          <w:rFonts w:asciiTheme="majorHAnsi" w:hAnsiTheme="majorHAnsi" w:cstheme="majorHAnsi"/>
          <w:noProof/>
        </w:rPr>
        <w:t>(</w:t>
      </w:r>
      <w:r w:rsidR="00453480" w:rsidRPr="00453480">
        <w:rPr>
          <w:rFonts w:asciiTheme="majorHAnsi" w:hAnsiTheme="majorHAnsi" w:cstheme="majorHAnsi"/>
          <w:noProof/>
        </w:rPr>
        <w:t>2010)</w:t>
      </w:r>
      <w:r w:rsidR="00453480">
        <w:rPr>
          <w:rFonts w:asciiTheme="majorHAnsi" w:hAnsiTheme="majorHAnsi" w:cstheme="majorHAnsi"/>
        </w:rPr>
        <w:fldChar w:fldCharType="end"/>
      </w:r>
      <w:r>
        <w:rPr>
          <w:rFonts w:asciiTheme="majorHAnsi" w:hAnsiTheme="majorHAnsi" w:cstheme="majorHAnsi"/>
        </w:rPr>
        <w:t xml:space="preserve"> e </w:t>
      </w:r>
      <w:r w:rsidR="00453480">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"DOI" : "10.1007/s00382-011-1002-8", "ISBN" : "0930-7575", "ISSN" : "09307575", "abstract" : "The objective of this work is to evaluate climate simulations over South America using the regional Eta Model driven by four members of an ensemble of the UK Met Office Hadley Centre HadCM3 global model. The Eta Model has been modified with the purpose of performing long-term decadal integrations and has shown to reproduce present climatethe period 19611990reasonably well when forced by HadCM3. The global model lateral conditions with a resolution of 2.5 latitude 3.75 longitude were provided at a frequency of 6 h. Each member of the global model ensemble has a different climate sensitivity, and the four members were selected to span the range of uncertainty encompassed by the ensemble. The Eta Model nested in the HadCM3 global model was configured with 40-km horizontal resolution and 38 layers in the vertical. No large-scale internal nudging was applied. Results are shown for austral summer and winter at present climate defined as 196190. The upper and low-level circulation patterns produced by the Eta-CPTEC/HadCM3 experiment set-up show good agreement with reanalysis data and the mean precipitation and temperature with CRU observation data. The spread in the downscaled mean precipitation and temperature is small when compared against model errors. On the other hand, the benefits in using an ensemble is clear in the improved representation of the seasonal cycle by the ensemble mean over any one realization. El Ni\u00f1o and La Ni\u00f1a years were identified in the HadCM3 member runs based on the NOAA Climate Prediction Center criterion of sea surface temperature anomalies in the Ni\u00f1o 3.4 area. The frequency of the El Ni\u00f1o and La Ni\u00f1a events in the studied period is underestimated by HadCM3. The precipitation and temperature anomalies typical of these events are reproduced by most of the Eta-CPTEC/HadCM3 ensemble, although small displacements of the positions of the anomalies occur. This experiment configuration is the first step on the implementation of Eta-CPTEC/HadCM3 upcoming experiments on climate change studies that are discussed in a companion paper.", "author" : [ { "dropping-particle" : "", "family" : "Chou", "given" : "Sin Chan", "non-dropping-particle" : "", "parse-names" : false, "suffix" : "" }, { "dropping-particle" : "", "family" : "Marengo", "given" : "Jos\u00e9 A.", "non-dropping-particle" : "", "parse-names" : false, "suffix" : "" }, { "dropping-particle" : "", "family" : "Lyra", "given" : "Andr\u00e9 A.", "non-dropping-particle" : "", "parse-names" : false, "suffix" : "" }, { "dropping-particle" : "", "family" : "Sueiro", "given" : "Gustavo", "non-dropping-particle" : "", "parse-names" : false, "suffix" : "" }, { "dropping-particle" : "", "family" : "Pesquero", "given" : "Jos\u00e9 F.", "non-dropping-particle" : "", "parse-names" : false, "suffix" : "" }, { "dropping-particle" : "", "family" : "Alves", "given" : "Lincoln M.", "non-dropping-particle" : "", "parse-names" : false, "suffix" : "" }, { "dropping-particle" : "", "family" : "Kay", "given" : "Gillian", "non-dropping-particle" : "", "parse-names" : false, "suffix" : "" }, { "dropping-particle" : "", "family" : "Betts", "given" : "Richard", "non-dropping-particle" : "", "parse-names" : false, "suffix" : "" }, { "dropping-particle" : "", "family" : "Chagas", "given" : "Diego J.", "non-dropping-particle" : "", "parse-names" : false, "suffix" : "" }, { "dropping-particle" : "", "family" : "Gomes", "given" : "Jorge L.", "non-dropping-particle" : "", "parse-names" : false, "suffix" : "" }, { "dropping-particle" : "", "family" : "Bustamante", "given" : "Josiane F.", "non-dropping-particle" : "", "parse-names" : false, "suffix" : "" }, { "dropping-particle" : "", "family" : "Tavares", "given" : "Priscila", "non-dropping-particle" : "", "parse-names" : false, "suffix" : "" } ], "container-title" : "Climate Dynamics", "id" : "ITEM-1", "issue" : "3-4", "issued" : { "date-parts" : [ [ "2012" ] ] }, "page" : "635-653", "title" : "Downscaling of South America present climate driven by 4-member HadCM3 runs", "type" : "article-journal", "volume" : "38" }, "uris" : [ "http://www.mendeley.com/documents/?uuid=a83e3c08-459f-470d-a8bd-ee04d3f046da" ] } ], "mendeley" : { "formattedCitation" : "(Chou &lt;i&gt;et al.&lt;/i&gt;, 2012)", "manualFormatting" : "Chou et al. (2012)", "plainTextFormattedCitation" : "(Chou et al., 2012)", "previouslyFormattedCitation" : "[4]" }, "properties" : {  }, "schema" : "https://github.com/citation-style-language/schema/raw/master/csl-citation.json" }</w:instrText>
      </w:r>
      <w:r w:rsidR="00453480">
        <w:rPr>
          <w:rFonts w:asciiTheme="majorHAnsi" w:hAnsiTheme="majorHAnsi" w:cstheme="majorHAnsi"/>
        </w:rPr>
        <w:fldChar w:fldCharType="separate"/>
      </w:r>
      <w:r w:rsidR="00453480" w:rsidRPr="00453480">
        <w:rPr>
          <w:rFonts w:asciiTheme="majorHAnsi" w:hAnsiTheme="majorHAnsi" w:cstheme="majorHAnsi"/>
          <w:noProof/>
        </w:rPr>
        <w:t xml:space="preserve">Chou et al. </w:t>
      </w:r>
      <w:r w:rsidR="00453480">
        <w:rPr>
          <w:rFonts w:asciiTheme="majorHAnsi" w:hAnsiTheme="majorHAnsi" w:cstheme="majorHAnsi"/>
          <w:noProof/>
        </w:rPr>
        <w:t>(</w:t>
      </w:r>
      <w:r w:rsidR="00453480" w:rsidRPr="00453480">
        <w:rPr>
          <w:rFonts w:asciiTheme="majorHAnsi" w:hAnsiTheme="majorHAnsi" w:cstheme="majorHAnsi"/>
          <w:noProof/>
        </w:rPr>
        <w:t>2012)</w:t>
      </w:r>
      <w:r w:rsidR="00453480">
        <w:rPr>
          <w:rFonts w:asciiTheme="majorHAnsi" w:hAnsiTheme="majorHAnsi" w:cstheme="majorHAnsi"/>
        </w:rPr>
        <w:fldChar w:fldCharType="end"/>
      </w:r>
      <w:r w:rsidR="00453480">
        <w:rPr>
          <w:rFonts w:asciiTheme="majorHAnsi" w:hAnsiTheme="majorHAnsi" w:cstheme="majorHAnsi"/>
        </w:rPr>
        <w:t xml:space="preserve"> </w:t>
      </w:r>
      <w:r>
        <w:rPr>
          <w:rFonts w:asciiTheme="majorHAnsi" w:hAnsiTheme="majorHAnsi" w:cstheme="majorHAnsi"/>
        </w:rPr>
        <w:t xml:space="preserve">O modelo trata os processos físicos de subgrade através de esquemas de parametrizações, como a maioria dos modelos de previsão numérica de tempo. As misturas turbulentas na atmosfera são resolvidas através do esquema de Mellor-Yamada </w:t>
      </w:r>
      <w:r w:rsidR="005E7CFF">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"author" : [ { "dropping-particle" : "", "family" : "Mellor", "given" : "G. L.", "non-dropping-particle" : "", "parse-names" : false, "suffix" : "" }, { "dropping-particle" : "", "family" : "Yamada", "given" : "T.", "non-dropping-particle" : "", "parse-names" : false, "suffix" : "" } ], "container-title" : "Journal of Atmospheric Science", "id" : "ITEM-1", "issued" : { "date-parts" : [ [ "1974" ] ] }, "page" : "1791-1806", "title" : "A hierarchy of turbulence closure models for planetary boundary layers", "type" : "article-journal", "volume" : "31" }, "uris" : [ "http://www.mendeley.com/documents/?uuid=2bb35900-e115-4477-820c-142b5b581aee" ] } ], "mendeley" : { "formattedCitation" : "(Mellor and Yamada, 1974)", "plainTextFormattedCitation" : "(Mellor and Yamada, 1974)", "previouslyFormattedCitation" : "[5]" }, "properties" : {  }, "schema" : "https://github.com/citation-style-language/schema/raw/master/csl-citation.json" }</w:instrText>
      </w:r>
      <w:r w:rsidR="005E7CFF">
        <w:rPr>
          <w:rFonts w:asciiTheme="majorHAnsi" w:hAnsiTheme="majorHAnsi" w:cstheme="majorHAnsi"/>
        </w:rPr>
        <w:fldChar w:fldCharType="separate"/>
      </w:r>
      <w:r w:rsidR="00012875" w:rsidRPr="00012875">
        <w:rPr>
          <w:rFonts w:asciiTheme="majorHAnsi" w:hAnsiTheme="majorHAnsi" w:cstheme="majorHAnsi"/>
          <w:noProof/>
        </w:rPr>
        <w:t>(Mellor and Yamada, 1974)</w:t>
      </w:r>
      <w:r w:rsidR="005E7CFF">
        <w:rPr>
          <w:rFonts w:asciiTheme="majorHAnsi" w:hAnsiTheme="majorHAnsi" w:cstheme="majorHAnsi"/>
        </w:rPr>
        <w:fldChar w:fldCharType="end"/>
      </w:r>
      <w:r>
        <w:rPr>
          <w:rFonts w:asciiTheme="majorHAnsi" w:hAnsiTheme="majorHAnsi" w:cstheme="majorHAnsi"/>
        </w:rPr>
        <w:t xml:space="preserve"> no nível de fechamento 2.5, em que a energia cinética turbulenta é prevista. A hidrologia do modelo é representada pelo esquema NOAH </w:t>
      </w:r>
      <w:r w:rsidR="005E7CFF">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"author" : [ { "dropping-particle" : "", "family" : "Ek", "given" : "Michael", "non-dropping-particle" : "", "parse-names" : false, "suffix" : "" }, { "dropping-particle" : "", "family" : "Mitchell", "given" : "F B", "non-dropping-particle" : "", "parse-names" : false, "suffix" : "" }, { "dropping-particle" : "", "family" : "Liu", "given" : "Y", "non-dropping-particle" : "", "parse-names" : false, "suffix" : "" }, { "dropping-particle" : "", "family" : "Rogers", "given" : "E.", "non-dropping-particle" : "", "parse-names" : false, "suffix" : "" }, { "dropping-particle" : "", "family" : "Grunman", "given" : "P.", "non-dropping-particle" : "", "parse-names" : false, "suffix" : "" }, { "dropping-particle" : "", "family" : "Koren", "given" : "V.", "non-dropping-particle" : "", "parse-names" : false, "suffix" : "" }, { "dropping-particle" : "", "family" : "Gayano", "given" : "G.", "non-dropping-particle" : "", "parse-names" : false, "suffix" : "" }, { "dropping-particle" : "", "family" : "Tarpley", "given" : "J.D.", "non-dropping-particle" : "", "parse-names" : false, "suffix" : "" } ], "container-title" : "Journal of Geophysical Research", "id" : "ITEM-1", "issue" : "D22", "issued" : { "date-parts" : [ [ "2003" ] ] }, "page" : "8851-8867", "title" : "Implementation of Noah Land Model advances in the NCEP operational Eta Model", "type" : "article-journal", "volume" : "108" }, "uris" : [ "http://www.mendeley.com/documents/?uuid=d536f9da-18bc-4712-b131-14f7f3a1cdf6" ] } ], "mendeley" : { "formattedCitation" : "(Ek &lt;i&gt;et al.&lt;/i&gt;, 2003)", "plainTextFormattedCitation" : "(Ek et al., 2003)", "previouslyFormattedCitation" : "[6]" }, "properties" : {  }, "schema" : "https://github.com/citation-style-language/schema/raw/master/csl-citation.json" }</w:instrText>
      </w:r>
      <w:r w:rsidR="005E7CFF">
        <w:rPr>
          <w:rFonts w:asciiTheme="majorHAnsi" w:hAnsiTheme="majorHAnsi" w:cstheme="majorHAnsi"/>
        </w:rPr>
        <w:fldChar w:fldCharType="separate"/>
      </w:r>
      <w:r w:rsidR="00012875" w:rsidRPr="00012875">
        <w:rPr>
          <w:rFonts w:asciiTheme="majorHAnsi" w:hAnsiTheme="majorHAnsi" w:cstheme="majorHAnsi"/>
          <w:noProof/>
        </w:rPr>
        <w:t xml:space="preserve">(Ek </w:t>
      </w:r>
      <w:r w:rsidR="00012875" w:rsidRPr="00012875">
        <w:rPr>
          <w:rFonts w:asciiTheme="majorHAnsi" w:hAnsiTheme="majorHAnsi" w:cstheme="majorHAnsi"/>
          <w:i/>
          <w:noProof/>
        </w:rPr>
        <w:t>et al.</w:t>
      </w:r>
      <w:r w:rsidR="00012875" w:rsidRPr="00012875">
        <w:rPr>
          <w:rFonts w:asciiTheme="majorHAnsi" w:hAnsiTheme="majorHAnsi" w:cstheme="majorHAnsi"/>
          <w:noProof/>
        </w:rPr>
        <w:t>, 2003)</w:t>
      </w:r>
      <w:r w:rsidR="005E7CFF">
        <w:rPr>
          <w:rFonts w:asciiTheme="majorHAnsi" w:hAnsiTheme="majorHAnsi" w:cstheme="majorHAnsi"/>
        </w:rPr>
        <w:fldChar w:fldCharType="end"/>
      </w:r>
      <w:r>
        <w:rPr>
          <w:rFonts w:asciiTheme="majorHAnsi" w:hAnsiTheme="majorHAnsi" w:cstheme="majorHAnsi"/>
        </w:rPr>
        <w:t xml:space="preserve">. Este esquema possui 4 camadas no solo e utiliza 9 tipos de solo, e a cobertura vegetal difere em 12 tipos. A parte da chuva e das nuvens estratiformes são representadas pelo esquema de microfísica de nuvens de Zhao. A precipitação convectiva é tratada pelo esquema de Betts-Miller </w:t>
      </w:r>
      <w:r w:rsidR="005E7CFF">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"author" : [ { "dropping-particle" : "", "family" : "Betts", "given" : "A.K.", "non-dropping-particle" : "", "parse-names" : false, "suffix" : "" }, { "dropping-particle" : "", "family" : "Miller", "given" : "M.", "non-dropping-particle" : "", "parse-names" : false, "suffix" : "" } ], "container-title" : "Quarterly Journal of the Royal Meteorological Society", "id" : "ITEM-1", "issued" : { "date-parts" : [ [ "1986" ] ] }, "page" : "691-710", "title" : "A new convective adjustment scheme. Part II: Single column tests using GATE-wave, BOMEX, ATEX, and Arctic Airmass data sets", "type" : "article-journal", "volume" : "112" }, "uris" : [ "http://www.mendeley.com/documents/?uuid=d7472de0-a25d-4476-b58d-87e84af23130" ] } ], "mendeley" : { "formattedCitation" : "(Betts and Miller, 1986)", "plainTextFormattedCitation" : "(Betts and Miller, 1986)", "previouslyFormattedCitation" : "[7]" }, "properties" : {  }, "schema" : "https://github.com/citation-style-language/schema/raw/master/csl-citation.json" }</w:instrText>
      </w:r>
      <w:r w:rsidR="005E7CFF">
        <w:rPr>
          <w:rFonts w:asciiTheme="majorHAnsi" w:hAnsiTheme="majorHAnsi" w:cstheme="majorHAnsi"/>
        </w:rPr>
        <w:fldChar w:fldCharType="separate"/>
      </w:r>
      <w:r w:rsidR="00012875" w:rsidRPr="00012875">
        <w:rPr>
          <w:rFonts w:asciiTheme="majorHAnsi" w:hAnsiTheme="majorHAnsi" w:cstheme="majorHAnsi"/>
          <w:noProof/>
        </w:rPr>
        <w:t>(Betts and Miller, 1986)</w:t>
      </w:r>
      <w:r w:rsidR="005E7CFF">
        <w:rPr>
          <w:rFonts w:asciiTheme="majorHAnsi" w:hAnsiTheme="majorHAnsi" w:cstheme="majorHAnsi"/>
        </w:rPr>
        <w:fldChar w:fldCharType="end"/>
      </w:r>
      <w:r>
        <w:rPr>
          <w:rFonts w:asciiTheme="majorHAnsi" w:hAnsiTheme="majorHAnsi" w:cstheme="majorHAnsi"/>
        </w:rPr>
        <w:t xml:space="preserve">, modificada por </w:t>
      </w:r>
      <w:r w:rsidR="005E7CFF">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"author" : [ { "dropping-particle" : "", "family" : "Janji\u0107", "given" : "Zavi\u0161a I.", "non-dropping-particle" : "", "parse-names" : false, "suffix" : "" } ], "container-title" : "Monthly Weather Review", "id" : "ITEM-1", "issued" : { "date-parts" : [ [ "1994" ] ] }, "page" : "927-945", "title" : "The step-mountain coordinate model: further developments of the convection, viscous sublayer, and turbulence closure schemes", "type" : "article-journal", "volume" : "112" }, "uris" : [ "http://www.mendeley.com/documents/?uuid=d7b47455-365a-482d-835e-0e909684bf8d" ] } ], "mendeley" : { "formattedCitation" : "(Janji\u0107, 1994)", "plainTextFormattedCitation" : "(Janji\u0107, 1994)", "previouslyFormattedCitation" : "[8]" }, "properties" : {  }, "schema" : "https://github.com/citation-style-language/schema/raw/master/csl-citation.json" }</w:instrText>
      </w:r>
      <w:r w:rsidR="005E7CFF">
        <w:rPr>
          <w:rFonts w:asciiTheme="majorHAnsi" w:hAnsiTheme="majorHAnsi" w:cstheme="majorHAnsi"/>
        </w:rPr>
        <w:fldChar w:fldCharType="separate"/>
      </w:r>
      <w:r w:rsidR="00012875" w:rsidRPr="00012875">
        <w:rPr>
          <w:rFonts w:asciiTheme="majorHAnsi" w:hAnsiTheme="majorHAnsi" w:cstheme="majorHAnsi"/>
          <w:noProof/>
        </w:rPr>
        <w:t>(Janjić, 1994)</w:t>
      </w:r>
      <w:r w:rsidR="005E7CFF">
        <w:rPr>
          <w:rFonts w:asciiTheme="majorHAnsi" w:hAnsiTheme="majorHAnsi" w:cstheme="majorHAnsi"/>
        </w:rPr>
        <w:fldChar w:fldCharType="end"/>
      </w:r>
      <w:r>
        <w:rPr>
          <w:rFonts w:asciiTheme="majorHAnsi" w:hAnsiTheme="majorHAnsi" w:cstheme="majorHAnsi"/>
        </w:rPr>
        <w:t>.</w:t>
      </w:r>
    </w:p>
    <w:p w14:paraId="3547EF09" w14:textId="77777777" w:rsidR="006D10F2" w:rsidRDefault="006D10F2" w:rsidP="006D10F2">
      <w:pPr>
        <w:spacing w:after="120"/>
        <w:jc w:val="both"/>
        <w:rPr>
          <w:rFonts w:asciiTheme="majorHAnsi" w:hAnsiTheme="majorHAnsi" w:cstheme="majorHAnsi"/>
        </w:rPr>
      </w:pPr>
      <w:r>
        <w:rPr>
          <w:rFonts w:asciiTheme="majorHAnsi" w:hAnsiTheme="majorHAnsi" w:cstheme="majorHAnsi"/>
        </w:rPr>
        <w:tab/>
        <w:t>O modelo CanESM2 (</w:t>
      </w:r>
      <w:r>
        <w:rPr>
          <w:rFonts w:asciiTheme="majorHAnsi" w:hAnsiTheme="majorHAnsi" w:cstheme="majorHAnsi"/>
          <w:i/>
        </w:rPr>
        <w:t>Canadian Earth System Model Second Generation</w:t>
      </w:r>
      <w:r>
        <w:rPr>
          <w:rFonts w:asciiTheme="majorHAnsi" w:hAnsiTheme="majorHAnsi" w:cstheme="majorHAnsi"/>
        </w:rPr>
        <w:t xml:space="preserve">) (Arora </w:t>
      </w:r>
      <w:r>
        <w:rPr>
          <w:rFonts w:asciiTheme="majorHAnsi" w:hAnsiTheme="majorHAnsi" w:cstheme="majorHAnsi"/>
          <w:i/>
        </w:rPr>
        <w:t>et al</w:t>
      </w:r>
      <w:r>
        <w:rPr>
          <w:rFonts w:asciiTheme="majorHAnsi" w:hAnsiTheme="majorHAnsi" w:cstheme="majorHAnsi"/>
        </w:rPr>
        <w:t xml:space="preserve">., 2011; Chylek </w:t>
      </w:r>
      <w:r>
        <w:rPr>
          <w:rFonts w:asciiTheme="majorHAnsi" w:hAnsiTheme="majorHAnsi" w:cstheme="majorHAnsi"/>
          <w:i/>
        </w:rPr>
        <w:t>et al</w:t>
      </w:r>
      <w:r>
        <w:rPr>
          <w:rFonts w:asciiTheme="majorHAnsi" w:hAnsiTheme="majorHAnsi" w:cstheme="majorHAnsi"/>
        </w:rPr>
        <w:t xml:space="preserve">., 2011) do </w:t>
      </w:r>
      <w:r>
        <w:rPr>
          <w:rFonts w:asciiTheme="majorHAnsi" w:hAnsiTheme="majorHAnsi" w:cstheme="majorHAnsi"/>
          <w:i/>
        </w:rPr>
        <w:t>Canadian Centre for Climate Modelling and Analysis</w:t>
      </w:r>
      <w:r>
        <w:rPr>
          <w:rFonts w:asciiTheme="majorHAnsi" w:hAnsiTheme="majorHAnsi" w:cstheme="majorHAnsi"/>
        </w:rPr>
        <w:t xml:space="preserve"> (CCCMA) é uma combinação do modelo acoplado oceano-atmosfera CanCM4 com o modelo de vegetação dinâmica e ciclo do carbono terrestre CTEM (</w:t>
      </w:r>
      <w:r>
        <w:rPr>
          <w:rFonts w:asciiTheme="majorHAnsi" w:hAnsiTheme="majorHAnsi" w:cstheme="majorHAnsi"/>
          <w:i/>
        </w:rPr>
        <w:t>Canadian Terrestrial Ecosystem Model</w:t>
      </w:r>
      <w:r>
        <w:rPr>
          <w:rFonts w:asciiTheme="majorHAnsi" w:hAnsiTheme="majorHAnsi" w:cstheme="majorHAnsi"/>
        </w:rPr>
        <w:t xml:space="preserve">) (Arora e Boer, 2010). A componente atmosférica do CanCM4 é a quarta geração do modelo de circulação geral da atmosfera e possui 35 níveis verticais e resolução horizontal de 2,75° em latitude por 2,8125° em longitude. A componente oceânica possui resolução horizontal de aproximadamente 100 km (1,41° x 0,94°), 40 níveis verticais e espessura de 10 m nos níveis próximos à superfície.   </w:t>
      </w:r>
    </w:p>
    <w:p w14:paraId="23A9FE9E" w14:textId="77777777" w:rsidR="006D10F2" w:rsidRDefault="006D10F2" w:rsidP="006D10F2">
      <w:pPr>
        <w:spacing w:after="120"/>
        <w:jc w:val="both"/>
        <w:rPr>
          <w:rFonts w:asciiTheme="majorHAnsi" w:hAnsiTheme="majorHAnsi" w:cstheme="majorHAnsi"/>
        </w:rPr>
      </w:pPr>
      <w:r>
        <w:rPr>
          <w:rFonts w:asciiTheme="majorHAnsi" w:hAnsiTheme="majorHAnsi" w:cstheme="majorHAnsi"/>
        </w:rPr>
        <w:tab/>
        <w:t xml:space="preserve">O HadGEM2-ES é o modelo global proveniente do </w:t>
      </w:r>
      <w:r>
        <w:rPr>
          <w:rFonts w:asciiTheme="majorHAnsi" w:hAnsiTheme="majorHAnsi" w:cstheme="majorHAnsi"/>
          <w:i/>
        </w:rPr>
        <w:t>UK Met Office Hadley Centre</w:t>
      </w:r>
      <w:r>
        <w:rPr>
          <w:rFonts w:asciiTheme="majorHAnsi" w:hAnsiTheme="majorHAnsi" w:cstheme="majorHAnsi"/>
        </w:rPr>
        <w:t xml:space="preserve"> composto por um modelo de circulação geral da atmosfera e acoplado a um modelo oceânico. Sua resolução é de aproximadamente 1.250</w:t>
      </w:r>
      <w:r>
        <w:rPr>
          <w:rFonts w:asciiTheme="majorHAnsi" w:hAnsiTheme="majorHAnsi" w:cstheme="majorHAnsi"/>
          <w:vertAlign w:val="superscript"/>
        </w:rPr>
        <w:t>o</w:t>
      </w:r>
      <w:r>
        <w:rPr>
          <w:rFonts w:asciiTheme="majorHAnsi" w:hAnsiTheme="majorHAnsi" w:cstheme="majorHAnsi"/>
        </w:rPr>
        <w:t xml:space="preserve"> de latitude e 1.875</w:t>
      </w:r>
      <w:r>
        <w:rPr>
          <w:rFonts w:asciiTheme="majorHAnsi" w:hAnsiTheme="majorHAnsi" w:cstheme="majorHAnsi"/>
          <w:vertAlign w:val="superscript"/>
        </w:rPr>
        <w:t>o</w:t>
      </w:r>
      <w:r>
        <w:rPr>
          <w:rFonts w:asciiTheme="majorHAnsi" w:hAnsiTheme="majorHAnsi" w:cstheme="majorHAnsi"/>
        </w:rPr>
        <w:t xml:space="preserve"> de longitude e 38 níveis na atmosfera. O modelo representa o ciclo de carbono terrestre e oceânico além da química da troposfera. A vegetação dinâmica é modelada pelo TRIFFID (Cox, 2001).</w:t>
      </w:r>
    </w:p>
    <w:p w14:paraId="4B99BEC7" w14:textId="77777777" w:rsidR="006D10F2" w:rsidRDefault="006D10F2" w:rsidP="006D10F2">
      <w:pPr>
        <w:spacing w:after="120"/>
        <w:jc w:val="both"/>
        <w:rPr>
          <w:rFonts w:asciiTheme="majorHAnsi" w:hAnsiTheme="majorHAnsi" w:cstheme="majorHAnsi"/>
        </w:rPr>
      </w:pPr>
      <w:r>
        <w:rPr>
          <w:rFonts w:asciiTheme="majorHAnsi" w:hAnsiTheme="majorHAnsi" w:cstheme="majorHAnsi"/>
        </w:rPr>
        <w:tab/>
        <w:t xml:space="preserve">O modelo MIROC5 (Watanabe </w:t>
      </w:r>
      <w:r>
        <w:rPr>
          <w:rFonts w:asciiTheme="majorHAnsi" w:hAnsiTheme="majorHAnsi" w:cstheme="majorHAnsi"/>
          <w:i/>
        </w:rPr>
        <w:t>et al</w:t>
      </w:r>
      <w:r>
        <w:rPr>
          <w:rFonts w:asciiTheme="majorHAnsi" w:hAnsiTheme="majorHAnsi" w:cstheme="majorHAnsi"/>
        </w:rPr>
        <w:t>., 2010) foi desenvolvido a partir de um consórcio de instituições japonesas (</w:t>
      </w:r>
      <w:r>
        <w:rPr>
          <w:rFonts w:asciiTheme="majorHAnsi" w:hAnsiTheme="majorHAnsi" w:cstheme="majorHAnsi"/>
          <w:i/>
        </w:rPr>
        <w:t>CCSR-NIES Frontier Research Center for Global Change</w:t>
      </w:r>
      <w:r>
        <w:rPr>
          <w:rFonts w:asciiTheme="majorHAnsi" w:hAnsiTheme="majorHAnsi" w:cstheme="majorHAnsi"/>
        </w:rPr>
        <w:t xml:space="preserve">) (Numaguti </w:t>
      </w:r>
      <w:r>
        <w:rPr>
          <w:rFonts w:asciiTheme="majorHAnsi" w:hAnsiTheme="majorHAnsi" w:cstheme="majorHAnsi"/>
          <w:i/>
        </w:rPr>
        <w:t>et al</w:t>
      </w:r>
      <w:r>
        <w:rPr>
          <w:rFonts w:asciiTheme="majorHAnsi" w:hAnsiTheme="majorHAnsi" w:cstheme="majorHAnsi"/>
        </w:rPr>
        <w:t xml:space="preserve">., 1997). O modelo é acoplado ao modelo oceânico </w:t>
      </w:r>
      <w:r>
        <w:rPr>
          <w:rFonts w:asciiTheme="majorHAnsi" w:hAnsiTheme="majorHAnsi" w:cstheme="majorHAnsi"/>
          <w:i/>
        </w:rPr>
        <w:t>CCSR Ocean Component Model</w:t>
      </w:r>
      <w:r>
        <w:rPr>
          <w:rFonts w:asciiTheme="majorHAnsi" w:hAnsiTheme="majorHAnsi" w:cstheme="majorHAnsi"/>
        </w:rPr>
        <w:t>, representa gelo oceânico e possui um módulo acoplado de rios.</w:t>
      </w:r>
    </w:p>
    <w:p w14:paraId="6438A7CA" w14:textId="4292A8DB" w:rsidR="006D10F2" w:rsidRDefault="006D10F2" w:rsidP="006D10F2">
      <w:pPr>
        <w:spacing w:after="120" w:line="276" w:lineRule="auto"/>
        <w:jc w:val="both"/>
        <w:rPr>
          <w:rFonts w:ascii="Calibri Light" w:hAnsi="Calibri Light" w:cs="Calibri Light"/>
        </w:rPr>
      </w:pPr>
      <w:r>
        <w:rPr>
          <w:rFonts w:ascii="Calibri Light" w:hAnsi="Calibri Light" w:cs="Calibri Light"/>
        </w:rPr>
        <w:tab/>
        <w:t xml:space="preserve">A avaliação realizada por Yin </w:t>
      </w:r>
      <w:r>
        <w:rPr>
          <w:rFonts w:ascii="Calibri Light" w:hAnsi="Calibri Light" w:cs="Calibri Light"/>
          <w:i/>
        </w:rPr>
        <w:t>et al</w:t>
      </w:r>
      <w:r>
        <w:rPr>
          <w:rFonts w:ascii="Calibri Light" w:hAnsi="Calibri Light" w:cs="Calibri Light"/>
        </w:rPr>
        <w:t xml:space="preserve">. (2013) das simulações de 11 modelos climáticos globais do CMIP5 mostraram que o modelo HadGEM2-ES apresentou o melhor desempenho em relação às condições de superfície e à circulação atmosférica, que fazem parte das variáveis que forçam o modelo regional. HadGEM2-ES também mostrou ser um dos modelos, entre 19, que apresentou a maior correlação espacial entre as simulações e a observação da chuva (Gulizia </w:t>
      </w:r>
      <w:r>
        <w:rPr>
          <w:rFonts w:ascii="Calibri Light" w:hAnsi="Calibri Light" w:cs="Calibri Light"/>
          <w:i/>
        </w:rPr>
        <w:t>et al</w:t>
      </w:r>
      <w:r>
        <w:rPr>
          <w:rFonts w:ascii="Calibri Light" w:hAnsi="Calibri Light" w:cs="Calibri Light"/>
        </w:rPr>
        <w:t xml:space="preserve">., 2015) para a região da América do Sul ao sul do equador. As projeções dos modelos climáticos globais HadGEM2-ES e MIROC5 foram regionalizadas pelo modelo Eta para toda a América do Sul na resolução espacial de 20 km </w:t>
      </w:r>
      <w:r w:rsidR="005E7CFF">
        <w:rPr>
          <w:rFonts w:ascii="Calibri Light" w:hAnsi="Calibri Light" w:cs="Calibri Light"/>
        </w:rPr>
        <w:fldChar w:fldCharType="begin" w:fldLock="1"/>
      </w:r>
      <w:r w:rsidR="00012875">
        <w:rPr>
          <w:rFonts w:ascii="Calibri Light" w:hAnsi="Calibri Light" w:cs="Calibri Light"/>
        </w:rPr>
        <w:instrText>ADDIN CSL_CITATION { "citationItems" : [ { "id" : "ITEM-1", "itemData" : { "DOI" : "10.4236/ajcc.2014.35039", "ISSN" : "2167-9495", "abstract" : "To\\r\\nprovide long-term simulations of climate change at higher resolution, Regional\\r\\nClimate Models (RCMs) are nested in global climate models (GCMs). The objective\\r\\nof this work is to evaluate the Eta RCM simulations driven by three global\\r\\nmodels, the HadGEM2-ES, BESM, and MIROC5, for the present period, 1961-1990.\\r\\nThe RCM domain covers South America, Central America, and Caribbean. These simulations will be used for assessment of climate\\r\\nchange projections in the region. Maximum temperatures are generally\\r\\nunderestimated in the domain, in particular by MIROC5 driven simulations, in summer and winter seasons. Larger spread\\r\\namong the simulations was found in the minimum temperatures, which showed mixed\\r\\nsigns of errors. The spatial correlations of temperature simulations against\\r\\nthe CRU observations show better agreement for the MIROC5 driven simulations.\\r\\nThe nested simulations underestimate precipitation in large areas over the\\r\\ncontinent in austral summer, whereas in winter overestimate occurs in southern\\r\\nAmazonia, and underestimate in southern Brazil and eastern coast of Northeast\\r\\nBrazil. The annual cycle of the near-surface temperature is underestimated in\\r\\nall model simulations, in all regions in Brazil, and in most of the year. The\\r\\ntemperature and precipitation frequency distributions reveal that the RCM and\\r\\nGCM simulations contain more extreme values than the CRU observations.\\r\\nEvaluations of the climatic extreme indicators show that in general hot days,\\r\\nwarm nights, and heat waves are increasing in the period, in agreement with\\r\\nobservations. The Eta simulations driven by HadGEM2-ES show wet trends in the\\r\\nperiod, whereas the Eta driven by BESM and by MIROC5 show trends for drier\\r\\nconditions.", "author" : [ { "dropping-particle" : "", "family" : "Chou", "given" : "Sin Chan", "non-dropping-particle" : "", "parse-names" : false, "suffix" : "" }, { "dropping-particle" : "", "family" : "Lyra", "given" : "Andr\u00e9", "non-dropping-particle" : "", "parse-names" : false, "suffix" : "" }, { "dropping-particle" : "", "family" : "Mour\u00e3o", "given" : "Caroline", "non-dropping-particle" : "", "parse-names" : false, "suffix" : "" }, { "dropping-particle" : "", "family" : "Dereczynski", "given" : "Claudine", "non-dropping-particle" : "", "parse-names" : false, "suffix" : "" }, { "dropping-particle" : "", "family" : "Pilotto", "given" : "Isabel", "non-dropping-particle" : "", "parse-names" : false, "suffix" : "" }, { "dropping-particle" : "", "family" : "Gomes", "given" : "Jorge", "non-dropping-particle" : "", "parse-names" : false, "suffix" : "" }, { "dropping-particle" : "", "family" : "Bustamante", "given" : "Josiane", "non-dropping-particle" : "", "parse-names" : false, "suffix" : "" }, { "dropping-particle" : "", "family" : "Tavares", "given" : "Priscila", "non-dropping-particle" : "", "parse-names" : false, "suffix" : "" }, { "dropping-particle" : "", "family" : "Silva", "given" : "Adan", "non-dropping-particle" : "", "parse-names" : false, "suffix" : "" }, { "dropping-particle" : "", "family" : "Rodrigues", "given" : "Daniela", "non-dropping-particle" : "", "parse-names" : false, "suffix" : "" }, { "dropping-particle" : "", "family" : "Campos", "given" : "Diego", "non-dropping-particle" : "", "parse-names" : false, "suffix" : "" }, { "dropping-particle" : "", "family" : "Chagas", "given" : "Diego", "non-dropping-particle" : "", "parse-names" : false, "suffix" : "" }, { "dropping-particle" : "", "family" : "Sueiro", "given" : "Gustavo", "non-dropping-particle" : "", "parse-names" : false, "suffix" : "" }, { "dropping-particle" : "", "family" : "Siqueira", "given" : "Gracielle", "non-dropping-particle" : "", "parse-names" : false, "suffix" : "" }, { "dropping-particle" : "", "family" : "Nobre", "given" : "Paulo", "non-dropping-particle" : "", "parse-names" : false, "suffix" : "" }, { "dropping-particle" : "", "family" : "Marengo", "given" : "Jos\u00e9", "non-dropping-particle" : "", "parse-names" : false, "suffix" : "" } ], "container-title" : "American Journal of Climate Change", "id" : "ITEM-1", "issued" : { "date-parts" : [ [ "2014" ] ] }, "page" : "438-454", "title" : "Evaluation of the Eta Simulations Nested in Three Global Climate Models", "type" : "article-journal", "volume" : "03" }, "uris" : [ "http://www.mendeley.com/documents/?uuid=17afd171-767e-4cdd-9efb-a2c0666b2a52" ] } ], "mendeley" : { "formattedCitation" : "(Chou, Lyra, Mour\u00e3o, Dereczynski, Pilotto, Gomes, Bustamante, Tavares, Silva, Rodrigues, Campos, Chagas, Sueiro, Siqueira, Nobre, &lt;i&gt;et al.&lt;/i&gt;, 2014)", "manualFormatting" : "(Chou et al. 2014a", "plainTextFormattedCitation" : "(Chou, Lyra, Mour\u00e3o, Dereczynski, Pilotto, Gomes, Bustamante, Tavares, Silva, Rodrigues, Campos, Chagas, Sueiro, Siqueira, Nobre, et al., 2014)", "previouslyFormattedCitation" : "[9]" }, "properties" : {  }, "schema" : "https://github.com/citation-style-language/schema/raw/master/csl-citation.json" }</w:instrText>
      </w:r>
      <w:r w:rsidR="005E7CFF">
        <w:rPr>
          <w:rFonts w:ascii="Calibri Light" w:hAnsi="Calibri Light" w:cs="Calibri Light"/>
        </w:rPr>
        <w:fldChar w:fldCharType="separate"/>
      </w:r>
      <w:r w:rsidR="005E7CFF" w:rsidRPr="005E7CFF">
        <w:rPr>
          <w:rFonts w:ascii="Calibri Light" w:hAnsi="Calibri Light" w:cs="Calibri Light"/>
          <w:noProof/>
        </w:rPr>
        <w:t>(Chou et al. 2014a</w:t>
      </w:r>
      <w:r w:rsidR="005E7CFF">
        <w:rPr>
          <w:rFonts w:ascii="Calibri Light" w:hAnsi="Calibri Light" w:cs="Calibri Light"/>
        </w:rPr>
        <w:fldChar w:fldCharType="end"/>
      </w:r>
      <w:r w:rsidR="005E7CFF">
        <w:rPr>
          <w:rFonts w:ascii="Calibri Light" w:hAnsi="Calibri Light" w:cs="Calibri Light"/>
        </w:rPr>
        <w:t xml:space="preserve">; </w:t>
      </w:r>
      <w:r w:rsidR="005E7CFF">
        <w:rPr>
          <w:rFonts w:ascii="Calibri Light" w:hAnsi="Calibri Light" w:cs="Calibri Light"/>
        </w:rPr>
        <w:fldChar w:fldCharType="begin" w:fldLock="1"/>
      </w:r>
      <w:r w:rsidR="00012875">
        <w:rPr>
          <w:rFonts w:ascii="Calibri Light" w:hAnsi="Calibri Light" w:cs="Calibri Light"/>
        </w:rPr>
        <w:instrText>ADDIN CSL_CITATION { "citationItems" : [ { "id" : "ITEM-1", "itemData" : { "DOI" : "10.4236/ajcc.2014.35043", "ISSN" : "2167-9495", "abstract" : "Four sets of downscaling simulations based on the Eta Regional Climate Model forced by two global climate models, the HadGEM2-ES and the MIROC5, and two RCP scenarios\u20148.5 and 4.5, have been carried out. The objective of this work is to assess the climate change over South America based on the Eta simulations. The future changes are shown in timeslices of 30 years: 2011-2040; 2041-2070 and 2071-2100. The climate change response of the Eta simulations nested in HadGEM2-ES is larger than the Eta nested in MIROC5. Major warming area is located in the central part of Brazil. In austral summer, the reduction of precipitation in the central part and the increase in the southeastern part of the continent are common changes in these simulations, while the EtaHadGEM2-ES intensifies the decrease of precipitation in central Brazil, the Eta-MIROC5 expands the area of increase of precipitation in southern Brazil toward the end of the century. In austral winter, precipitation decrease is found in the northern part of South America and in most of Central America, whereas the reduction in southeastern South America is limited to near coastal region. The time series of temperatures show that warming trends are larger in the Eta-HadGEM2-ES than in the Eta-MIROC5 simulations. Heavier precipitation rates are projected in the Central-South of Brazil toward the end of the century. Increase in the length of consecutive dry days (CDD) in Northeast of Brazil and the decrease of consecutive wet days (CWD) in the Amazon region are common features in these simulations.", "author" : [ { "dropping-particle" : "", "family" : "Chou", "given" : "Sin Chan", "non-dropping-particle" : "", "parse-names" : false, "suffix" : "" }, { "dropping-particle" : "", "family" : "Lyra", "given" : "Andr\u00e9", "non-dropping-particle" : "", "parse-names" : false, "suffix" : "" }, { "dropping-particle" : "", "family" : "Mour\u00e3o", "given" : "Caroline", "non-dropping-particle" : "", "parse-names" : false, "suffix" : "" }, { "dropping-particle" : "", "family" : "Dereczynski", "given" : "Claudine", "non-dropping-particle" : "", "parse-names" : false, "suffix" : "" }, { "dropping-particle" : "", "family" : "Pilotto", "given" : "Isabel", "non-dropping-particle" : "", "parse-names" : false, "suffix" : "" }, { "dropping-particle" : "", "family" : "Gomes", "given" : "Jorge", "non-dropping-particle" : "", "parse-names" : false, "suffix" : "" }, { "dropping-particle" : "", "family" : "Bustamante", "given" : "Josiane", "non-dropping-particle" : "", "parse-names" : false, "suffix" : "" }, { "dropping-particle" : "", "family" : "Tavares", "given" : "Priscila", "non-dropping-particle" : "", "parse-names" : false, "suffix" : "" }, { "dropping-particle" : "", "family" : "Silva", "given" : "Adan", "non-dropping-particle" : "", "parse-names" : false, "suffix" : "" }, { "dropping-particle" : "", "family" : "Rodrigues", "given" : "Daniela", "non-dropping-particle" : "", "parse-names" : false, "suffix" : "" }, { "dropping-particle" : "", "family" : "Campos", "given" : "Diego", "non-dropping-particle" : "", "parse-names" : false, "suffix" : "" }, { "dropping-particle" : "", "family" : "Chagas", "given" : "Diego", "non-dropping-particle" : "", "parse-names" : false, "suffix" : "" }, { "dropping-particle" : "", "family" : "Sueiro", "given" : "Gustavo", "non-dropping-particle" : "", "parse-names" : false, "suffix" : "" }, { "dropping-particle" : "", "family" : "Siqueira", "given" : "Gracielle", "non-dropping-particle" : "", "parse-names" : false, "suffix" : "" }, { "dropping-particle" : "", "family" : "Marengo", "given" : "Jos\u00e9", "non-dropping-particle" : "", "parse-names" : false, "suffix" : "" } ], "container-title" : "American Journal of Climate Change", "id" : "ITEM-1", "issue" : "05", "issued" : { "date-parts" : [ [ "2014" ] ] }, "page" : "512-527", "title" : "Assessment of Climate Change over South America under RCP 4.5 and 8.5 Downscaling Scenarios", "type" : "article-journal", "volume" : "03" }, "uris" : [ "http://www.mendeley.com/documents/?uuid=9dd7d44f-81e8-457b-bee3-df444caa1cf5" ] } ], "mendeley" : { "formattedCitation" : "(Chou, Lyra, Mour\u00e3o, Dereczynski, Pilotto, Gomes, Bustamante, Tavares, Silva, Rodrigues, Campos, Chagas, Sueiro, Siqueira and Marengo, 2014)", "manualFormatting" : "Chou et al. 2014b)", "plainTextFormattedCitation" : "(Chou, Lyra, Mour\u00e3o, Dereczynski, Pilotto, Gomes, Bustamante, Tavares, Silva, Rodrigues, Campos, Chagas, Sueiro, Siqueira and Marengo, 2014)", "previouslyFormattedCitation" : "[10]" }, "properties" : {  }, "schema" : "https://github.com/citation-style-language/schema/raw/master/csl-citation.json" }</w:instrText>
      </w:r>
      <w:r w:rsidR="005E7CFF">
        <w:rPr>
          <w:rFonts w:ascii="Calibri Light" w:hAnsi="Calibri Light" w:cs="Calibri Light"/>
        </w:rPr>
        <w:fldChar w:fldCharType="separate"/>
      </w:r>
      <w:r w:rsidR="005E7CFF" w:rsidRPr="005E7CFF">
        <w:rPr>
          <w:rFonts w:ascii="Calibri Light" w:hAnsi="Calibri Light" w:cs="Calibri Light"/>
          <w:noProof/>
        </w:rPr>
        <w:t>Chou et al. 2014b)</w:t>
      </w:r>
      <w:r w:rsidR="005E7CFF">
        <w:rPr>
          <w:rFonts w:ascii="Calibri Light" w:hAnsi="Calibri Light" w:cs="Calibri Light"/>
        </w:rPr>
        <w:fldChar w:fldCharType="end"/>
      </w:r>
      <w:r>
        <w:rPr>
          <w:rFonts w:ascii="Calibri Light" w:hAnsi="Calibri Light" w:cs="Calibri Light"/>
        </w:rPr>
        <w:t>. Essas projeções mostraram maiores valores de aumento de temperatura na região central do país, expandindo-se para todo o país até o final do século 21. Por outro lado, as projeções mostraram redução das chuvas na região que se estende da parte sul da Amazônia até a região Sudeste.</w:t>
      </w:r>
    </w:p>
    <w:p w14:paraId="6C89E5DE" w14:textId="77777777" w:rsidR="006D10F2" w:rsidRDefault="006D10F2" w:rsidP="006D10F2">
      <w:pPr>
        <w:spacing w:after="120" w:line="276" w:lineRule="auto"/>
        <w:jc w:val="both"/>
        <w:rPr>
          <w:rFonts w:ascii="Calibri Light" w:hAnsi="Calibri Light" w:cs="Calibri Light"/>
        </w:rPr>
      </w:pPr>
      <w:r>
        <w:rPr>
          <w:rFonts w:ascii="Calibri Light" w:hAnsi="Calibri Light" w:cs="Calibri Light"/>
        </w:rPr>
        <w:tab/>
        <w:t xml:space="preserve">Segundo Silveira </w:t>
      </w:r>
      <w:r>
        <w:rPr>
          <w:rFonts w:ascii="Calibri Light" w:hAnsi="Calibri Light" w:cs="Calibri Light"/>
          <w:i/>
        </w:rPr>
        <w:t>et al</w:t>
      </w:r>
      <w:r>
        <w:rPr>
          <w:rFonts w:ascii="Calibri Light" w:hAnsi="Calibri Light" w:cs="Calibri Light"/>
        </w:rPr>
        <w:t xml:space="preserve">. (2013), o modelo CanESM2 apresenta bom desempenho para simular a variação anual da precipitação na Região Nordeste e sobre a Amazônia. Gulizia </w:t>
      </w:r>
      <w:r>
        <w:rPr>
          <w:rFonts w:ascii="Calibri Light" w:hAnsi="Calibri Light" w:cs="Calibri Light"/>
          <w:i/>
        </w:rPr>
        <w:t>et al</w:t>
      </w:r>
      <w:r>
        <w:rPr>
          <w:rFonts w:ascii="Calibri Light" w:hAnsi="Calibri Light" w:cs="Calibri Light"/>
        </w:rPr>
        <w:t>. (2015) compararam o desempenho dos modelos do CMIP5 em relação aos modelos do CMIP3 em três regiões sobre América do Sul (América do Sul central, Sudeste do Brasil e sul-sudeste da América do Sul). Nessas regiões o modelo CanESM2 apresentou erros relativamente baixos e boa correlação espacial.</w:t>
      </w:r>
    </w:p>
    <w:p w14:paraId="368CBBDD" w14:textId="720FF4DF" w:rsidR="00BF0909" w:rsidRDefault="00BF0909" w:rsidP="00BF0909">
      <w:pPr>
        <w:spacing w:line="276" w:lineRule="auto"/>
        <w:jc w:val="both"/>
        <w:rPr>
          <w:rFonts w:asciiTheme="majorHAnsi" w:hAnsiTheme="majorHAnsi" w:cstheme="majorHAnsi"/>
        </w:rPr>
      </w:pPr>
      <w:r>
        <w:rPr>
          <w:rFonts w:asciiTheme="majorHAnsi" w:hAnsiTheme="majorHAnsi" w:cstheme="majorHAnsi"/>
        </w:rPr>
        <w:tab/>
      </w:r>
      <w:r w:rsidRPr="00BF0909">
        <w:rPr>
          <w:rFonts w:asciiTheme="majorHAnsi" w:hAnsiTheme="majorHAnsi" w:cstheme="majorHAnsi"/>
        </w:rPr>
        <w:t xml:space="preserve">As simulações de mudanças climáticas derivadas de </w:t>
      </w:r>
      <w:r>
        <w:rPr>
          <w:rFonts w:asciiTheme="majorHAnsi" w:hAnsiTheme="majorHAnsi" w:cstheme="majorHAnsi"/>
        </w:rPr>
        <w:t>modelos climáticos regionais</w:t>
      </w:r>
      <w:r w:rsidRPr="00BF0909">
        <w:rPr>
          <w:rFonts w:asciiTheme="majorHAnsi" w:hAnsiTheme="majorHAnsi" w:cstheme="majorHAnsi"/>
        </w:rPr>
        <w:t xml:space="preserve"> são consideradas úteis para estudos de impacto devido à escala local dos padrões e à </w:t>
      </w:r>
      <w:r w:rsidR="00901508">
        <w:rPr>
          <w:rFonts w:asciiTheme="majorHAnsi" w:hAnsiTheme="majorHAnsi" w:cstheme="majorHAnsi"/>
        </w:rPr>
        <w:t>possibilidade de capturar mudanças climáticas</w:t>
      </w:r>
      <w:r w:rsidR="007561A7">
        <w:rPr>
          <w:rFonts w:asciiTheme="majorHAnsi" w:hAnsiTheme="majorHAnsi" w:cstheme="majorHAnsi"/>
        </w:rPr>
        <w:t xml:space="preserve"> intensas</w:t>
      </w:r>
      <w:r w:rsidRPr="00BF0909">
        <w:rPr>
          <w:rFonts w:asciiTheme="majorHAnsi" w:hAnsiTheme="majorHAnsi" w:cstheme="majorHAnsi"/>
        </w:rPr>
        <w:t xml:space="preserve">. </w:t>
      </w:r>
      <w:r w:rsidR="00BC3441">
        <w:rPr>
          <w:rFonts w:asciiTheme="majorHAnsi" w:hAnsiTheme="majorHAnsi" w:cstheme="majorHAnsi"/>
        </w:rPr>
        <w:t>A maior resolução do modelo regional Eta proporciona o</w:t>
      </w:r>
      <w:r w:rsidRPr="00BF0909">
        <w:rPr>
          <w:rFonts w:asciiTheme="majorHAnsi" w:hAnsiTheme="majorHAnsi" w:cstheme="majorHAnsi"/>
        </w:rPr>
        <w:t xml:space="preserve"> aprimoramento </w:t>
      </w:r>
      <w:r w:rsidR="007561A7">
        <w:rPr>
          <w:rFonts w:asciiTheme="majorHAnsi" w:hAnsiTheme="majorHAnsi" w:cstheme="majorHAnsi"/>
        </w:rPr>
        <w:t>n</w:t>
      </w:r>
      <w:r w:rsidRPr="00BF0909">
        <w:rPr>
          <w:rFonts w:asciiTheme="majorHAnsi" w:hAnsiTheme="majorHAnsi" w:cstheme="majorHAnsi"/>
        </w:rPr>
        <w:t xml:space="preserve">a descrição da orografia e outras características da superfície </w:t>
      </w:r>
      <w:r w:rsidR="007561A7">
        <w:rPr>
          <w:rFonts w:asciiTheme="majorHAnsi" w:hAnsiTheme="majorHAnsi" w:cstheme="majorHAnsi"/>
        </w:rPr>
        <w:t>terrestre</w:t>
      </w:r>
      <w:r w:rsidRPr="00BF0909">
        <w:rPr>
          <w:rFonts w:asciiTheme="majorHAnsi" w:hAnsiTheme="majorHAnsi" w:cstheme="majorHAnsi"/>
        </w:rPr>
        <w:t>.</w:t>
      </w:r>
      <w:r w:rsidR="00BC3441">
        <w:rPr>
          <w:rFonts w:asciiTheme="majorHAnsi" w:hAnsiTheme="majorHAnsi" w:cstheme="majorHAnsi"/>
        </w:rPr>
        <w:t xml:space="preserve"> D</w:t>
      </w:r>
      <w:r w:rsidRPr="00BF0909">
        <w:rPr>
          <w:rFonts w:asciiTheme="majorHAnsi" w:hAnsiTheme="majorHAnsi" w:cstheme="majorHAnsi"/>
        </w:rPr>
        <w:t xml:space="preserve">eve-se </w:t>
      </w:r>
      <w:r w:rsidR="00BC3441">
        <w:rPr>
          <w:rFonts w:asciiTheme="majorHAnsi" w:hAnsiTheme="majorHAnsi" w:cstheme="majorHAnsi"/>
        </w:rPr>
        <w:t>fris</w:t>
      </w:r>
      <w:r w:rsidRPr="00BF0909">
        <w:rPr>
          <w:rFonts w:asciiTheme="majorHAnsi" w:hAnsiTheme="majorHAnsi" w:cstheme="majorHAnsi"/>
        </w:rPr>
        <w:t>ar que o clima gerado a partir de um modelo regional é fortemente dependente das condições de contorno lateral.</w:t>
      </w:r>
    </w:p>
    <w:p w14:paraId="17BB660A" w14:textId="77777777" w:rsidR="00BF0909" w:rsidRPr="00BF0909" w:rsidRDefault="00BF0909" w:rsidP="00BF0909">
      <w:pPr>
        <w:spacing w:line="276" w:lineRule="auto"/>
        <w:jc w:val="both"/>
        <w:rPr>
          <w:rFonts w:asciiTheme="majorHAnsi" w:hAnsiTheme="majorHAnsi" w:cstheme="majorHAnsi"/>
        </w:rPr>
      </w:pPr>
    </w:p>
    <w:p w14:paraId="01446EA9" w14:textId="74922B9D" w:rsidR="006D10F2" w:rsidRPr="00BF0909" w:rsidRDefault="00BF0909" w:rsidP="00BF0909">
      <w:pPr>
        <w:spacing w:after="120" w:line="276" w:lineRule="auto"/>
        <w:jc w:val="both"/>
        <w:rPr>
          <w:rFonts w:asciiTheme="majorHAnsi" w:hAnsiTheme="majorHAnsi" w:cstheme="majorHAnsi"/>
        </w:rPr>
      </w:pPr>
      <w:r w:rsidRPr="00BF0909">
        <w:rPr>
          <w:rFonts w:asciiTheme="majorHAnsi" w:hAnsiTheme="majorHAnsi" w:cstheme="majorHAnsi"/>
        </w:rPr>
        <w:tab/>
        <w:t>Nes</w:t>
      </w:r>
      <w:r>
        <w:rPr>
          <w:rFonts w:asciiTheme="majorHAnsi" w:hAnsiTheme="majorHAnsi" w:cstheme="majorHAnsi"/>
        </w:rPr>
        <w:t>t</w:t>
      </w:r>
      <w:r w:rsidRPr="00BF0909">
        <w:rPr>
          <w:rFonts w:asciiTheme="majorHAnsi" w:hAnsiTheme="majorHAnsi" w:cstheme="majorHAnsi"/>
        </w:rPr>
        <w:t xml:space="preserve">e </w:t>
      </w:r>
      <w:r>
        <w:rPr>
          <w:rFonts w:asciiTheme="majorHAnsi" w:hAnsiTheme="majorHAnsi" w:cstheme="majorHAnsi"/>
        </w:rPr>
        <w:t>produto</w:t>
      </w:r>
      <w:r w:rsidRPr="00BF0909">
        <w:rPr>
          <w:rFonts w:asciiTheme="majorHAnsi" w:hAnsiTheme="majorHAnsi" w:cstheme="majorHAnsi"/>
        </w:rPr>
        <w:t xml:space="preserve">, </w:t>
      </w:r>
      <w:r w:rsidR="006512BB">
        <w:rPr>
          <w:rFonts w:asciiTheme="majorHAnsi" w:hAnsiTheme="majorHAnsi" w:cstheme="majorHAnsi"/>
        </w:rPr>
        <w:t xml:space="preserve">são </w:t>
      </w:r>
      <w:r w:rsidR="005E5D57">
        <w:rPr>
          <w:rFonts w:asciiTheme="majorHAnsi" w:hAnsiTheme="majorHAnsi" w:cstheme="majorHAnsi"/>
        </w:rPr>
        <w:t>mostradas</w:t>
      </w:r>
      <w:r w:rsidR="006512BB">
        <w:rPr>
          <w:rFonts w:asciiTheme="majorHAnsi" w:hAnsiTheme="majorHAnsi" w:cstheme="majorHAnsi"/>
        </w:rPr>
        <w:t xml:space="preserve"> as simulações do </w:t>
      </w:r>
      <w:r w:rsidR="00294ECB">
        <w:rPr>
          <w:rFonts w:asciiTheme="majorHAnsi" w:hAnsiTheme="majorHAnsi" w:cstheme="majorHAnsi"/>
        </w:rPr>
        <w:t>modelo Eta na resolução de 5 km (</w:t>
      </w:r>
      <w:r w:rsidR="006512BB">
        <w:rPr>
          <w:rFonts w:asciiTheme="majorHAnsi" w:hAnsiTheme="majorHAnsi" w:cstheme="majorHAnsi"/>
        </w:rPr>
        <w:t>Eta-5km</w:t>
      </w:r>
      <w:r w:rsidR="00294ECB">
        <w:rPr>
          <w:rFonts w:asciiTheme="majorHAnsi" w:hAnsiTheme="majorHAnsi" w:cstheme="majorHAnsi"/>
        </w:rPr>
        <w:t>)</w:t>
      </w:r>
      <w:r w:rsidR="006512BB">
        <w:rPr>
          <w:rFonts w:asciiTheme="majorHAnsi" w:hAnsiTheme="majorHAnsi" w:cstheme="majorHAnsi"/>
        </w:rPr>
        <w:t xml:space="preserve"> e simulações do </w:t>
      </w:r>
      <w:r w:rsidR="00294ECB">
        <w:rPr>
          <w:rFonts w:asciiTheme="majorHAnsi" w:hAnsiTheme="majorHAnsi" w:cstheme="majorHAnsi"/>
        </w:rPr>
        <w:t>modelo Eta na resolução de 20 km (</w:t>
      </w:r>
      <w:r w:rsidR="006512BB">
        <w:rPr>
          <w:rFonts w:asciiTheme="majorHAnsi" w:hAnsiTheme="majorHAnsi" w:cstheme="majorHAnsi"/>
        </w:rPr>
        <w:t>Eta-20km</w:t>
      </w:r>
      <w:r w:rsidR="00294ECB">
        <w:rPr>
          <w:rFonts w:asciiTheme="majorHAnsi" w:hAnsiTheme="majorHAnsi" w:cstheme="majorHAnsi"/>
        </w:rPr>
        <w:t>)</w:t>
      </w:r>
      <w:r w:rsidR="006512BB">
        <w:rPr>
          <w:rFonts w:asciiTheme="majorHAnsi" w:hAnsiTheme="majorHAnsi" w:cstheme="majorHAnsi"/>
        </w:rPr>
        <w:t>.</w:t>
      </w:r>
      <w:r w:rsidR="005E5D57">
        <w:rPr>
          <w:rFonts w:asciiTheme="majorHAnsi" w:hAnsiTheme="majorHAnsi" w:cstheme="majorHAnsi"/>
        </w:rPr>
        <w:t xml:space="preserve"> O</w:t>
      </w:r>
      <w:r w:rsidRPr="00BF0909">
        <w:rPr>
          <w:rFonts w:asciiTheme="majorHAnsi" w:hAnsiTheme="majorHAnsi" w:cstheme="majorHAnsi"/>
        </w:rPr>
        <w:t xml:space="preserve"> modelo regional</w:t>
      </w:r>
      <w:r>
        <w:rPr>
          <w:rFonts w:asciiTheme="majorHAnsi" w:hAnsiTheme="majorHAnsi" w:cstheme="majorHAnsi"/>
        </w:rPr>
        <w:t xml:space="preserve"> Eta-5km </w:t>
      </w:r>
      <w:r w:rsidR="00294ECB">
        <w:rPr>
          <w:rFonts w:asciiTheme="majorHAnsi" w:hAnsiTheme="majorHAnsi" w:cstheme="majorHAnsi"/>
        </w:rPr>
        <w:t xml:space="preserve">possui </w:t>
      </w:r>
      <w:r>
        <w:rPr>
          <w:rFonts w:asciiTheme="majorHAnsi" w:hAnsiTheme="majorHAnsi" w:cstheme="majorHAnsi"/>
        </w:rPr>
        <w:t>aninha</w:t>
      </w:r>
      <w:r w:rsidR="00294ECB">
        <w:rPr>
          <w:rFonts w:asciiTheme="majorHAnsi" w:hAnsiTheme="majorHAnsi" w:cstheme="majorHAnsi"/>
        </w:rPr>
        <w:t>mento</w:t>
      </w:r>
      <w:r>
        <w:rPr>
          <w:rFonts w:asciiTheme="majorHAnsi" w:hAnsiTheme="majorHAnsi" w:cstheme="majorHAnsi"/>
        </w:rPr>
        <w:t xml:space="preserve"> </w:t>
      </w:r>
      <w:r w:rsidR="005E5D57">
        <w:rPr>
          <w:rFonts w:asciiTheme="majorHAnsi" w:hAnsiTheme="majorHAnsi" w:cstheme="majorHAnsi"/>
        </w:rPr>
        <w:t xml:space="preserve">somente </w:t>
      </w:r>
      <w:r>
        <w:rPr>
          <w:rFonts w:asciiTheme="majorHAnsi" w:hAnsiTheme="majorHAnsi" w:cstheme="majorHAnsi"/>
        </w:rPr>
        <w:t xml:space="preserve">às condições </w:t>
      </w:r>
      <w:r w:rsidR="00294ECB">
        <w:rPr>
          <w:rFonts w:asciiTheme="majorHAnsi" w:hAnsiTheme="majorHAnsi" w:cstheme="majorHAnsi"/>
        </w:rPr>
        <w:t xml:space="preserve">de contorno </w:t>
      </w:r>
      <w:r>
        <w:rPr>
          <w:rFonts w:asciiTheme="majorHAnsi" w:hAnsiTheme="majorHAnsi" w:cstheme="majorHAnsi"/>
        </w:rPr>
        <w:t>do modelo global HadGEM2</w:t>
      </w:r>
      <w:r w:rsidR="004D3C56">
        <w:rPr>
          <w:rFonts w:asciiTheme="majorHAnsi" w:hAnsiTheme="majorHAnsi" w:cstheme="majorHAnsi"/>
        </w:rPr>
        <w:t>-</w:t>
      </w:r>
      <w:r>
        <w:rPr>
          <w:rFonts w:asciiTheme="majorHAnsi" w:hAnsiTheme="majorHAnsi" w:cstheme="majorHAnsi"/>
        </w:rPr>
        <w:t xml:space="preserve">ES </w:t>
      </w:r>
      <w:r w:rsidR="005E5D57">
        <w:rPr>
          <w:rFonts w:asciiTheme="majorHAnsi" w:hAnsiTheme="majorHAnsi" w:cstheme="majorHAnsi"/>
        </w:rPr>
        <w:t>enquanto a versão</w:t>
      </w:r>
      <w:r w:rsidRPr="00BF0909">
        <w:rPr>
          <w:rFonts w:asciiTheme="majorHAnsi" w:hAnsiTheme="majorHAnsi" w:cstheme="majorHAnsi"/>
        </w:rPr>
        <w:t xml:space="preserve"> Eta-20km é aninhado </w:t>
      </w:r>
      <w:r>
        <w:rPr>
          <w:rFonts w:asciiTheme="majorHAnsi" w:hAnsiTheme="majorHAnsi" w:cstheme="majorHAnsi"/>
        </w:rPr>
        <w:t>a</w:t>
      </w:r>
      <w:r w:rsidRPr="00BF0909">
        <w:rPr>
          <w:rFonts w:asciiTheme="majorHAnsi" w:hAnsiTheme="majorHAnsi" w:cstheme="majorHAnsi"/>
        </w:rPr>
        <w:t>os modelos globais CanESM2, HadGEM2-ES e MIROC5</w:t>
      </w:r>
      <w:r w:rsidR="005E5D57">
        <w:rPr>
          <w:rFonts w:asciiTheme="majorHAnsi" w:hAnsiTheme="majorHAnsi" w:cstheme="majorHAnsi"/>
        </w:rPr>
        <w:t>. As simulações são</w:t>
      </w:r>
      <w:r w:rsidRPr="00BF0909">
        <w:rPr>
          <w:rFonts w:asciiTheme="majorHAnsi" w:hAnsiTheme="majorHAnsi" w:cstheme="majorHAnsi"/>
        </w:rPr>
        <w:t xml:space="preserve"> </w:t>
      </w:r>
      <w:r w:rsidR="005E5D57">
        <w:rPr>
          <w:rFonts w:asciiTheme="majorHAnsi" w:hAnsiTheme="majorHAnsi" w:cstheme="majorHAnsi"/>
        </w:rPr>
        <w:t>geradas</w:t>
      </w:r>
      <w:r w:rsidRPr="00BF0909">
        <w:rPr>
          <w:rFonts w:asciiTheme="majorHAnsi" w:hAnsiTheme="majorHAnsi" w:cstheme="majorHAnsi"/>
        </w:rPr>
        <w:t xml:space="preserve"> para o clima </w:t>
      </w:r>
      <w:r>
        <w:rPr>
          <w:rFonts w:asciiTheme="majorHAnsi" w:hAnsiTheme="majorHAnsi" w:cstheme="majorHAnsi"/>
        </w:rPr>
        <w:t>presente</w:t>
      </w:r>
      <w:r w:rsidR="00294ECB">
        <w:rPr>
          <w:rFonts w:asciiTheme="majorHAnsi" w:hAnsiTheme="majorHAnsi" w:cstheme="majorHAnsi"/>
        </w:rPr>
        <w:t>, ou baseline</w:t>
      </w:r>
      <w:r w:rsidR="005E5D57">
        <w:rPr>
          <w:rFonts w:asciiTheme="majorHAnsi" w:hAnsiTheme="majorHAnsi" w:cstheme="majorHAnsi"/>
        </w:rPr>
        <w:t xml:space="preserve">, que compreende o período de </w:t>
      </w:r>
      <w:r>
        <w:rPr>
          <w:rFonts w:asciiTheme="majorHAnsi" w:hAnsiTheme="majorHAnsi" w:cstheme="majorHAnsi"/>
        </w:rPr>
        <w:t>1971-2000</w:t>
      </w:r>
      <w:r w:rsidR="005E5D57">
        <w:rPr>
          <w:rFonts w:asciiTheme="majorHAnsi" w:hAnsiTheme="majorHAnsi" w:cstheme="majorHAnsi"/>
        </w:rPr>
        <w:t>,</w:t>
      </w:r>
      <w:r>
        <w:rPr>
          <w:rFonts w:asciiTheme="majorHAnsi" w:hAnsiTheme="majorHAnsi" w:cstheme="majorHAnsi"/>
        </w:rPr>
        <w:t xml:space="preserve"> e para o futuro</w:t>
      </w:r>
      <w:r w:rsidR="005E5D57">
        <w:rPr>
          <w:rFonts w:asciiTheme="majorHAnsi" w:hAnsiTheme="majorHAnsi" w:cstheme="majorHAnsi"/>
        </w:rPr>
        <w:t xml:space="preserve">, que compreende o período de </w:t>
      </w:r>
      <w:r>
        <w:rPr>
          <w:rFonts w:asciiTheme="majorHAnsi" w:hAnsiTheme="majorHAnsi" w:cstheme="majorHAnsi"/>
        </w:rPr>
        <w:t>2006-2070</w:t>
      </w:r>
      <w:r w:rsidR="005E5D57">
        <w:rPr>
          <w:rFonts w:asciiTheme="majorHAnsi" w:hAnsiTheme="majorHAnsi" w:cstheme="majorHAnsi"/>
        </w:rPr>
        <w:t>. Além disso, as simulações</w:t>
      </w:r>
      <w:r w:rsidR="00294ECB">
        <w:rPr>
          <w:rFonts w:asciiTheme="majorHAnsi" w:hAnsiTheme="majorHAnsi" w:cstheme="majorHAnsi"/>
        </w:rPr>
        <w:t xml:space="preserve"> </w:t>
      </w:r>
      <w:r w:rsidR="005E5D57">
        <w:rPr>
          <w:rFonts w:asciiTheme="majorHAnsi" w:hAnsiTheme="majorHAnsi" w:cstheme="majorHAnsi"/>
        </w:rPr>
        <w:t>adotam</w:t>
      </w:r>
      <w:r>
        <w:rPr>
          <w:rFonts w:asciiTheme="majorHAnsi" w:hAnsiTheme="majorHAnsi" w:cstheme="majorHAnsi"/>
        </w:rPr>
        <w:t xml:space="preserve"> 2 níveis de emissão d</w:t>
      </w:r>
      <w:r w:rsidR="00294ECB">
        <w:rPr>
          <w:rFonts w:asciiTheme="majorHAnsi" w:hAnsiTheme="majorHAnsi" w:cstheme="majorHAnsi"/>
        </w:rPr>
        <w:t>os</w:t>
      </w:r>
      <w:r>
        <w:rPr>
          <w:rFonts w:asciiTheme="majorHAnsi" w:hAnsiTheme="majorHAnsi" w:cstheme="majorHAnsi"/>
        </w:rPr>
        <w:t xml:space="preserve"> gases d</w:t>
      </w:r>
      <w:r w:rsidR="00294ECB">
        <w:rPr>
          <w:rFonts w:asciiTheme="majorHAnsi" w:hAnsiTheme="majorHAnsi" w:cstheme="majorHAnsi"/>
        </w:rPr>
        <w:t>e</w:t>
      </w:r>
      <w:r>
        <w:rPr>
          <w:rFonts w:asciiTheme="majorHAnsi" w:hAnsiTheme="majorHAnsi" w:cstheme="majorHAnsi"/>
        </w:rPr>
        <w:t xml:space="preserve"> efeito estufa</w:t>
      </w:r>
      <w:r w:rsidR="00294ECB">
        <w:rPr>
          <w:rFonts w:asciiTheme="majorHAnsi" w:hAnsiTheme="majorHAnsi" w:cstheme="majorHAnsi"/>
        </w:rPr>
        <w:t xml:space="preserve">, o </w:t>
      </w:r>
      <w:r w:rsidR="005E5D57">
        <w:rPr>
          <w:rFonts w:asciiTheme="majorHAnsi" w:hAnsiTheme="majorHAnsi" w:cstheme="majorHAnsi"/>
        </w:rPr>
        <w:t>cenário</w:t>
      </w:r>
      <w:r w:rsidR="00294ECB">
        <w:rPr>
          <w:rFonts w:asciiTheme="majorHAnsi" w:hAnsiTheme="majorHAnsi" w:cstheme="majorHAnsi"/>
        </w:rPr>
        <w:t xml:space="preserve"> de emissão</w:t>
      </w:r>
      <w:r w:rsidR="005E5D57">
        <w:rPr>
          <w:rFonts w:asciiTheme="majorHAnsi" w:hAnsiTheme="majorHAnsi" w:cstheme="majorHAnsi"/>
        </w:rPr>
        <w:t xml:space="preserve"> </w:t>
      </w:r>
      <w:r>
        <w:rPr>
          <w:rFonts w:asciiTheme="majorHAnsi" w:hAnsiTheme="majorHAnsi" w:cstheme="majorHAnsi"/>
        </w:rPr>
        <w:t>RCP4.5</w:t>
      </w:r>
      <w:r w:rsidR="005E5D57">
        <w:rPr>
          <w:rFonts w:asciiTheme="majorHAnsi" w:hAnsiTheme="majorHAnsi" w:cstheme="majorHAnsi"/>
        </w:rPr>
        <w:t>,</w:t>
      </w:r>
      <w:r>
        <w:rPr>
          <w:rFonts w:asciiTheme="majorHAnsi" w:hAnsiTheme="majorHAnsi" w:cstheme="majorHAnsi"/>
        </w:rPr>
        <w:t xml:space="preserve"> que é um</w:t>
      </w:r>
      <w:r w:rsidR="00406FCA">
        <w:rPr>
          <w:rFonts w:asciiTheme="majorHAnsi" w:hAnsiTheme="majorHAnsi" w:cstheme="majorHAnsi"/>
        </w:rPr>
        <w:t xml:space="preserve"> dos</w:t>
      </w:r>
      <w:r>
        <w:rPr>
          <w:rFonts w:asciiTheme="majorHAnsi" w:hAnsiTheme="majorHAnsi" w:cstheme="majorHAnsi"/>
        </w:rPr>
        <w:t xml:space="preserve"> cenário</w:t>
      </w:r>
      <w:r w:rsidR="00B82195">
        <w:rPr>
          <w:rFonts w:asciiTheme="majorHAnsi" w:hAnsiTheme="majorHAnsi" w:cstheme="majorHAnsi"/>
        </w:rPr>
        <w:t>s</w:t>
      </w:r>
      <w:r>
        <w:rPr>
          <w:rFonts w:asciiTheme="majorHAnsi" w:hAnsiTheme="majorHAnsi" w:cstheme="majorHAnsi"/>
        </w:rPr>
        <w:t xml:space="preserve"> intermediário</w:t>
      </w:r>
      <w:r w:rsidR="00B82195">
        <w:rPr>
          <w:rFonts w:asciiTheme="majorHAnsi" w:hAnsiTheme="majorHAnsi" w:cstheme="majorHAnsi"/>
        </w:rPr>
        <w:t>s</w:t>
      </w:r>
      <w:r w:rsidR="00294ECB">
        <w:rPr>
          <w:rFonts w:asciiTheme="majorHAnsi" w:hAnsiTheme="majorHAnsi" w:cstheme="majorHAnsi"/>
        </w:rPr>
        <w:t>,</w:t>
      </w:r>
      <w:r>
        <w:rPr>
          <w:rFonts w:asciiTheme="majorHAnsi" w:hAnsiTheme="majorHAnsi" w:cstheme="majorHAnsi"/>
        </w:rPr>
        <w:t xml:space="preserve"> e o </w:t>
      </w:r>
      <w:r w:rsidR="00294ECB">
        <w:rPr>
          <w:rFonts w:asciiTheme="majorHAnsi" w:hAnsiTheme="majorHAnsi" w:cstheme="majorHAnsi"/>
        </w:rPr>
        <w:t xml:space="preserve">cenário </w:t>
      </w:r>
      <w:r>
        <w:rPr>
          <w:rFonts w:asciiTheme="majorHAnsi" w:hAnsiTheme="majorHAnsi" w:cstheme="majorHAnsi"/>
        </w:rPr>
        <w:t xml:space="preserve">RCP8.5, </w:t>
      </w:r>
      <w:r w:rsidR="00294ECB">
        <w:rPr>
          <w:rFonts w:asciiTheme="majorHAnsi" w:hAnsiTheme="majorHAnsi" w:cstheme="majorHAnsi"/>
        </w:rPr>
        <w:t>que é o</w:t>
      </w:r>
      <w:r>
        <w:rPr>
          <w:rFonts w:asciiTheme="majorHAnsi" w:hAnsiTheme="majorHAnsi" w:cstheme="majorHAnsi"/>
        </w:rPr>
        <w:t xml:space="preserve"> cenário mais pessimista)</w:t>
      </w:r>
      <w:r w:rsidRPr="00BF0909">
        <w:rPr>
          <w:rFonts w:asciiTheme="majorHAnsi" w:hAnsiTheme="majorHAnsi" w:cstheme="majorHAnsi"/>
        </w:rPr>
        <w:t xml:space="preserve">. </w:t>
      </w:r>
      <w:r w:rsidR="00294ECB">
        <w:rPr>
          <w:rFonts w:asciiTheme="majorHAnsi" w:hAnsiTheme="majorHAnsi" w:cstheme="majorHAnsi"/>
        </w:rPr>
        <w:t>A</w:t>
      </w:r>
      <w:r w:rsidRPr="00BF0909">
        <w:rPr>
          <w:rFonts w:asciiTheme="majorHAnsi" w:hAnsiTheme="majorHAnsi" w:cstheme="majorHAnsi"/>
        </w:rPr>
        <w:t xml:space="preserve"> versão do modelo Eta </w:t>
      </w:r>
      <w:r w:rsidR="00294ECB">
        <w:rPr>
          <w:rFonts w:asciiTheme="majorHAnsi" w:hAnsiTheme="majorHAnsi" w:cstheme="majorHAnsi"/>
        </w:rPr>
        <w:t xml:space="preserve">em 20 km </w:t>
      </w:r>
      <w:r w:rsidR="005E5D57">
        <w:rPr>
          <w:rFonts w:asciiTheme="majorHAnsi" w:hAnsiTheme="majorHAnsi" w:cstheme="majorHAnsi"/>
        </w:rPr>
        <w:t>foi desenvolvida</w:t>
      </w:r>
      <w:r w:rsidR="00294ECB">
        <w:rPr>
          <w:rFonts w:asciiTheme="majorHAnsi" w:hAnsiTheme="majorHAnsi" w:cstheme="majorHAnsi"/>
        </w:rPr>
        <w:t xml:space="preserve"> e validada</w:t>
      </w:r>
      <w:r w:rsidR="005E5D57">
        <w:rPr>
          <w:rFonts w:asciiTheme="majorHAnsi" w:hAnsiTheme="majorHAnsi" w:cstheme="majorHAnsi"/>
        </w:rPr>
        <w:t xml:space="preserve"> </w:t>
      </w:r>
      <w:r w:rsidRPr="00BF0909">
        <w:rPr>
          <w:rFonts w:asciiTheme="majorHAnsi" w:hAnsiTheme="majorHAnsi" w:cstheme="majorHAnsi"/>
        </w:rPr>
        <w:t xml:space="preserve">(Chou </w:t>
      </w:r>
      <w:r w:rsidRPr="00BF0909">
        <w:rPr>
          <w:rFonts w:asciiTheme="majorHAnsi" w:hAnsiTheme="majorHAnsi" w:cstheme="majorHAnsi"/>
          <w:i/>
        </w:rPr>
        <w:t>et al</w:t>
      </w:r>
      <w:r w:rsidRPr="00BF0909">
        <w:rPr>
          <w:rFonts w:asciiTheme="majorHAnsi" w:hAnsiTheme="majorHAnsi" w:cstheme="majorHAnsi"/>
        </w:rPr>
        <w:t>., 2014</w:t>
      </w:r>
      <w:r w:rsidR="00294ECB">
        <w:rPr>
          <w:rFonts w:asciiTheme="majorHAnsi" w:hAnsiTheme="majorHAnsi" w:cstheme="majorHAnsi"/>
        </w:rPr>
        <w:t>a, 2014b</w:t>
      </w:r>
      <w:r w:rsidRPr="00BF0909">
        <w:rPr>
          <w:rFonts w:asciiTheme="majorHAnsi" w:hAnsiTheme="majorHAnsi" w:cstheme="majorHAnsi"/>
        </w:rPr>
        <w:t>)</w:t>
      </w:r>
      <w:r w:rsidR="00294ECB">
        <w:rPr>
          <w:rFonts w:asciiTheme="majorHAnsi" w:hAnsiTheme="majorHAnsi" w:cstheme="majorHAnsi"/>
        </w:rPr>
        <w:t xml:space="preserve">, enquanto que a versão de 5 km também </w:t>
      </w:r>
      <w:r w:rsidR="005E7CFF">
        <w:rPr>
          <w:rFonts w:asciiTheme="majorHAnsi" w:hAnsiTheme="majorHAnsi" w:cstheme="majorHAnsi"/>
        </w:rPr>
        <w:t xml:space="preserve">foi desenvolvida e validada </w:t>
      </w:r>
      <w:r w:rsidR="005E7CFF">
        <w:rPr>
          <w:rFonts w:asciiTheme="majorHAnsi" w:hAnsiTheme="majorHAnsi" w:cstheme="majorHAnsi"/>
        </w:rPr>
        <w:fldChar w:fldCharType="begin" w:fldLock="1"/>
      </w:r>
      <w:r w:rsidR="00012875">
        <w:rPr>
          <w:rFonts w:asciiTheme="majorHAnsi" w:hAnsiTheme="majorHAnsi" w:cstheme="majorHAnsi"/>
        </w:rPr>
        <w:instrText>ADDIN CSL_CITATION { "citationItems" : [ { "id" : "ITEM-1", "itemData" : { "DOI" : "10.1007/s00704-017-2067-z", "ISSN" : "14344483", "abstract" : "The objective of this work is to assess changes in three metropolitan regions of Southeast Brazil (Rio de Janeiro, S\u00e3o Paulo, and Santos) based on the projections produced by the Eta Regional Climate Model (RCM) at very high spatial resolution, 5 km. The region, which is densely populated and extremely active economically, is frequently affected by intense rainfall events that trigger floods and landslides during the austral summer. The anal-yses are carried out for the period between 1961 and 2100. The 5-km simulations are results from a second downscaling nesting in the HadGEM2-ES RCP4.5 and RCP8.5 simulations. Prior to the assessment of the pro-jections, the higher resolution simulations were evaluated for the historical period (1961\u20131990). The comparison between the 5-km and the coarser driver model simula-tions shows that the spatial patterns of precipitation and temperature of the 5-km Eta simulations are in good agreement with the observations. The simulated frequency distribution of the precipitation and temperature extremes from the 5-km Eta RCM is consistent with the observed structure and extreme values. Projections of future climate change using the 5-km Eta runs show stronger warming in the region, primarily during the summer season, while precipitation is strongly reduced. Projected temperature extremes show widespread heating with maximum tem-peratures increasing by approximately 9 \u00b0C in the three metropolitan regions by the end of the century in the RCP8.5 scenario. A trend of drier climate is also projected using indices based on daily precipitation, which reaches annual rainfall reductions of more than 50 % in the state of Rio de Janeiro and between 40 and 45 % in S\u00e3o Paulo and Santos. The magnitude of these changes has negative implications to the population health conditions, energy security, and economy.", "author" : [ { "dropping-particle" : "", "family" : "Lyra", "given" : "Andre", "non-dropping-particle" : "", "parse-names" : false, "suffix" : "" }, { "dropping-particle" : "", "family" : "Tavares", "given" : "Priscila", "non-dropping-particle" : "", "parse-names" : false, "suffix" : "" }, { "dropping-particle" : "", "family" : "Chou", "given" : "Sin-Chan", "non-dropping-particle" : "", "parse-names" : false, "suffix" : "" }, { "dropping-particle" : "", "family" : "Sueiro", "given" : "Gustavo", "non-dropping-particle" : "", "parse-names" : false, "suffix" : "" }, { "dropping-particle" : "", "family" : "Dereczynski", "given" : "Claudine", "non-dropping-particle" : "", "parse-names" : false, "suffix" : "" }, { "dropping-particle" : "", "family" : "Sondermann", "given" : "Marcely", "non-dropping-particle" : "", "parse-names" : false, "suffix" : "" }, { "dropping-particle" : "", "family" : "Silva", "given" : "Adan", "non-dropping-particle" : "", "parse-names" : false, "suffix" : "" }, { "dropping-particle" : "", "family" : "Marengo", "given" : "Jos\u00e9", "non-dropping-particle" : "", "parse-names" : false, "suffix" : "" }, { "dropping-particle" : "", "family" : "Giarolla", "given" : "Ang\u00e9lica", "non-dropping-particle" : "", "parse-names" : false, "suffix" : "" } ], "container-title" : "Theoretical and Applied Climatology", "id" : "ITEM-1", "issued" : { "date-parts" : [ [ "2017" ] ] }, "page" : "1-20", "publisher" : "Theoretical and Applied Climatology", "title" : "Climate change projections over three metropolitan regions in Southeast Brazil using the non-hydrostatic Eta regional climate model at 5-km resolution", "type" : "article-journal" }, "uris" : [ "http://www.mendeley.com/documents/?uuid=e4409d18-e4f8-4dc6-bb45-0963745fbfdd" ] } ], "mendeley" : { "formattedCitation" : "(Lyra &lt;i&gt;et al.&lt;/i&gt;, 2017)", "plainTextFormattedCitation" : "(Lyra et al., 2017)", "previouslyFormattedCitation" : "[11]" }, "properties" : {  }, "schema" : "https://github.com/citation-style-language/schema/raw/master/csl-citation.json" }</w:instrText>
      </w:r>
      <w:r w:rsidR="005E7CFF">
        <w:rPr>
          <w:rFonts w:asciiTheme="majorHAnsi" w:hAnsiTheme="majorHAnsi" w:cstheme="majorHAnsi"/>
        </w:rPr>
        <w:fldChar w:fldCharType="separate"/>
      </w:r>
      <w:r w:rsidR="00012875" w:rsidRPr="00012875">
        <w:rPr>
          <w:rFonts w:asciiTheme="majorHAnsi" w:hAnsiTheme="majorHAnsi" w:cstheme="majorHAnsi"/>
          <w:noProof/>
        </w:rPr>
        <w:t xml:space="preserve">(Lyra </w:t>
      </w:r>
      <w:r w:rsidR="00012875" w:rsidRPr="00012875">
        <w:rPr>
          <w:rFonts w:asciiTheme="majorHAnsi" w:hAnsiTheme="majorHAnsi" w:cstheme="majorHAnsi"/>
          <w:i/>
          <w:noProof/>
        </w:rPr>
        <w:t>et al.</w:t>
      </w:r>
      <w:r w:rsidR="00012875" w:rsidRPr="00012875">
        <w:rPr>
          <w:rFonts w:asciiTheme="majorHAnsi" w:hAnsiTheme="majorHAnsi" w:cstheme="majorHAnsi"/>
          <w:noProof/>
        </w:rPr>
        <w:t>, 2017)</w:t>
      </w:r>
      <w:r w:rsidR="005E7CFF">
        <w:rPr>
          <w:rFonts w:asciiTheme="majorHAnsi" w:hAnsiTheme="majorHAnsi" w:cstheme="majorHAnsi"/>
        </w:rPr>
        <w:fldChar w:fldCharType="end"/>
      </w:r>
      <w:r w:rsidR="005E7CFF">
        <w:rPr>
          <w:rFonts w:asciiTheme="majorHAnsi" w:hAnsiTheme="majorHAnsi" w:cstheme="majorHAnsi"/>
        </w:rPr>
        <w:t xml:space="preserve"> </w:t>
      </w:r>
      <w:r w:rsidR="00294ECB">
        <w:rPr>
          <w:rFonts w:asciiTheme="majorHAnsi" w:hAnsiTheme="majorHAnsi" w:cstheme="majorHAnsi"/>
        </w:rPr>
        <w:t xml:space="preserve">para estudos de </w:t>
      </w:r>
      <w:r w:rsidR="00294ECB" w:rsidRPr="00BF0909">
        <w:rPr>
          <w:rFonts w:asciiTheme="majorHAnsi" w:hAnsiTheme="majorHAnsi" w:cstheme="majorHAnsi"/>
        </w:rPr>
        <w:t>mudanças climáticas</w:t>
      </w:r>
      <w:r w:rsidR="00294ECB">
        <w:rPr>
          <w:rFonts w:asciiTheme="majorHAnsi" w:hAnsiTheme="majorHAnsi" w:cstheme="majorHAnsi"/>
        </w:rPr>
        <w:t>.</w:t>
      </w:r>
    </w:p>
    <w:p w14:paraId="39560A5C" w14:textId="77777777" w:rsidR="006D10F2" w:rsidRDefault="006D10F2" w:rsidP="006D10F2">
      <w:pPr>
        <w:pStyle w:val="ListParagraph"/>
        <w:spacing w:after="0"/>
        <w:ind w:left="360"/>
        <w:jc w:val="both"/>
        <w:rPr>
          <w:rFonts w:asciiTheme="majorHAnsi" w:hAnsiTheme="majorHAnsi" w:cs="Arial"/>
        </w:rPr>
      </w:pPr>
    </w:p>
    <w:p w14:paraId="64EC3ABF" w14:textId="4599D862" w:rsidR="006D10F2" w:rsidRDefault="006512BB" w:rsidP="006D10F2">
      <w:pPr>
        <w:spacing w:after="120"/>
        <w:jc w:val="both"/>
        <w:rPr>
          <w:rFonts w:asciiTheme="majorHAnsi" w:hAnsiTheme="majorHAnsi" w:cstheme="majorHAnsi"/>
          <w:b/>
        </w:rPr>
      </w:pPr>
      <w:r>
        <w:rPr>
          <w:rFonts w:asciiTheme="majorHAnsi" w:hAnsiTheme="majorHAnsi" w:cstheme="majorHAnsi"/>
          <w:b/>
        </w:rPr>
        <w:t>2</w:t>
      </w:r>
      <w:r w:rsidR="006D10F2">
        <w:rPr>
          <w:rFonts w:asciiTheme="majorHAnsi" w:hAnsiTheme="majorHAnsi" w:cstheme="majorHAnsi"/>
          <w:b/>
        </w:rPr>
        <w:t>.2 Correção de Viés</w:t>
      </w:r>
    </w:p>
    <w:p w14:paraId="083D4860" w14:textId="37E5B44D" w:rsidR="00453480" w:rsidRDefault="006D10F2" w:rsidP="007E514B">
      <w:pPr>
        <w:shd w:val="clear" w:color="auto" w:fill="FFFFFF"/>
        <w:spacing w:line="276" w:lineRule="auto"/>
        <w:jc w:val="both"/>
        <w:rPr>
          <w:rFonts w:asciiTheme="majorHAnsi" w:hAnsiTheme="majorHAnsi" w:cstheme="majorHAnsi"/>
        </w:rPr>
      </w:pPr>
      <w:r>
        <w:rPr>
          <w:rFonts w:asciiTheme="majorHAnsi" w:hAnsiTheme="majorHAnsi" w:cstheme="majorHAnsi"/>
        </w:rPr>
        <w:tab/>
      </w:r>
      <w:r w:rsidR="00A342FF" w:rsidRPr="00D4294F">
        <w:rPr>
          <w:rFonts w:asciiTheme="majorHAnsi" w:hAnsiTheme="majorHAnsi" w:cstheme="majorHAnsi"/>
        </w:rPr>
        <w:t xml:space="preserve">Apesar do aumento da resolução espacial, modelos numéricos não são perfeitos e seus resultados sempre contém erros sistemáticos. </w:t>
      </w:r>
      <w:r w:rsidRPr="00D4294F">
        <w:rPr>
          <w:rFonts w:asciiTheme="majorHAnsi" w:hAnsiTheme="majorHAnsi" w:cstheme="majorHAnsi"/>
        </w:rPr>
        <w:t>Afim de reduzir os erros das simulações e projeções, aplica</w:t>
      </w:r>
      <w:r w:rsidR="00A342FF" w:rsidRPr="00D4294F">
        <w:rPr>
          <w:rFonts w:asciiTheme="majorHAnsi" w:hAnsiTheme="majorHAnsi" w:cstheme="majorHAnsi"/>
        </w:rPr>
        <w:t xml:space="preserve">-se a técnica da </w:t>
      </w:r>
      <w:r w:rsidRPr="00D4294F">
        <w:rPr>
          <w:rFonts w:asciiTheme="majorHAnsi" w:hAnsiTheme="majorHAnsi" w:cstheme="majorHAnsi"/>
        </w:rPr>
        <w:t xml:space="preserve">correção de </w:t>
      </w:r>
      <w:r w:rsidR="00A342FF" w:rsidRPr="00D4294F">
        <w:rPr>
          <w:rFonts w:asciiTheme="majorHAnsi" w:hAnsiTheme="majorHAnsi" w:cstheme="majorHAnsi"/>
        </w:rPr>
        <w:t>erros sistemáticos. Neste relatório a correção é aplicada na temperatura. D</w:t>
      </w:r>
      <w:r w:rsidRPr="00D4294F">
        <w:rPr>
          <w:rFonts w:asciiTheme="majorHAnsi" w:hAnsiTheme="majorHAnsi" w:cstheme="majorHAnsi"/>
        </w:rPr>
        <w:t xml:space="preserve">ados observacionais de </w:t>
      </w:r>
      <w:r w:rsidR="00A342FF" w:rsidRPr="00D4294F">
        <w:rPr>
          <w:rFonts w:asciiTheme="majorHAnsi" w:hAnsiTheme="majorHAnsi" w:cstheme="majorHAnsi"/>
        </w:rPr>
        <w:t>9</w:t>
      </w:r>
      <w:r w:rsidRPr="00D4294F">
        <w:rPr>
          <w:rFonts w:asciiTheme="majorHAnsi" w:hAnsiTheme="majorHAnsi" w:cstheme="majorHAnsi"/>
        </w:rPr>
        <w:t xml:space="preserve"> estações meteorológicas da CENIBRA e </w:t>
      </w:r>
      <w:r w:rsidR="00A342FF" w:rsidRPr="00D4294F">
        <w:rPr>
          <w:rFonts w:asciiTheme="majorHAnsi" w:hAnsiTheme="majorHAnsi" w:cstheme="majorHAnsi"/>
        </w:rPr>
        <w:t>6</w:t>
      </w:r>
      <w:r w:rsidRPr="00D4294F">
        <w:rPr>
          <w:rFonts w:asciiTheme="majorHAnsi" w:hAnsiTheme="majorHAnsi" w:cstheme="majorHAnsi"/>
        </w:rPr>
        <w:t xml:space="preserve"> estações do Instituto Nacional de Meteorologia (INMET) (Ver Tabela </w:t>
      </w:r>
      <w:r w:rsidR="00855E09">
        <w:rPr>
          <w:rFonts w:asciiTheme="majorHAnsi" w:hAnsiTheme="majorHAnsi" w:cstheme="majorHAnsi"/>
        </w:rPr>
        <w:t>2</w:t>
      </w:r>
      <w:r w:rsidR="00C16835" w:rsidRPr="00D4294F">
        <w:rPr>
          <w:rFonts w:asciiTheme="majorHAnsi" w:hAnsiTheme="majorHAnsi" w:cstheme="majorHAnsi"/>
        </w:rPr>
        <w:t>.</w:t>
      </w:r>
      <w:r w:rsidRPr="00D4294F">
        <w:rPr>
          <w:rFonts w:asciiTheme="majorHAnsi" w:hAnsiTheme="majorHAnsi" w:cstheme="majorHAnsi"/>
        </w:rPr>
        <w:t>1)</w:t>
      </w:r>
      <w:r w:rsidR="00923721" w:rsidRPr="00D4294F">
        <w:rPr>
          <w:rFonts w:asciiTheme="majorHAnsi" w:hAnsiTheme="majorHAnsi" w:cstheme="majorHAnsi"/>
        </w:rPr>
        <w:t xml:space="preserve"> foram utilizadas para identificar os erros</w:t>
      </w:r>
      <w:r w:rsidR="00294ECB">
        <w:rPr>
          <w:rFonts w:asciiTheme="majorHAnsi" w:hAnsiTheme="majorHAnsi" w:cstheme="majorHAnsi"/>
        </w:rPr>
        <w:t xml:space="preserve"> sistemáticos</w:t>
      </w:r>
      <w:r w:rsidRPr="00D4294F">
        <w:rPr>
          <w:rFonts w:asciiTheme="majorHAnsi" w:hAnsiTheme="majorHAnsi" w:cstheme="majorHAnsi"/>
        </w:rPr>
        <w:t xml:space="preserve">. </w:t>
      </w:r>
      <w:r w:rsidR="00453480">
        <w:rPr>
          <w:rFonts w:asciiTheme="majorHAnsi" w:hAnsiTheme="majorHAnsi" w:cstheme="majorHAnsi"/>
        </w:rPr>
        <w:t xml:space="preserve"> </w:t>
      </w:r>
    </w:p>
    <w:p w14:paraId="665B614C" w14:textId="77777777" w:rsidR="00453480" w:rsidRDefault="00453480" w:rsidP="007E514B">
      <w:pPr>
        <w:shd w:val="clear" w:color="auto" w:fill="FFFFFF"/>
        <w:spacing w:line="276" w:lineRule="auto"/>
        <w:jc w:val="both"/>
        <w:rPr>
          <w:rFonts w:asciiTheme="majorHAnsi" w:hAnsiTheme="majorHAnsi" w:cstheme="majorHAnsi"/>
        </w:rPr>
      </w:pPr>
    </w:p>
    <w:p w14:paraId="0CD23173" w14:textId="7028D5EC" w:rsidR="006D10F2" w:rsidRPr="00D4294F" w:rsidRDefault="00923721" w:rsidP="007E514B">
      <w:pPr>
        <w:shd w:val="clear" w:color="auto" w:fill="FFFFFF"/>
        <w:spacing w:line="276" w:lineRule="auto"/>
        <w:ind w:firstLine="709"/>
        <w:jc w:val="both"/>
        <w:rPr>
          <w:rFonts w:asciiTheme="majorHAnsi" w:hAnsiTheme="majorHAnsi" w:cstheme="majorHAnsi"/>
        </w:rPr>
      </w:pPr>
      <w:r w:rsidRPr="00D4294F">
        <w:rPr>
          <w:rFonts w:asciiTheme="majorHAnsi" w:hAnsiTheme="majorHAnsi" w:cstheme="majorHAnsi"/>
        </w:rPr>
        <w:t>Por outro lado, o</w:t>
      </w:r>
      <w:r w:rsidR="006D10F2" w:rsidRPr="00D4294F">
        <w:rPr>
          <w:rFonts w:asciiTheme="majorHAnsi" w:hAnsiTheme="majorHAnsi" w:cstheme="majorHAnsi"/>
        </w:rPr>
        <w:t>s dados observacionais</w:t>
      </w:r>
      <w:r w:rsidRPr="00D4294F">
        <w:rPr>
          <w:rFonts w:asciiTheme="majorHAnsi" w:hAnsiTheme="majorHAnsi" w:cstheme="majorHAnsi"/>
        </w:rPr>
        <w:t xml:space="preserve"> também</w:t>
      </w:r>
      <w:r w:rsidR="006D10F2" w:rsidRPr="00D4294F">
        <w:rPr>
          <w:rFonts w:asciiTheme="majorHAnsi" w:hAnsiTheme="majorHAnsi" w:cstheme="majorHAnsi"/>
        </w:rPr>
        <w:t xml:space="preserve"> podem conter erros </w:t>
      </w:r>
      <w:r w:rsidRPr="00D4294F">
        <w:rPr>
          <w:rFonts w:asciiTheme="majorHAnsi" w:hAnsiTheme="majorHAnsi" w:cstheme="majorHAnsi"/>
        </w:rPr>
        <w:t xml:space="preserve">que podem estar </w:t>
      </w:r>
      <w:r w:rsidR="006D10F2" w:rsidRPr="00D4294F">
        <w:rPr>
          <w:rFonts w:asciiTheme="majorHAnsi" w:hAnsiTheme="majorHAnsi" w:cstheme="majorHAnsi"/>
        </w:rPr>
        <w:t xml:space="preserve">associados </w:t>
      </w:r>
      <w:r w:rsidR="006D10F2" w:rsidRPr="00D4294F">
        <w:rPr>
          <w:rFonts w:asciiTheme="majorHAnsi" w:eastAsia="Times New Roman" w:hAnsiTheme="majorHAnsi" w:cstheme="majorHAnsi"/>
          <w:color w:val="212121"/>
          <w:lang w:eastAsia="pt-BR" w:bidi="ar-SA"/>
        </w:rPr>
        <w:t xml:space="preserve">ao equipamento de medição, ao </w:t>
      </w:r>
      <w:r w:rsidR="006D10F2" w:rsidRPr="00D4294F">
        <w:rPr>
          <w:rFonts w:asciiTheme="majorHAnsi" w:hAnsiTheme="majorHAnsi" w:cstheme="majorHAnsi"/>
        </w:rPr>
        <w:t>processo de coleta e/ou armazenamento</w:t>
      </w:r>
      <w:r w:rsidR="00453480">
        <w:rPr>
          <w:rFonts w:asciiTheme="majorHAnsi" w:hAnsiTheme="majorHAnsi" w:cstheme="majorHAnsi"/>
        </w:rPr>
        <w:t>, por exemplo</w:t>
      </w:r>
      <w:r w:rsidR="006D10F2" w:rsidRPr="00D4294F">
        <w:rPr>
          <w:rFonts w:asciiTheme="majorHAnsi" w:hAnsiTheme="majorHAnsi" w:cstheme="majorHAnsi"/>
        </w:rPr>
        <w:t xml:space="preserve">. Dessa forma, é necessário um tratamento </w:t>
      </w:r>
      <w:r w:rsidRPr="00D4294F">
        <w:rPr>
          <w:rFonts w:asciiTheme="majorHAnsi" w:hAnsiTheme="majorHAnsi" w:cstheme="majorHAnsi"/>
        </w:rPr>
        <w:t xml:space="preserve">de controle de qualidade </w:t>
      </w:r>
      <w:r w:rsidR="006D10F2" w:rsidRPr="00D4294F">
        <w:rPr>
          <w:rFonts w:asciiTheme="majorHAnsi" w:hAnsiTheme="majorHAnsi" w:cstheme="majorHAnsi"/>
        </w:rPr>
        <w:t>dos dados observacionais antes do seu uso. Valores</w:t>
      </w:r>
      <w:r w:rsidR="00B82195">
        <w:rPr>
          <w:rFonts w:asciiTheme="majorHAnsi" w:hAnsiTheme="majorHAnsi" w:cstheme="majorHAnsi"/>
        </w:rPr>
        <w:t xml:space="preserve"> </w:t>
      </w:r>
      <w:r w:rsidR="00B82195" w:rsidRPr="00D4294F">
        <w:rPr>
          <w:rFonts w:asciiTheme="majorHAnsi" w:hAnsiTheme="majorHAnsi" w:cstheme="majorHAnsi"/>
        </w:rPr>
        <w:t>inconsistentes</w:t>
      </w:r>
      <w:r w:rsidR="006D10F2" w:rsidRPr="00D4294F">
        <w:rPr>
          <w:rFonts w:asciiTheme="majorHAnsi" w:hAnsiTheme="majorHAnsi" w:cstheme="majorHAnsi"/>
        </w:rPr>
        <w:t xml:space="preserve"> de precipitação, temperatura máxima e mínima do ar são descartados</w:t>
      </w:r>
      <w:r w:rsidR="00453480">
        <w:rPr>
          <w:rFonts w:asciiTheme="majorHAnsi" w:hAnsiTheme="majorHAnsi" w:cstheme="majorHAnsi"/>
        </w:rPr>
        <w:t>,</w:t>
      </w:r>
      <w:r w:rsidR="006D10F2" w:rsidRPr="00D4294F">
        <w:rPr>
          <w:rFonts w:asciiTheme="majorHAnsi" w:hAnsiTheme="majorHAnsi" w:cstheme="majorHAnsi"/>
        </w:rPr>
        <w:t xml:space="preserve"> por exemplo, </w:t>
      </w:r>
      <w:r w:rsidR="00453480" w:rsidRPr="00D4294F">
        <w:rPr>
          <w:rFonts w:asciiTheme="majorHAnsi" w:hAnsiTheme="majorHAnsi" w:cstheme="majorHAnsi"/>
        </w:rPr>
        <w:t xml:space="preserve">quando </w:t>
      </w:r>
      <w:r w:rsidRPr="00D4294F">
        <w:rPr>
          <w:rFonts w:asciiTheme="majorHAnsi" w:hAnsiTheme="majorHAnsi" w:cstheme="majorHAnsi"/>
        </w:rPr>
        <w:t xml:space="preserve">os </w:t>
      </w:r>
      <w:r w:rsidR="006D10F2" w:rsidRPr="00D4294F">
        <w:rPr>
          <w:rFonts w:asciiTheme="majorHAnsi" w:hAnsiTheme="majorHAnsi" w:cstheme="majorHAnsi"/>
        </w:rPr>
        <w:t xml:space="preserve">valores de temperatura máxima </w:t>
      </w:r>
      <w:r w:rsidR="00453480">
        <w:rPr>
          <w:rFonts w:asciiTheme="majorHAnsi" w:hAnsiTheme="majorHAnsi" w:cstheme="majorHAnsi"/>
        </w:rPr>
        <w:t xml:space="preserve">são </w:t>
      </w:r>
      <w:r w:rsidR="006D10F2" w:rsidRPr="00D4294F">
        <w:rPr>
          <w:rFonts w:asciiTheme="majorHAnsi" w:hAnsiTheme="majorHAnsi" w:cstheme="majorHAnsi"/>
        </w:rPr>
        <w:t>negativos,</w:t>
      </w:r>
      <w:r w:rsidR="00453480">
        <w:rPr>
          <w:rFonts w:asciiTheme="majorHAnsi" w:hAnsiTheme="majorHAnsi" w:cstheme="majorHAnsi"/>
        </w:rPr>
        <w:t xml:space="preserve"> ou </w:t>
      </w:r>
      <w:r w:rsidR="006D10F2" w:rsidRPr="00D4294F">
        <w:rPr>
          <w:rFonts w:asciiTheme="majorHAnsi" w:hAnsiTheme="majorHAnsi" w:cstheme="majorHAnsi"/>
        </w:rPr>
        <w:t>chuva</w:t>
      </w:r>
      <w:r w:rsidR="00453480">
        <w:rPr>
          <w:rFonts w:asciiTheme="majorHAnsi" w:hAnsiTheme="majorHAnsi" w:cstheme="majorHAnsi"/>
        </w:rPr>
        <w:t>s</w:t>
      </w:r>
      <w:r w:rsidR="006D10F2" w:rsidRPr="00D4294F">
        <w:rPr>
          <w:rFonts w:asciiTheme="majorHAnsi" w:hAnsiTheme="majorHAnsi" w:cstheme="majorHAnsi"/>
        </w:rPr>
        <w:t xml:space="preserve"> acima de </w:t>
      </w:r>
      <w:r w:rsidRPr="00D4294F">
        <w:rPr>
          <w:rFonts w:asciiTheme="majorHAnsi" w:hAnsiTheme="majorHAnsi" w:cstheme="majorHAnsi"/>
        </w:rPr>
        <w:t>2</w:t>
      </w:r>
      <w:r w:rsidR="006D10F2" w:rsidRPr="00D4294F">
        <w:rPr>
          <w:rFonts w:asciiTheme="majorHAnsi" w:hAnsiTheme="majorHAnsi" w:cstheme="majorHAnsi"/>
        </w:rPr>
        <w:t>00</w:t>
      </w:r>
      <w:r w:rsidR="00453480">
        <w:rPr>
          <w:rFonts w:asciiTheme="majorHAnsi" w:hAnsiTheme="majorHAnsi" w:cstheme="majorHAnsi"/>
        </w:rPr>
        <w:t xml:space="preserve"> </w:t>
      </w:r>
      <w:r w:rsidR="006D10F2" w:rsidRPr="00D4294F">
        <w:rPr>
          <w:rFonts w:asciiTheme="majorHAnsi" w:hAnsiTheme="majorHAnsi" w:cstheme="majorHAnsi"/>
        </w:rPr>
        <w:t xml:space="preserve">mm/dia, etc. Além disso, </w:t>
      </w:r>
      <w:r w:rsidRPr="00D4294F">
        <w:rPr>
          <w:rFonts w:asciiTheme="majorHAnsi" w:hAnsiTheme="majorHAnsi" w:cstheme="majorHAnsi"/>
        </w:rPr>
        <w:t xml:space="preserve">foram </w:t>
      </w:r>
      <w:r w:rsidR="006D10F2" w:rsidRPr="00D4294F">
        <w:rPr>
          <w:rFonts w:asciiTheme="majorHAnsi" w:hAnsiTheme="majorHAnsi" w:cstheme="majorHAnsi"/>
        </w:rPr>
        <w:t>excluídas as estações que continham mais de 36%</w:t>
      </w:r>
      <w:r w:rsidRPr="00D4294F">
        <w:rPr>
          <w:rFonts w:asciiTheme="majorHAnsi" w:hAnsiTheme="majorHAnsi" w:cstheme="majorHAnsi"/>
        </w:rPr>
        <w:t xml:space="preserve"> de</w:t>
      </w:r>
      <w:r w:rsidR="006D10F2" w:rsidRPr="00D4294F">
        <w:rPr>
          <w:rFonts w:asciiTheme="majorHAnsi" w:hAnsiTheme="majorHAnsi" w:cstheme="majorHAnsi"/>
        </w:rPr>
        <w:t xml:space="preserve"> falha ou inconsistência nos dado</w:t>
      </w:r>
      <w:r w:rsidR="00453480">
        <w:rPr>
          <w:rFonts w:asciiTheme="majorHAnsi" w:hAnsiTheme="majorHAnsi" w:cstheme="majorHAnsi"/>
        </w:rPr>
        <w:t>s, que foi o caso da</w:t>
      </w:r>
      <w:r w:rsidR="005E7CFF">
        <w:rPr>
          <w:rFonts w:asciiTheme="majorHAnsi" w:hAnsiTheme="majorHAnsi" w:cstheme="majorHAnsi"/>
        </w:rPr>
        <w:t>s</w:t>
      </w:r>
      <w:r w:rsidR="00453480">
        <w:rPr>
          <w:rFonts w:asciiTheme="majorHAnsi" w:hAnsiTheme="majorHAnsi" w:cstheme="majorHAnsi"/>
        </w:rPr>
        <w:t xml:space="preserve"> estaç</w:t>
      </w:r>
      <w:r w:rsidR="005E7CFF">
        <w:rPr>
          <w:rFonts w:asciiTheme="majorHAnsi" w:hAnsiTheme="majorHAnsi" w:cstheme="majorHAnsi"/>
        </w:rPr>
        <w:t>ões</w:t>
      </w:r>
      <w:r w:rsidR="00453480">
        <w:rPr>
          <w:rFonts w:asciiTheme="majorHAnsi" w:hAnsiTheme="majorHAnsi" w:cstheme="majorHAnsi"/>
        </w:rPr>
        <w:t xml:space="preserve"> de </w:t>
      </w:r>
      <w:r w:rsidR="005E7CFF" w:rsidRPr="007E514B">
        <w:rPr>
          <w:rFonts w:asciiTheme="majorHAnsi" w:hAnsiTheme="majorHAnsi" w:cstheme="majorHAnsi"/>
        </w:rPr>
        <w:t>Rubro Neg</w:t>
      </w:r>
      <w:r w:rsidR="005E7CFF">
        <w:rPr>
          <w:rFonts w:asciiTheme="majorHAnsi" w:hAnsiTheme="majorHAnsi" w:cstheme="majorHAnsi"/>
        </w:rPr>
        <w:t>r</w:t>
      </w:r>
      <w:r w:rsidR="005E7CFF" w:rsidRPr="007E514B">
        <w:rPr>
          <w:rFonts w:asciiTheme="majorHAnsi" w:hAnsiTheme="majorHAnsi" w:cstheme="majorHAnsi"/>
        </w:rPr>
        <w:t>o e Lagoa Perdida para precipita</w:t>
      </w:r>
      <w:r w:rsidR="005E7CFF" w:rsidRPr="005E7CFF">
        <w:rPr>
          <w:rFonts w:asciiTheme="majorHAnsi" w:hAnsiTheme="majorHAnsi" w:cstheme="majorHAnsi"/>
        </w:rPr>
        <w:t>ção</w:t>
      </w:r>
      <w:r w:rsidR="006D10F2" w:rsidRPr="00D4294F">
        <w:rPr>
          <w:rFonts w:asciiTheme="majorHAnsi" w:hAnsiTheme="majorHAnsi" w:cstheme="majorHAnsi"/>
        </w:rPr>
        <w:t xml:space="preserve">. </w:t>
      </w:r>
    </w:p>
    <w:p w14:paraId="76BFCDA2" w14:textId="77777777" w:rsidR="006D10F2" w:rsidRDefault="006D10F2" w:rsidP="007E514B">
      <w:pPr>
        <w:shd w:val="clear" w:color="auto" w:fill="FFFFFF"/>
        <w:spacing w:line="276" w:lineRule="auto"/>
        <w:jc w:val="both"/>
        <w:rPr>
          <w:rFonts w:asciiTheme="majorHAnsi" w:hAnsiTheme="majorHAnsi" w:cs="Arial"/>
        </w:rPr>
      </w:pPr>
    </w:p>
    <w:p w14:paraId="3740BD48" w14:textId="0847EAD4" w:rsidR="006D10F2" w:rsidRDefault="006D10F2" w:rsidP="007E514B">
      <w:pPr>
        <w:spacing w:line="276" w:lineRule="auto"/>
        <w:jc w:val="both"/>
        <w:rPr>
          <w:rFonts w:asciiTheme="majorHAnsi" w:hAnsiTheme="majorHAnsi" w:cs="Arial"/>
        </w:rPr>
      </w:pPr>
      <w:r>
        <w:rPr>
          <w:rFonts w:asciiTheme="majorHAnsi" w:hAnsiTheme="majorHAnsi" w:cs="Arial"/>
        </w:rPr>
        <w:tab/>
        <w:t xml:space="preserve">Após o tratamento das observações, </w:t>
      </w:r>
      <w:r w:rsidR="005E7CFF">
        <w:rPr>
          <w:rFonts w:asciiTheme="majorHAnsi" w:hAnsiTheme="majorHAnsi" w:cs="Arial"/>
        </w:rPr>
        <w:t xml:space="preserve">esses </w:t>
      </w:r>
      <w:r>
        <w:rPr>
          <w:rFonts w:asciiTheme="majorHAnsi" w:hAnsiTheme="majorHAnsi" w:cs="Arial"/>
        </w:rPr>
        <w:t>dados</w:t>
      </w:r>
      <w:r>
        <w:rPr>
          <w:rFonts w:asciiTheme="majorHAnsi" w:hAnsiTheme="majorHAnsi" w:cs="Arial"/>
          <w:color w:val="FF0000"/>
        </w:rPr>
        <w:t xml:space="preserve"> </w:t>
      </w:r>
      <w:r w:rsidR="00923721" w:rsidRPr="00923721">
        <w:rPr>
          <w:rFonts w:asciiTheme="majorHAnsi" w:hAnsiTheme="majorHAnsi" w:cs="Arial"/>
        </w:rPr>
        <w:t>observacionais são</w:t>
      </w:r>
      <w:r w:rsidR="00923721">
        <w:rPr>
          <w:rFonts w:asciiTheme="majorHAnsi" w:hAnsiTheme="majorHAnsi" w:cs="Arial"/>
        </w:rPr>
        <w:t xml:space="preserve"> </w:t>
      </w:r>
      <w:r w:rsidR="00453480">
        <w:rPr>
          <w:rFonts w:asciiTheme="majorHAnsi" w:hAnsiTheme="majorHAnsi" w:cs="Arial"/>
        </w:rPr>
        <w:t xml:space="preserve">espacializados </w:t>
      </w:r>
      <w:r w:rsidR="00923721">
        <w:rPr>
          <w:rFonts w:asciiTheme="majorHAnsi" w:hAnsiTheme="majorHAnsi" w:cs="Arial"/>
        </w:rPr>
        <w:t>na mesma g</w:t>
      </w:r>
      <w:r w:rsidRPr="00347D9E">
        <w:rPr>
          <w:rFonts w:asciiTheme="majorHAnsi" w:hAnsiTheme="majorHAnsi" w:cs="Arial"/>
        </w:rPr>
        <w:t>rade regular de saída do modelo Eta.</w:t>
      </w:r>
      <w:r w:rsidR="00923721">
        <w:rPr>
          <w:rFonts w:asciiTheme="majorHAnsi" w:hAnsiTheme="majorHAnsi" w:cs="Arial"/>
        </w:rPr>
        <w:t xml:space="preserve"> Essa etapa permite a comparação entre as simulações e as observações de forma a obter o </w:t>
      </w:r>
      <w:r w:rsidR="00453480">
        <w:rPr>
          <w:rFonts w:asciiTheme="majorHAnsi" w:hAnsiTheme="majorHAnsi" w:cs="Arial"/>
        </w:rPr>
        <w:t xml:space="preserve">erro sistemático, ou viés, </w:t>
      </w:r>
      <w:r w:rsidR="00923721">
        <w:rPr>
          <w:rFonts w:asciiTheme="majorHAnsi" w:hAnsiTheme="majorHAnsi" w:cs="Arial"/>
        </w:rPr>
        <w:t>das simulações. A espacialização se baseia na interpolação que depende</w:t>
      </w:r>
      <w:r>
        <w:rPr>
          <w:rFonts w:asciiTheme="majorHAnsi" w:hAnsiTheme="majorHAnsi" w:cs="Arial"/>
        </w:rPr>
        <w:t xml:space="preserve"> do inverso do quadrado da distância </w:t>
      </w:r>
      <w:r w:rsidR="00923721">
        <w:rPr>
          <w:rFonts w:asciiTheme="majorHAnsi" w:hAnsiTheme="majorHAnsi" w:cs="Arial"/>
        </w:rPr>
        <w:t>entre a observação e o ponto de grade do modelo Eta</w:t>
      </w:r>
      <w:r>
        <w:rPr>
          <w:rFonts w:asciiTheme="majorHAnsi" w:hAnsiTheme="majorHAnsi" w:cs="Arial"/>
        </w:rPr>
        <w:t>. A correç</w:t>
      </w:r>
      <w:r w:rsidR="00923721">
        <w:rPr>
          <w:rFonts w:asciiTheme="majorHAnsi" w:hAnsiTheme="majorHAnsi" w:cs="Arial"/>
        </w:rPr>
        <w:t>ão</w:t>
      </w:r>
      <w:r>
        <w:rPr>
          <w:rFonts w:asciiTheme="majorHAnsi" w:hAnsiTheme="majorHAnsi" w:cs="Arial"/>
        </w:rPr>
        <w:t xml:space="preserve"> de erros sistemáticos </w:t>
      </w:r>
      <w:r w:rsidR="00142A3B">
        <w:rPr>
          <w:rFonts w:asciiTheme="majorHAnsi" w:hAnsiTheme="majorHAnsi" w:cs="Arial"/>
        </w:rPr>
        <w:t xml:space="preserve">foi aplicada </w:t>
      </w:r>
      <w:r>
        <w:rPr>
          <w:rFonts w:asciiTheme="majorHAnsi" w:hAnsiTheme="majorHAnsi" w:cs="Arial"/>
        </w:rPr>
        <w:t xml:space="preserve">nas saídas </w:t>
      </w:r>
      <w:r w:rsidR="00923721">
        <w:rPr>
          <w:rFonts w:asciiTheme="majorHAnsi" w:hAnsiTheme="majorHAnsi" w:cs="Arial"/>
        </w:rPr>
        <w:t xml:space="preserve">de temperatura dessas simulações </w:t>
      </w:r>
      <w:r>
        <w:rPr>
          <w:rFonts w:asciiTheme="majorHAnsi" w:hAnsiTheme="majorHAnsi" w:cs="Arial"/>
        </w:rPr>
        <w:t xml:space="preserve">do modelo Eta. As temperaturas média, máxima e mínima foram corrigidas utilizando o método </w:t>
      </w:r>
      <w:r>
        <w:rPr>
          <w:rFonts w:asciiTheme="majorHAnsi" w:hAnsiTheme="majorHAnsi" w:cs="Arial"/>
          <w:i/>
        </w:rPr>
        <w:t>Linear Scaling</w:t>
      </w:r>
      <w:r>
        <w:rPr>
          <w:rFonts w:asciiTheme="majorHAnsi" w:hAnsiTheme="majorHAnsi" w:cs="Arial"/>
        </w:rPr>
        <w:t xml:space="preserve"> adaptado de Lenderink </w:t>
      </w:r>
      <w:r>
        <w:rPr>
          <w:rFonts w:asciiTheme="majorHAnsi" w:hAnsiTheme="majorHAnsi" w:cs="Arial"/>
          <w:i/>
        </w:rPr>
        <w:t>et al</w:t>
      </w:r>
      <w:r>
        <w:rPr>
          <w:rFonts w:asciiTheme="majorHAnsi" w:hAnsiTheme="majorHAnsi" w:cs="Arial"/>
        </w:rPr>
        <w:t>. (2007). Este método consiste na realização de uma correção diária da variável adicionando um valor de correção específico para cada mês, que corresponde à diferença entre os valores observados e os simulados pelo modelo Eta no período histórico.</w:t>
      </w:r>
    </w:p>
    <w:p w14:paraId="11169001" w14:textId="77777777" w:rsidR="005B4438" w:rsidRDefault="005B4438" w:rsidP="005B4438">
      <w:pPr>
        <w:spacing w:line="276" w:lineRule="auto"/>
        <w:jc w:val="both"/>
        <w:rPr>
          <w:rFonts w:asciiTheme="majorHAnsi" w:hAnsiTheme="majorHAnsi" w:cs="Arial"/>
        </w:rPr>
      </w:pPr>
    </w:p>
    <w:p w14:paraId="299F27D2" w14:textId="1EAB44A3" w:rsidR="005B4438" w:rsidRPr="004B1A47" w:rsidRDefault="005B4438" w:rsidP="005B4438">
      <w:pPr>
        <w:jc w:val="both"/>
        <w:rPr>
          <w:rFonts w:asciiTheme="majorHAnsi" w:hAnsiTheme="majorHAnsi" w:cs="Arial"/>
          <w:sz w:val="22"/>
        </w:rPr>
      </w:pPr>
      <w:bookmarkStart w:id="4" w:name="_Hlk1656512"/>
      <w:r w:rsidRPr="004B1A47">
        <w:rPr>
          <w:rFonts w:asciiTheme="majorHAnsi" w:hAnsiTheme="majorHAnsi" w:cs="Arial"/>
          <w:b/>
          <w:sz w:val="22"/>
        </w:rPr>
        <w:t>Tabela 2.</w:t>
      </w:r>
      <w:r>
        <w:rPr>
          <w:rFonts w:asciiTheme="majorHAnsi" w:hAnsiTheme="majorHAnsi" w:cs="Arial"/>
          <w:b/>
          <w:sz w:val="22"/>
        </w:rPr>
        <w:t>1a</w:t>
      </w:r>
      <w:r w:rsidRPr="004B1A47">
        <w:rPr>
          <w:rFonts w:asciiTheme="majorHAnsi" w:hAnsiTheme="majorHAnsi" w:cs="Arial"/>
          <w:b/>
          <w:sz w:val="22"/>
        </w:rPr>
        <w:t xml:space="preserve"> –</w:t>
      </w:r>
      <w:r>
        <w:rPr>
          <w:rFonts w:asciiTheme="majorHAnsi" w:hAnsiTheme="majorHAnsi" w:cs="Arial"/>
          <w:sz w:val="22"/>
        </w:rPr>
        <w:t xml:space="preserve"> Localização </w:t>
      </w:r>
      <w:r w:rsidRPr="004B1A47">
        <w:rPr>
          <w:rFonts w:asciiTheme="majorHAnsi" w:hAnsiTheme="majorHAnsi" w:cs="Arial"/>
          <w:sz w:val="22"/>
        </w:rPr>
        <w:t xml:space="preserve">das estações </w:t>
      </w:r>
      <w:r>
        <w:rPr>
          <w:rFonts w:asciiTheme="majorHAnsi" w:hAnsiTheme="majorHAnsi" w:cs="Arial"/>
          <w:sz w:val="22"/>
        </w:rPr>
        <w:t xml:space="preserve">meteorológicas </w:t>
      </w:r>
      <w:r w:rsidRPr="004B1A47">
        <w:rPr>
          <w:rFonts w:asciiTheme="majorHAnsi" w:hAnsiTheme="majorHAnsi" w:cs="Arial"/>
          <w:sz w:val="22"/>
        </w:rPr>
        <w:t>d</w:t>
      </w:r>
      <w:r>
        <w:rPr>
          <w:rFonts w:asciiTheme="majorHAnsi" w:hAnsiTheme="majorHAnsi" w:cs="Arial"/>
          <w:sz w:val="22"/>
        </w:rPr>
        <w:t>a</w:t>
      </w:r>
      <w:r w:rsidRPr="004B1A47">
        <w:rPr>
          <w:rFonts w:asciiTheme="majorHAnsi" w:hAnsiTheme="majorHAnsi" w:cs="Arial"/>
          <w:sz w:val="22"/>
        </w:rPr>
        <w:t xml:space="preserve"> CENIBRA.</w:t>
      </w:r>
    </w:p>
    <w:tbl>
      <w:tblPr>
        <w:tblStyle w:val="PlainTable2"/>
        <w:tblW w:w="9638" w:type="dxa"/>
        <w:tblLook w:val="04A0" w:firstRow="1" w:lastRow="0" w:firstColumn="1" w:lastColumn="0" w:noHBand="0" w:noVBand="1"/>
      </w:tblPr>
      <w:tblGrid>
        <w:gridCol w:w="793"/>
        <w:gridCol w:w="1494"/>
        <w:gridCol w:w="1243"/>
        <w:gridCol w:w="1378"/>
        <w:gridCol w:w="1121"/>
        <w:gridCol w:w="1098"/>
        <w:gridCol w:w="1288"/>
        <w:gridCol w:w="1223"/>
      </w:tblGrid>
      <w:tr w:rsidR="005B4438" w:rsidRPr="004B1A47" w14:paraId="040724FF" w14:textId="77777777" w:rsidTr="00E316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59C76945" w14:textId="77777777" w:rsidR="005B4438" w:rsidRPr="004B1A47" w:rsidRDefault="005B4438" w:rsidP="00E316CF">
            <w:pPr>
              <w:jc w:val="center"/>
              <w:rPr>
                <w:rFonts w:asciiTheme="majorHAnsi" w:hAnsiTheme="majorHAnsi" w:cs="Arial"/>
              </w:rPr>
            </w:pPr>
            <w:r>
              <w:rPr>
                <w:rFonts w:asciiTheme="majorHAnsi" w:hAnsiTheme="majorHAnsi" w:cs="Arial"/>
              </w:rPr>
              <w:t>Nº</w:t>
            </w:r>
          </w:p>
        </w:tc>
        <w:tc>
          <w:tcPr>
            <w:tcW w:w="1691" w:type="dxa"/>
            <w:hideMark/>
          </w:tcPr>
          <w:p w14:paraId="521E6EEE"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Estação</w:t>
            </w:r>
          </w:p>
        </w:tc>
        <w:tc>
          <w:tcPr>
            <w:tcW w:w="1469" w:type="dxa"/>
            <w:hideMark/>
          </w:tcPr>
          <w:p w14:paraId="74928BC1"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Latitude (°S)</w:t>
            </w:r>
          </w:p>
        </w:tc>
        <w:tc>
          <w:tcPr>
            <w:tcW w:w="1588" w:type="dxa"/>
            <w:hideMark/>
          </w:tcPr>
          <w:p w14:paraId="35086F83"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Longitude (°W)</w:t>
            </w:r>
          </w:p>
        </w:tc>
        <w:tc>
          <w:tcPr>
            <w:tcW w:w="1273" w:type="dxa"/>
            <w:hideMark/>
          </w:tcPr>
          <w:p w14:paraId="1FAACCEF"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Altitude (m)</w:t>
            </w:r>
            <w:r>
              <w:rPr>
                <w:rFonts w:asciiTheme="majorHAnsi" w:hAnsiTheme="majorHAnsi" w:cs="Arial"/>
              </w:rPr>
              <w:t xml:space="preserve"> </w:t>
            </w:r>
          </w:p>
        </w:tc>
        <w:tc>
          <w:tcPr>
            <w:tcW w:w="855" w:type="dxa"/>
          </w:tcPr>
          <w:p w14:paraId="7684A637"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Regional</w:t>
            </w:r>
          </w:p>
        </w:tc>
        <w:tc>
          <w:tcPr>
            <w:tcW w:w="855" w:type="dxa"/>
          </w:tcPr>
          <w:p w14:paraId="59E9916D"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Região</w:t>
            </w:r>
          </w:p>
        </w:tc>
        <w:tc>
          <w:tcPr>
            <w:tcW w:w="855" w:type="dxa"/>
          </w:tcPr>
          <w:p w14:paraId="707CEFC4"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Pr>
                <w:rFonts w:asciiTheme="majorHAnsi" w:hAnsiTheme="majorHAnsi" w:cs="Arial"/>
              </w:rPr>
              <w:t>Município</w:t>
            </w:r>
          </w:p>
        </w:tc>
      </w:tr>
      <w:tr w:rsidR="005B4438" w:rsidRPr="004B1A47" w14:paraId="6AEA7273"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2123089B"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1</w:t>
            </w:r>
          </w:p>
        </w:tc>
        <w:tc>
          <w:tcPr>
            <w:tcW w:w="1691" w:type="dxa"/>
            <w:hideMark/>
          </w:tcPr>
          <w:p w14:paraId="580DDE1A"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Alfié</w:t>
            </w:r>
          </w:p>
        </w:tc>
        <w:tc>
          <w:tcPr>
            <w:tcW w:w="1469" w:type="dxa"/>
            <w:hideMark/>
          </w:tcPr>
          <w:p w14:paraId="270E6357"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-19.7750</w:t>
            </w:r>
          </w:p>
        </w:tc>
        <w:tc>
          <w:tcPr>
            <w:tcW w:w="1588" w:type="dxa"/>
            <w:hideMark/>
          </w:tcPr>
          <w:p w14:paraId="6E05B68D"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-42.9072</w:t>
            </w:r>
          </w:p>
        </w:tc>
        <w:tc>
          <w:tcPr>
            <w:tcW w:w="1273" w:type="dxa"/>
            <w:hideMark/>
          </w:tcPr>
          <w:p w14:paraId="6C393708"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1143</w:t>
            </w:r>
          </w:p>
        </w:tc>
        <w:tc>
          <w:tcPr>
            <w:tcW w:w="855" w:type="dxa"/>
          </w:tcPr>
          <w:p w14:paraId="6A0118D4"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47225EA6"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0C95D3C9"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São Domingos do Prata</w:t>
            </w:r>
          </w:p>
        </w:tc>
      </w:tr>
      <w:tr w:rsidR="005B4438" w:rsidRPr="004B1A47" w14:paraId="155FD285" w14:textId="77777777" w:rsidTr="00E316CF">
        <w:tc>
          <w:tcPr>
            <w:cnfStyle w:val="001000000000" w:firstRow="0" w:lastRow="0" w:firstColumn="1" w:lastColumn="0" w:oddVBand="0" w:evenVBand="0" w:oddHBand="0" w:evenHBand="0" w:firstRowFirstColumn="0" w:firstRowLastColumn="0" w:lastRowFirstColumn="0" w:lastRowLastColumn="0"/>
            <w:tcW w:w="1052" w:type="dxa"/>
          </w:tcPr>
          <w:p w14:paraId="3F359AF7"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2</w:t>
            </w:r>
          </w:p>
        </w:tc>
        <w:tc>
          <w:tcPr>
            <w:tcW w:w="1691" w:type="dxa"/>
            <w:hideMark/>
          </w:tcPr>
          <w:p w14:paraId="0686D2DF"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Cataquinho</w:t>
            </w:r>
          </w:p>
        </w:tc>
        <w:tc>
          <w:tcPr>
            <w:tcW w:w="1469" w:type="dxa"/>
            <w:hideMark/>
          </w:tcPr>
          <w:p w14:paraId="7D546004"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-18.7072</w:t>
            </w:r>
          </w:p>
        </w:tc>
        <w:tc>
          <w:tcPr>
            <w:tcW w:w="1588" w:type="dxa"/>
            <w:hideMark/>
          </w:tcPr>
          <w:p w14:paraId="28F483B3"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-42.4909</w:t>
            </w:r>
          </w:p>
        </w:tc>
        <w:tc>
          <w:tcPr>
            <w:tcW w:w="1273" w:type="dxa"/>
            <w:hideMark/>
          </w:tcPr>
          <w:p w14:paraId="476D2273"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1015</w:t>
            </w:r>
          </w:p>
        </w:tc>
        <w:tc>
          <w:tcPr>
            <w:tcW w:w="855" w:type="dxa"/>
          </w:tcPr>
          <w:p w14:paraId="40CF6700"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Guanhães</w:t>
            </w:r>
          </w:p>
        </w:tc>
        <w:tc>
          <w:tcPr>
            <w:tcW w:w="855" w:type="dxa"/>
          </w:tcPr>
          <w:p w14:paraId="6FAF40F1"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Virginópolis</w:t>
            </w:r>
          </w:p>
        </w:tc>
        <w:tc>
          <w:tcPr>
            <w:tcW w:w="855" w:type="dxa"/>
          </w:tcPr>
          <w:p w14:paraId="315B4481"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Peçanha</w:t>
            </w:r>
          </w:p>
        </w:tc>
      </w:tr>
      <w:tr w:rsidR="005B4438" w:rsidRPr="004B1A47" w14:paraId="23D25FE1"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181C0100"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3</w:t>
            </w:r>
          </w:p>
        </w:tc>
        <w:tc>
          <w:tcPr>
            <w:tcW w:w="1691" w:type="dxa"/>
            <w:hideMark/>
          </w:tcPr>
          <w:p w14:paraId="055F17D3"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Cocais</w:t>
            </w:r>
          </w:p>
        </w:tc>
        <w:tc>
          <w:tcPr>
            <w:tcW w:w="1469" w:type="dxa"/>
            <w:hideMark/>
          </w:tcPr>
          <w:p w14:paraId="2C219D52"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-19.4891</w:t>
            </w:r>
          </w:p>
        </w:tc>
        <w:tc>
          <w:tcPr>
            <w:tcW w:w="1588" w:type="dxa"/>
            <w:hideMark/>
          </w:tcPr>
          <w:p w14:paraId="209D17F3"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-42.8656</w:t>
            </w:r>
          </w:p>
        </w:tc>
        <w:tc>
          <w:tcPr>
            <w:tcW w:w="1273" w:type="dxa"/>
            <w:hideMark/>
          </w:tcPr>
          <w:p w14:paraId="45AC91DB"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1273</w:t>
            </w:r>
          </w:p>
        </w:tc>
        <w:tc>
          <w:tcPr>
            <w:tcW w:w="855" w:type="dxa"/>
          </w:tcPr>
          <w:p w14:paraId="08644A77"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0A896AC9"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Cocais</w:t>
            </w:r>
          </w:p>
        </w:tc>
        <w:tc>
          <w:tcPr>
            <w:tcW w:w="855" w:type="dxa"/>
          </w:tcPr>
          <w:p w14:paraId="54D2534C"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Antônio Dias</w:t>
            </w:r>
          </w:p>
        </w:tc>
      </w:tr>
      <w:tr w:rsidR="005B4438" w:rsidRPr="004B1A47" w14:paraId="3664392D" w14:textId="77777777" w:rsidTr="00E316CF">
        <w:tc>
          <w:tcPr>
            <w:cnfStyle w:val="001000000000" w:firstRow="0" w:lastRow="0" w:firstColumn="1" w:lastColumn="0" w:oddVBand="0" w:evenVBand="0" w:oddHBand="0" w:evenHBand="0" w:firstRowFirstColumn="0" w:firstRowLastColumn="0" w:lastRowFirstColumn="0" w:lastRowLastColumn="0"/>
            <w:tcW w:w="1052" w:type="dxa"/>
          </w:tcPr>
          <w:p w14:paraId="58B50956"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4</w:t>
            </w:r>
          </w:p>
        </w:tc>
        <w:tc>
          <w:tcPr>
            <w:tcW w:w="1691" w:type="dxa"/>
            <w:hideMark/>
          </w:tcPr>
          <w:p w14:paraId="343416D6"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rPr>
            </w:pPr>
            <w:r w:rsidRPr="004B1A47">
              <w:rPr>
                <w:rFonts w:asciiTheme="majorHAnsi" w:eastAsia="Times New Roman" w:hAnsiTheme="majorHAnsi" w:cstheme="majorHAnsi"/>
                <w:shd w:val="clear" w:color="auto" w:fill="FFFFFF"/>
              </w:rPr>
              <w:t>Coqueiro</w:t>
            </w:r>
          </w:p>
        </w:tc>
        <w:tc>
          <w:tcPr>
            <w:tcW w:w="1469" w:type="dxa"/>
            <w:hideMark/>
          </w:tcPr>
          <w:p w14:paraId="4D5CED7A"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-18.5554</w:t>
            </w:r>
          </w:p>
        </w:tc>
        <w:tc>
          <w:tcPr>
            <w:tcW w:w="1588" w:type="dxa"/>
            <w:hideMark/>
          </w:tcPr>
          <w:p w14:paraId="010F4414"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-43.1682</w:t>
            </w:r>
          </w:p>
        </w:tc>
        <w:tc>
          <w:tcPr>
            <w:tcW w:w="1273" w:type="dxa"/>
            <w:hideMark/>
          </w:tcPr>
          <w:p w14:paraId="41B3762D"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993</w:t>
            </w:r>
          </w:p>
        </w:tc>
        <w:tc>
          <w:tcPr>
            <w:tcW w:w="855" w:type="dxa"/>
          </w:tcPr>
          <w:p w14:paraId="1CC97E0F"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Guanhães</w:t>
            </w:r>
          </w:p>
        </w:tc>
        <w:tc>
          <w:tcPr>
            <w:tcW w:w="855" w:type="dxa"/>
          </w:tcPr>
          <w:p w14:paraId="78F5BEFE"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Correntinho</w:t>
            </w:r>
          </w:p>
        </w:tc>
        <w:tc>
          <w:tcPr>
            <w:tcW w:w="855" w:type="dxa"/>
          </w:tcPr>
          <w:p w14:paraId="06AD034C"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Sto. Antônio do Itambé</w:t>
            </w:r>
          </w:p>
        </w:tc>
      </w:tr>
      <w:tr w:rsidR="005B4438" w:rsidRPr="004B1A47" w14:paraId="64EA32C8"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3DF24086"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5</w:t>
            </w:r>
          </w:p>
        </w:tc>
        <w:tc>
          <w:tcPr>
            <w:tcW w:w="1691" w:type="dxa"/>
            <w:hideMark/>
          </w:tcPr>
          <w:p w14:paraId="11A231F8"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Fabrica</w:t>
            </w:r>
          </w:p>
        </w:tc>
        <w:tc>
          <w:tcPr>
            <w:tcW w:w="1469" w:type="dxa"/>
            <w:hideMark/>
          </w:tcPr>
          <w:p w14:paraId="1663B00B"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-19.3139</w:t>
            </w:r>
          </w:p>
        </w:tc>
        <w:tc>
          <w:tcPr>
            <w:tcW w:w="1588" w:type="dxa"/>
            <w:hideMark/>
          </w:tcPr>
          <w:p w14:paraId="09654B46"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-42.3939</w:t>
            </w:r>
          </w:p>
        </w:tc>
        <w:tc>
          <w:tcPr>
            <w:tcW w:w="1273" w:type="dxa"/>
            <w:hideMark/>
          </w:tcPr>
          <w:p w14:paraId="0E057587"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233</w:t>
            </w:r>
          </w:p>
        </w:tc>
        <w:tc>
          <w:tcPr>
            <w:tcW w:w="855" w:type="dxa"/>
          </w:tcPr>
          <w:p w14:paraId="027A7F42"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Rio Doce</w:t>
            </w:r>
          </w:p>
        </w:tc>
        <w:tc>
          <w:tcPr>
            <w:tcW w:w="855" w:type="dxa"/>
          </w:tcPr>
          <w:p w14:paraId="3070B7D5"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Belo Oriente</w:t>
            </w:r>
          </w:p>
        </w:tc>
        <w:tc>
          <w:tcPr>
            <w:tcW w:w="855" w:type="dxa"/>
          </w:tcPr>
          <w:p w14:paraId="6F492A57"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Belo Oriente</w:t>
            </w:r>
          </w:p>
        </w:tc>
      </w:tr>
      <w:tr w:rsidR="005B4438" w:rsidRPr="004B1A47" w14:paraId="1A4C5C0D" w14:textId="77777777" w:rsidTr="00E316CF">
        <w:tc>
          <w:tcPr>
            <w:cnfStyle w:val="001000000000" w:firstRow="0" w:lastRow="0" w:firstColumn="1" w:lastColumn="0" w:oddVBand="0" w:evenVBand="0" w:oddHBand="0" w:evenHBand="0" w:firstRowFirstColumn="0" w:firstRowLastColumn="0" w:lastRowFirstColumn="0" w:lastRowLastColumn="0"/>
            <w:tcW w:w="1052" w:type="dxa"/>
          </w:tcPr>
          <w:p w14:paraId="07AB0125"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6</w:t>
            </w:r>
          </w:p>
        </w:tc>
        <w:tc>
          <w:tcPr>
            <w:tcW w:w="1691" w:type="dxa"/>
            <w:hideMark/>
          </w:tcPr>
          <w:p w14:paraId="46579DCA"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Gaspar</w:t>
            </w:r>
          </w:p>
        </w:tc>
        <w:tc>
          <w:tcPr>
            <w:tcW w:w="1469" w:type="dxa"/>
            <w:hideMark/>
          </w:tcPr>
          <w:p w14:paraId="2A4D34D0"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-19.9840</w:t>
            </w:r>
          </w:p>
        </w:tc>
        <w:tc>
          <w:tcPr>
            <w:tcW w:w="1588" w:type="dxa"/>
            <w:hideMark/>
          </w:tcPr>
          <w:p w14:paraId="6EEFCEA6"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-43.3114</w:t>
            </w:r>
          </w:p>
        </w:tc>
        <w:tc>
          <w:tcPr>
            <w:tcW w:w="1273" w:type="dxa"/>
            <w:hideMark/>
          </w:tcPr>
          <w:p w14:paraId="00D7B443"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847</w:t>
            </w:r>
          </w:p>
        </w:tc>
        <w:tc>
          <w:tcPr>
            <w:tcW w:w="855" w:type="dxa"/>
          </w:tcPr>
          <w:p w14:paraId="6E2B2EDA"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Nova Era</w:t>
            </w:r>
          </w:p>
        </w:tc>
        <w:tc>
          <w:tcPr>
            <w:tcW w:w="855" w:type="dxa"/>
          </w:tcPr>
          <w:p w14:paraId="09B14A1A"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Santa Bárbara</w:t>
            </w:r>
          </w:p>
        </w:tc>
        <w:tc>
          <w:tcPr>
            <w:tcW w:w="855" w:type="dxa"/>
          </w:tcPr>
          <w:p w14:paraId="71746B7C"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Santa Bárbara</w:t>
            </w:r>
          </w:p>
        </w:tc>
      </w:tr>
      <w:tr w:rsidR="005B4438" w:rsidRPr="004B1A47" w14:paraId="11127A8D"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7E7416B1"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7</w:t>
            </w:r>
          </w:p>
        </w:tc>
        <w:tc>
          <w:tcPr>
            <w:tcW w:w="1691" w:type="dxa"/>
            <w:hideMark/>
          </w:tcPr>
          <w:p w14:paraId="46977871"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rPr>
            </w:pPr>
            <w:r w:rsidRPr="004B1A47">
              <w:rPr>
                <w:rFonts w:asciiTheme="majorHAnsi" w:eastAsia="Times New Roman" w:hAnsiTheme="majorHAnsi" w:cstheme="majorHAnsi"/>
                <w:shd w:val="clear" w:color="auto" w:fill="FFFFFF"/>
              </w:rPr>
              <w:t>Lagoa Grande</w:t>
            </w:r>
          </w:p>
        </w:tc>
        <w:tc>
          <w:tcPr>
            <w:tcW w:w="1469" w:type="dxa"/>
            <w:hideMark/>
          </w:tcPr>
          <w:p w14:paraId="3BF44F82"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-18.6667</w:t>
            </w:r>
          </w:p>
        </w:tc>
        <w:tc>
          <w:tcPr>
            <w:tcW w:w="1588" w:type="dxa"/>
            <w:hideMark/>
          </w:tcPr>
          <w:p w14:paraId="269AFA81"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-42.9216</w:t>
            </w:r>
          </w:p>
        </w:tc>
        <w:tc>
          <w:tcPr>
            <w:tcW w:w="1273" w:type="dxa"/>
            <w:hideMark/>
          </w:tcPr>
          <w:p w14:paraId="2288FD42"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1012</w:t>
            </w:r>
          </w:p>
        </w:tc>
        <w:tc>
          <w:tcPr>
            <w:tcW w:w="855" w:type="dxa"/>
          </w:tcPr>
          <w:p w14:paraId="7C689102"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Ganhães</w:t>
            </w:r>
          </w:p>
        </w:tc>
        <w:tc>
          <w:tcPr>
            <w:tcW w:w="855" w:type="dxa"/>
          </w:tcPr>
          <w:p w14:paraId="528FF73B"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Sabinópolis</w:t>
            </w:r>
          </w:p>
        </w:tc>
        <w:tc>
          <w:tcPr>
            <w:tcW w:w="855" w:type="dxa"/>
          </w:tcPr>
          <w:p w14:paraId="780C75DC"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Sabinópolis</w:t>
            </w:r>
          </w:p>
        </w:tc>
      </w:tr>
      <w:tr w:rsidR="005B4438" w:rsidRPr="004B1A47" w14:paraId="027B51CE" w14:textId="77777777" w:rsidTr="00E316CF">
        <w:tc>
          <w:tcPr>
            <w:cnfStyle w:val="001000000000" w:firstRow="0" w:lastRow="0" w:firstColumn="1" w:lastColumn="0" w:oddVBand="0" w:evenVBand="0" w:oddHBand="0" w:evenHBand="0" w:firstRowFirstColumn="0" w:firstRowLastColumn="0" w:lastRowFirstColumn="0" w:lastRowLastColumn="0"/>
            <w:tcW w:w="1052" w:type="dxa"/>
          </w:tcPr>
          <w:p w14:paraId="0CF42FFE"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8</w:t>
            </w:r>
          </w:p>
        </w:tc>
        <w:tc>
          <w:tcPr>
            <w:tcW w:w="1691" w:type="dxa"/>
            <w:hideMark/>
          </w:tcPr>
          <w:p w14:paraId="0EE1E2AB" w14:textId="55657739"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Lagoa Perdida</w:t>
            </w:r>
          </w:p>
        </w:tc>
        <w:tc>
          <w:tcPr>
            <w:tcW w:w="1469" w:type="dxa"/>
            <w:hideMark/>
          </w:tcPr>
          <w:p w14:paraId="0AC160DD"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-19.5376</w:t>
            </w:r>
          </w:p>
        </w:tc>
        <w:tc>
          <w:tcPr>
            <w:tcW w:w="1588" w:type="dxa"/>
            <w:hideMark/>
          </w:tcPr>
          <w:p w14:paraId="37ADAE3D"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-42.4573</w:t>
            </w:r>
          </w:p>
        </w:tc>
        <w:tc>
          <w:tcPr>
            <w:tcW w:w="1273" w:type="dxa"/>
            <w:hideMark/>
          </w:tcPr>
          <w:p w14:paraId="1D023D98"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310</w:t>
            </w:r>
          </w:p>
        </w:tc>
        <w:tc>
          <w:tcPr>
            <w:tcW w:w="855" w:type="dxa"/>
          </w:tcPr>
          <w:p w14:paraId="7A01A51D"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 xml:space="preserve">Rio Doce </w:t>
            </w:r>
          </w:p>
        </w:tc>
        <w:tc>
          <w:tcPr>
            <w:tcW w:w="855" w:type="dxa"/>
          </w:tcPr>
          <w:p w14:paraId="2C2852E1"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Ipaba</w:t>
            </w:r>
          </w:p>
        </w:tc>
        <w:tc>
          <w:tcPr>
            <w:tcW w:w="855" w:type="dxa"/>
          </w:tcPr>
          <w:p w14:paraId="220059A2"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Caratinga</w:t>
            </w:r>
          </w:p>
        </w:tc>
      </w:tr>
      <w:tr w:rsidR="005B4438" w:rsidRPr="004B1A47" w14:paraId="76E2932A"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2" w:type="dxa"/>
          </w:tcPr>
          <w:p w14:paraId="4FFDF6EB" w14:textId="77777777" w:rsidR="005B4438" w:rsidRPr="004B1A47" w:rsidRDefault="005B4438" w:rsidP="00E316CF">
            <w:pPr>
              <w:jc w:val="center"/>
              <w:rPr>
                <w:rFonts w:asciiTheme="majorHAnsi" w:eastAsia="Times New Roman" w:hAnsiTheme="majorHAnsi" w:cstheme="majorHAnsi"/>
                <w:b w:val="0"/>
                <w:shd w:val="clear" w:color="auto" w:fill="FFFFFF"/>
              </w:rPr>
            </w:pPr>
            <w:r w:rsidRPr="004B1A47">
              <w:rPr>
                <w:rFonts w:asciiTheme="majorHAnsi" w:eastAsia="Times New Roman" w:hAnsiTheme="majorHAnsi" w:cstheme="majorHAnsi"/>
                <w:b w:val="0"/>
                <w:shd w:val="clear" w:color="auto" w:fill="FFFFFF"/>
              </w:rPr>
              <w:t>9</w:t>
            </w:r>
          </w:p>
        </w:tc>
        <w:tc>
          <w:tcPr>
            <w:tcW w:w="1691" w:type="dxa"/>
            <w:hideMark/>
          </w:tcPr>
          <w:p w14:paraId="5CF68038" w14:textId="309BA458"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hd w:val="clear" w:color="auto" w:fill="FFFFFF"/>
              </w:rPr>
            </w:pPr>
            <w:r w:rsidRPr="004B1A47">
              <w:rPr>
                <w:rFonts w:asciiTheme="majorHAnsi" w:eastAsia="Times New Roman" w:hAnsiTheme="majorHAnsi" w:cstheme="majorHAnsi"/>
                <w:shd w:val="clear" w:color="auto" w:fill="FFFFFF"/>
              </w:rPr>
              <w:t>Rubro Negro</w:t>
            </w:r>
          </w:p>
        </w:tc>
        <w:tc>
          <w:tcPr>
            <w:tcW w:w="1469" w:type="dxa"/>
            <w:hideMark/>
          </w:tcPr>
          <w:p w14:paraId="77A1D5EF"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-19.0403</w:t>
            </w:r>
          </w:p>
        </w:tc>
        <w:tc>
          <w:tcPr>
            <w:tcW w:w="1588" w:type="dxa"/>
            <w:hideMark/>
          </w:tcPr>
          <w:p w14:paraId="169919C1"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-42.4300</w:t>
            </w:r>
          </w:p>
        </w:tc>
        <w:tc>
          <w:tcPr>
            <w:tcW w:w="1273" w:type="dxa"/>
            <w:hideMark/>
          </w:tcPr>
          <w:p w14:paraId="0A7DB232"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800</w:t>
            </w:r>
          </w:p>
        </w:tc>
        <w:tc>
          <w:tcPr>
            <w:tcW w:w="855" w:type="dxa"/>
          </w:tcPr>
          <w:p w14:paraId="1329DAAB"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Rio Doce</w:t>
            </w:r>
          </w:p>
        </w:tc>
        <w:tc>
          <w:tcPr>
            <w:tcW w:w="855" w:type="dxa"/>
          </w:tcPr>
          <w:p w14:paraId="47B695EE"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Pompeu</w:t>
            </w:r>
          </w:p>
        </w:tc>
        <w:tc>
          <w:tcPr>
            <w:tcW w:w="855" w:type="dxa"/>
          </w:tcPr>
          <w:p w14:paraId="42A2B410"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Açucena</w:t>
            </w:r>
          </w:p>
        </w:tc>
      </w:tr>
    </w:tbl>
    <w:p w14:paraId="18AF5634" w14:textId="77777777" w:rsidR="005B4438" w:rsidRPr="00324589" w:rsidRDefault="005B4438" w:rsidP="005B4438">
      <w:pPr>
        <w:jc w:val="both"/>
        <w:rPr>
          <w:rFonts w:asciiTheme="majorHAnsi" w:hAnsiTheme="majorHAnsi" w:cs="Arial"/>
          <w:color w:val="000000" w:themeColor="text1"/>
          <w:sz w:val="20"/>
        </w:rPr>
      </w:pPr>
      <w:r w:rsidRPr="00324589">
        <w:rPr>
          <w:rFonts w:asciiTheme="majorHAnsi" w:hAnsiTheme="majorHAnsi" w:cs="Arial"/>
          <w:i/>
          <w:color w:val="000000" w:themeColor="text1"/>
          <w:sz w:val="20"/>
        </w:rPr>
        <w:t>Obs.:</w:t>
      </w:r>
      <w:r w:rsidRPr="00324589">
        <w:rPr>
          <w:rFonts w:asciiTheme="majorHAnsi" w:hAnsiTheme="majorHAnsi" w:cs="Arial"/>
          <w:color w:val="000000" w:themeColor="text1"/>
          <w:sz w:val="20"/>
        </w:rPr>
        <w:t xml:space="preserve"> Estação climática localizada no projeto Rubro Negro foi transferida para o projeto Pompéu em 06/07/16.</w:t>
      </w:r>
    </w:p>
    <w:bookmarkEnd w:id="4"/>
    <w:p w14:paraId="198AB912" w14:textId="77777777" w:rsidR="005B4438" w:rsidRDefault="005B4438" w:rsidP="005B4438">
      <w:pPr>
        <w:jc w:val="both"/>
        <w:rPr>
          <w:rFonts w:asciiTheme="majorHAnsi" w:hAnsiTheme="majorHAnsi" w:cs="Arial"/>
          <w:b/>
          <w:sz w:val="22"/>
        </w:rPr>
      </w:pPr>
    </w:p>
    <w:p w14:paraId="79EAB982" w14:textId="33260A4A" w:rsidR="005B4438" w:rsidRPr="004B1A47" w:rsidRDefault="005B4438" w:rsidP="005B4438">
      <w:pPr>
        <w:jc w:val="both"/>
        <w:rPr>
          <w:rFonts w:asciiTheme="majorHAnsi" w:hAnsiTheme="majorHAnsi" w:cs="Arial"/>
          <w:sz w:val="22"/>
        </w:rPr>
      </w:pPr>
      <w:r w:rsidRPr="004B1A47">
        <w:rPr>
          <w:rFonts w:asciiTheme="majorHAnsi" w:hAnsiTheme="majorHAnsi" w:cs="Arial"/>
          <w:b/>
          <w:sz w:val="22"/>
        </w:rPr>
        <w:t>Tabela 2.</w:t>
      </w:r>
      <w:r>
        <w:rPr>
          <w:rFonts w:asciiTheme="majorHAnsi" w:hAnsiTheme="majorHAnsi" w:cs="Arial"/>
          <w:b/>
          <w:sz w:val="22"/>
        </w:rPr>
        <w:t>1b</w:t>
      </w:r>
      <w:r w:rsidRPr="004B1A47">
        <w:rPr>
          <w:rFonts w:asciiTheme="majorHAnsi" w:hAnsiTheme="majorHAnsi" w:cs="Arial"/>
          <w:b/>
          <w:sz w:val="22"/>
        </w:rPr>
        <w:t xml:space="preserve"> –</w:t>
      </w:r>
      <w:r>
        <w:rPr>
          <w:rFonts w:asciiTheme="majorHAnsi" w:hAnsiTheme="majorHAnsi" w:cs="Arial"/>
          <w:sz w:val="22"/>
        </w:rPr>
        <w:t xml:space="preserve"> Localização das </w:t>
      </w:r>
      <w:r w:rsidRPr="004B1A47">
        <w:rPr>
          <w:rFonts w:asciiTheme="majorHAnsi" w:hAnsiTheme="majorHAnsi" w:cs="Arial"/>
          <w:sz w:val="22"/>
        </w:rPr>
        <w:t xml:space="preserve">estações </w:t>
      </w:r>
      <w:r>
        <w:rPr>
          <w:rFonts w:asciiTheme="majorHAnsi" w:hAnsiTheme="majorHAnsi" w:cs="Arial"/>
          <w:sz w:val="22"/>
        </w:rPr>
        <w:t xml:space="preserve">meteorológicas </w:t>
      </w:r>
      <w:r w:rsidRPr="004B1A47">
        <w:rPr>
          <w:rFonts w:asciiTheme="majorHAnsi" w:hAnsiTheme="majorHAnsi" w:cs="Arial"/>
          <w:sz w:val="22"/>
        </w:rPr>
        <w:t>do INMET.</w:t>
      </w:r>
    </w:p>
    <w:tbl>
      <w:tblPr>
        <w:tblStyle w:val="PlainTable2"/>
        <w:tblW w:w="9638" w:type="dxa"/>
        <w:tblLook w:val="04A0" w:firstRow="1" w:lastRow="0" w:firstColumn="1" w:lastColumn="0" w:noHBand="0" w:noVBand="1"/>
      </w:tblPr>
      <w:tblGrid>
        <w:gridCol w:w="1760"/>
        <w:gridCol w:w="2136"/>
        <w:gridCol w:w="2029"/>
        <w:gridCol w:w="2086"/>
        <w:gridCol w:w="1627"/>
      </w:tblGrid>
      <w:tr w:rsidR="005B4438" w:rsidRPr="004B1A47" w14:paraId="1F61C1DF" w14:textId="77777777" w:rsidTr="00E316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3CDBA57D" w14:textId="77777777" w:rsidR="005B4438" w:rsidRPr="004B1A47" w:rsidRDefault="005B4438" w:rsidP="00E316CF">
            <w:pPr>
              <w:jc w:val="center"/>
              <w:rPr>
                <w:rFonts w:asciiTheme="majorHAnsi" w:hAnsiTheme="majorHAnsi" w:cs="Arial"/>
              </w:rPr>
            </w:pPr>
            <w:r>
              <w:rPr>
                <w:rFonts w:asciiTheme="majorHAnsi" w:hAnsiTheme="majorHAnsi" w:cs="Arial"/>
              </w:rPr>
              <w:t>Nº</w:t>
            </w:r>
          </w:p>
        </w:tc>
        <w:tc>
          <w:tcPr>
            <w:tcW w:w="2136" w:type="dxa"/>
            <w:hideMark/>
          </w:tcPr>
          <w:p w14:paraId="51689097"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Estação</w:t>
            </w:r>
          </w:p>
        </w:tc>
        <w:tc>
          <w:tcPr>
            <w:tcW w:w="2029" w:type="dxa"/>
            <w:hideMark/>
          </w:tcPr>
          <w:p w14:paraId="337FC513"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Latitude (°S)</w:t>
            </w:r>
          </w:p>
        </w:tc>
        <w:tc>
          <w:tcPr>
            <w:tcW w:w="2086" w:type="dxa"/>
            <w:hideMark/>
          </w:tcPr>
          <w:p w14:paraId="47B84A09"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Longitude (°W)</w:t>
            </w:r>
          </w:p>
        </w:tc>
        <w:tc>
          <w:tcPr>
            <w:tcW w:w="1627" w:type="dxa"/>
            <w:hideMark/>
          </w:tcPr>
          <w:p w14:paraId="03FD16D6" w14:textId="77777777" w:rsidR="005B4438" w:rsidRPr="004B1A47" w:rsidRDefault="005B4438" w:rsidP="00E316C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rPr>
            </w:pPr>
            <w:r w:rsidRPr="004B1A47">
              <w:rPr>
                <w:rFonts w:asciiTheme="majorHAnsi" w:hAnsiTheme="majorHAnsi" w:cs="Arial"/>
              </w:rPr>
              <w:t>Altitude (m)</w:t>
            </w:r>
          </w:p>
        </w:tc>
      </w:tr>
      <w:tr w:rsidR="005B4438" w:rsidRPr="004B1A47" w14:paraId="0F9F15F0"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04574F59" w14:textId="77777777" w:rsidR="005B4438" w:rsidRPr="004B1A47" w:rsidRDefault="005B4438" w:rsidP="00E316CF">
            <w:pPr>
              <w:jc w:val="center"/>
              <w:rPr>
                <w:rFonts w:asciiTheme="majorHAnsi" w:eastAsia="Times New Roman" w:hAnsiTheme="majorHAnsi" w:cstheme="majorHAnsi"/>
                <w:b w:val="0"/>
                <w:color w:val="000000" w:themeColor="text1"/>
                <w:shd w:val="clear" w:color="auto" w:fill="FFFFFF"/>
              </w:rPr>
            </w:pPr>
            <w:r w:rsidRPr="004B1A47">
              <w:rPr>
                <w:rFonts w:asciiTheme="majorHAnsi" w:eastAsia="Times New Roman" w:hAnsiTheme="majorHAnsi" w:cstheme="majorHAnsi"/>
                <w:b w:val="0"/>
                <w:color w:val="000000" w:themeColor="text1"/>
                <w:shd w:val="clear" w:color="auto" w:fill="FFFFFF"/>
              </w:rPr>
              <w:t>1</w:t>
            </w:r>
          </w:p>
        </w:tc>
        <w:tc>
          <w:tcPr>
            <w:tcW w:w="2136" w:type="dxa"/>
            <w:hideMark/>
          </w:tcPr>
          <w:p w14:paraId="248BB9D0"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000000" w:themeColor="text1"/>
              </w:rPr>
            </w:pPr>
            <w:r w:rsidRPr="004B1A47">
              <w:rPr>
                <w:rFonts w:asciiTheme="majorHAnsi" w:eastAsia="Times New Roman" w:hAnsiTheme="majorHAnsi" w:cstheme="majorHAnsi"/>
                <w:color w:val="000000" w:themeColor="text1"/>
                <w:shd w:val="clear" w:color="auto" w:fill="FFFFFF"/>
              </w:rPr>
              <w:t>Caratinga</w:t>
            </w:r>
          </w:p>
        </w:tc>
        <w:tc>
          <w:tcPr>
            <w:tcW w:w="2029" w:type="dxa"/>
            <w:hideMark/>
          </w:tcPr>
          <w:p w14:paraId="1F64280C"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-19.7081</w:t>
            </w:r>
          </w:p>
        </w:tc>
        <w:tc>
          <w:tcPr>
            <w:tcW w:w="2086" w:type="dxa"/>
            <w:hideMark/>
          </w:tcPr>
          <w:p w14:paraId="606112C6"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-42.1041</w:t>
            </w:r>
          </w:p>
        </w:tc>
        <w:tc>
          <w:tcPr>
            <w:tcW w:w="1627" w:type="dxa"/>
            <w:hideMark/>
          </w:tcPr>
          <w:p w14:paraId="071A1B89"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610</w:t>
            </w:r>
          </w:p>
        </w:tc>
      </w:tr>
      <w:tr w:rsidR="005B4438" w:rsidRPr="004B1A47" w14:paraId="720E507E" w14:textId="77777777" w:rsidTr="00E316CF">
        <w:tc>
          <w:tcPr>
            <w:cnfStyle w:val="001000000000" w:firstRow="0" w:lastRow="0" w:firstColumn="1" w:lastColumn="0" w:oddVBand="0" w:evenVBand="0" w:oddHBand="0" w:evenHBand="0" w:firstRowFirstColumn="0" w:firstRowLastColumn="0" w:lastRowFirstColumn="0" w:lastRowLastColumn="0"/>
            <w:tcW w:w="1760" w:type="dxa"/>
          </w:tcPr>
          <w:p w14:paraId="65195062" w14:textId="77777777" w:rsidR="005B4438" w:rsidRPr="004B1A47" w:rsidRDefault="005B4438" w:rsidP="00E316CF">
            <w:pPr>
              <w:jc w:val="center"/>
              <w:rPr>
                <w:rFonts w:asciiTheme="majorHAnsi" w:eastAsia="Verdana" w:hAnsiTheme="majorHAnsi" w:cstheme="majorHAnsi"/>
                <w:b w:val="0"/>
                <w:color w:val="000000" w:themeColor="text1"/>
                <w:shd w:val="clear" w:color="auto" w:fill="FFFFFF"/>
              </w:rPr>
            </w:pPr>
            <w:r w:rsidRPr="004B1A47">
              <w:rPr>
                <w:rFonts w:asciiTheme="majorHAnsi" w:eastAsia="Verdana" w:hAnsiTheme="majorHAnsi" w:cstheme="majorHAnsi"/>
                <w:b w:val="0"/>
                <w:color w:val="000000" w:themeColor="text1"/>
                <w:shd w:val="clear" w:color="auto" w:fill="FFFFFF"/>
              </w:rPr>
              <w:t>2</w:t>
            </w:r>
          </w:p>
        </w:tc>
        <w:tc>
          <w:tcPr>
            <w:tcW w:w="2136" w:type="dxa"/>
            <w:hideMark/>
          </w:tcPr>
          <w:p w14:paraId="172DA249"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000000" w:themeColor="text1"/>
                <w:shd w:val="clear" w:color="auto" w:fill="FFFFFF"/>
              </w:rPr>
            </w:pPr>
            <w:r w:rsidRPr="004B1A47">
              <w:rPr>
                <w:rFonts w:asciiTheme="majorHAnsi" w:eastAsia="Verdana" w:hAnsiTheme="majorHAnsi" w:cstheme="majorHAnsi"/>
                <w:color w:val="000000" w:themeColor="text1"/>
                <w:shd w:val="clear" w:color="auto" w:fill="FFFFFF"/>
              </w:rPr>
              <w:t>Curvelo</w:t>
            </w:r>
          </w:p>
        </w:tc>
        <w:tc>
          <w:tcPr>
            <w:tcW w:w="2029" w:type="dxa"/>
            <w:hideMark/>
          </w:tcPr>
          <w:p w14:paraId="4CB78676"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Verdana" w:hAnsiTheme="majorHAnsi" w:cstheme="majorHAnsi"/>
                <w:shd w:val="clear" w:color="auto" w:fill="FFFFFF"/>
              </w:rPr>
              <w:t>-18.7474</w:t>
            </w:r>
          </w:p>
        </w:tc>
        <w:tc>
          <w:tcPr>
            <w:tcW w:w="2086" w:type="dxa"/>
            <w:hideMark/>
          </w:tcPr>
          <w:p w14:paraId="37AE42B2"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Verdana" w:hAnsiTheme="majorHAnsi" w:cstheme="majorHAnsi"/>
                <w:shd w:val="clear" w:color="auto" w:fill="FFFFFF"/>
              </w:rPr>
              <w:t>-44.4547</w:t>
            </w:r>
          </w:p>
        </w:tc>
        <w:tc>
          <w:tcPr>
            <w:tcW w:w="1627" w:type="dxa"/>
            <w:hideMark/>
          </w:tcPr>
          <w:p w14:paraId="33417ABC"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672</w:t>
            </w:r>
          </w:p>
        </w:tc>
      </w:tr>
      <w:tr w:rsidR="005B4438" w:rsidRPr="004B1A47" w14:paraId="774D57B0"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2A32D594" w14:textId="77777777" w:rsidR="005B4438" w:rsidRPr="004B1A47" w:rsidRDefault="005B4438" w:rsidP="00E316CF">
            <w:pPr>
              <w:jc w:val="center"/>
              <w:rPr>
                <w:rFonts w:asciiTheme="majorHAnsi" w:hAnsiTheme="majorHAnsi" w:cstheme="majorHAnsi"/>
                <w:b w:val="0"/>
                <w:color w:val="000000" w:themeColor="text1"/>
              </w:rPr>
            </w:pPr>
            <w:r w:rsidRPr="004B1A47">
              <w:rPr>
                <w:rFonts w:asciiTheme="majorHAnsi" w:hAnsiTheme="majorHAnsi" w:cstheme="majorHAnsi"/>
                <w:b w:val="0"/>
                <w:color w:val="000000" w:themeColor="text1"/>
              </w:rPr>
              <w:t>3</w:t>
            </w:r>
          </w:p>
        </w:tc>
        <w:tc>
          <w:tcPr>
            <w:tcW w:w="2136" w:type="dxa"/>
            <w:hideMark/>
          </w:tcPr>
          <w:p w14:paraId="7B386681"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000000" w:themeColor="text1"/>
              </w:rPr>
            </w:pPr>
            <w:r w:rsidRPr="004B1A47">
              <w:rPr>
                <w:rFonts w:asciiTheme="majorHAnsi" w:hAnsiTheme="majorHAnsi" w:cstheme="majorHAnsi"/>
                <w:color w:val="000000" w:themeColor="text1"/>
              </w:rPr>
              <w:t>Diamantina</w:t>
            </w:r>
          </w:p>
        </w:tc>
        <w:tc>
          <w:tcPr>
            <w:tcW w:w="2029" w:type="dxa"/>
            <w:hideMark/>
          </w:tcPr>
          <w:p w14:paraId="3DC1579A"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-18.2319</w:t>
            </w:r>
          </w:p>
        </w:tc>
        <w:tc>
          <w:tcPr>
            <w:tcW w:w="2086" w:type="dxa"/>
            <w:hideMark/>
          </w:tcPr>
          <w:p w14:paraId="3D4A88C9"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-42.6273</w:t>
            </w:r>
          </w:p>
        </w:tc>
        <w:tc>
          <w:tcPr>
            <w:tcW w:w="1627" w:type="dxa"/>
            <w:hideMark/>
          </w:tcPr>
          <w:p w14:paraId="6F6E58B0"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1296</w:t>
            </w:r>
          </w:p>
        </w:tc>
      </w:tr>
      <w:tr w:rsidR="005B4438" w:rsidRPr="004B1A47" w14:paraId="02CF3735" w14:textId="77777777" w:rsidTr="00E316CF">
        <w:tc>
          <w:tcPr>
            <w:cnfStyle w:val="001000000000" w:firstRow="0" w:lastRow="0" w:firstColumn="1" w:lastColumn="0" w:oddVBand="0" w:evenVBand="0" w:oddHBand="0" w:evenHBand="0" w:firstRowFirstColumn="0" w:firstRowLastColumn="0" w:lastRowFirstColumn="0" w:lastRowLastColumn="0"/>
            <w:tcW w:w="1760" w:type="dxa"/>
          </w:tcPr>
          <w:p w14:paraId="6D29EF99" w14:textId="77777777" w:rsidR="005B4438" w:rsidRPr="004B1A47" w:rsidRDefault="005B4438" w:rsidP="00E316CF">
            <w:pPr>
              <w:jc w:val="center"/>
              <w:rPr>
                <w:rFonts w:asciiTheme="majorHAnsi" w:eastAsia="Times New Roman" w:hAnsiTheme="majorHAnsi" w:cstheme="majorHAnsi"/>
                <w:b w:val="0"/>
                <w:color w:val="000000" w:themeColor="text1"/>
                <w:shd w:val="clear" w:color="auto" w:fill="FFFFFF"/>
              </w:rPr>
            </w:pPr>
            <w:r w:rsidRPr="004B1A47">
              <w:rPr>
                <w:rFonts w:asciiTheme="majorHAnsi" w:eastAsia="Times New Roman" w:hAnsiTheme="majorHAnsi" w:cstheme="majorHAnsi"/>
                <w:b w:val="0"/>
                <w:color w:val="000000" w:themeColor="text1"/>
                <w:shd w:val="clear" w:color="auto" w:fill="FFFFFF"/>
              </w:rPr>
              <w:t>4</w:t>
            </w:r>
          </w:p>
        </w:tc>
        <w:tc>
          <w:tcPr>
            <w:tcW w:w="2136" w:type="dxa"/>
            <w:hideMark/>
          </w:tcPr>
          <w:p w14:paraId="7CD9B9BD"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themeColor="text1"/>
              </w:rPr>
            </w:pPr>
            <w:r w:rsidRPr="004B1A47">
              <w:rPr>
                <w:rFonts w:asciiTheme="majorHAnsi" w:eastAsia="Times New Roman" w:hAnsiTheme="majorHAnsi" w:cstheme="majorHAnsi"/>
                <w:color w:val="000000" w:themeColor="text1"/>
                <w:shd w:val="clear" w:color="auto" w:fill="FFFFFF"/>
              </w:rPr>
              <w:t>Pampulha</w:t>
            </w:r>
          </w:p>
        </w:tc>
        <w:tc>
          <w:tcPr>
            <w:tcW w:w="2029" w:type="dxa"/>
            <w:hideMark/>
          </w:tcPr>
          <w:p w14:paraId="47B77CEC"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-19.8746</w:t>
            </w:r>
          </w:p>
        </w:tc>
        <w:tc>
          <w:tcPr>
            <w:tcW w:w="2086" w:type="dxa"/>
            <w:hideMark/>
          </w:tcPr>
          <w:p w14:paraId="65404DE9"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-43.9182</w:t>
            </w:r>
          </w:p>
        </w:tc>
        <w:tc>
          <w:tcPr>
            <w:tcW w:w="1627" w:type="dxa"/>
            <w:hideMark/>
          </w:tcPr>
          <w:p w14:paraId="6EF9DE3A"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854</w:t>
            </w:r>
          </w:p>
        </w:tc>
      </w:tr>
      <w:tr w:rsidR="005B4438" w:rsidRPr="004B1A47" w14:paraId="7E92B421" w14:textId="77777777" w:rsidTr="00E31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0" w:type="dxa"/>
          </w:tcPr>
          <w:p w14:paraId="6285A187" w14:textId="77777777" w:rsidR="005B4438" w:rsidRPr="004B1A47" w:rsidRDefault="005B4438" w:rsidP="00E316CF">
            <w:pPr>
              <w:jc w:val="center"/>
              <w:rPr>
                <w:rFonts w:asciiTheme="majorHAnsi" w:hAnsiTheme="majorHAnsi" w:cstheme="majorHAnsi"/>
                <w:b w:val="0"/>
                <w:color w:val="000000" w:themeColor="text1"/>
              </w:rPr>
            </w:pPr>
            <w:r w:rsidRPr="004B1A47">
              <w:rPr>
                <w:rFonts w:asciiTheme="majorHAnsi" w:hAnsiTheme="majorHAnsi" w:cstheme="majorHAnsi"/>
                <w:b w:val="0"/>
                <w:color w:val="000000" w:themeColor="text1"/>
              </w:rPr>
              <w:t>5</w:t>
            </w:r>
          </w:p>
        </w:tc>
        <w:tc>
          <w:tcPr>
            <w:tcW w:w="2136" w:type="dxa"/>
            <w:hideMark/>
          </w:tcPr>
          <w:p w14:paraId="3B929781"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000000" w:themeColor="text1"/>
              </w:rPr>
            </w:pPr>
            <w:r w:rsidRPr="004B1A47">
              <w:rPr>
                <w:rFonts w:asciiTheme="majorHAnsi" w:hAnsiTheme="majorHAnsi" w:cstheme="majorHAnsi"/>
                <w:color w:val="000000" w:themeColor="text1"/>
              </w:rPr>
              <w:t>Sete Lagoas</w:t>
            </w:r>
          </w:p>
        </w:tc>
        <w:tc>
          <w:tcPr>
            <w:tcW w:w="2029" w:type="dxa"/>
            <w:hideMark/>
          </w:tcPr>
          <w:p w14:paraId="01CB0A15"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-19.4455</w:t>
            </w:r>
          </w:p>
        </w:tc>
        <w:tc>
          <w:tcPr>
            <w:tcW w:w="2086" w:type="dxa"/>
            <w:hideMark/>
          </w:tcPr>
          <w:p w14:paraId="654E6F6A"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-44.1558</w:t>
            </w:r>
          </w:p>
        </w:tc>
        <w:tc>
          <w:tcPr>
            <w:tcW w:w="1627" w:type="dxa"/>
            <w:hideMark/>
          </w:tcPr>
          <w:p w14:paraId="0D1520A9" w14:textId="77777777" w:rsidR="005B4438" w:rsidRPr="004B1A47" w:rsidRDefault="005B4438" w:rsidP="00E316C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732</w:t>
            </w:r>
          </w:p>
        </w:tc>
      </w:tr>
      <w:tr w:rsidR="005B4438" w:rsidRPr="004B1A47" w14:paraId="358F36BB" w14:textId="77777777" w:rsidTr="00E316CF">
        <w:tc>
          <w:tcPr>
            <w:cnfStyle w:val="001000000000" w:firstRow="0" w:lastRow="0" w:firstColumn="1" w:lastColumn="0" w:oddVBand="0" w:evenVBand="0" w:oddHBand="0" w:evenHBand="0" w:firstRowFirstColumn="0" w:firstRowLastColumn="0" w:lastRowFirstColumn="0" w:lastRowLastColumn="0"/>
            <w:tcW w:w="1760" w:type="dxa"/>
          </w:tcPr>
          <w:p w14:paraId="5D1553CB" w14:textId="77777777" w:rsidR="005B4438" w:rsidRPr="004B1A47" w:rsidRDefault="005B4438" w:rsidP="00E316CF">
            <w:pPr>
              <w:jc w:val="center"/>
              <w:rPr>
                <w:rFonts w:asciiTheme="majorHAnsi" w:eastAsia="Times New Roman" w:hAnsiTheme="majorHAnsi" w:cstheme="majorHAnsi"/>
                <w:b w:val="0"/>
                <w:color w:val="000000" w:themeColor="text1"/>
                <w:shd w:val="clear" w:color="auto" w:fill="FFFFFF"/>
              </w:rPr>
            </w:pPr>
            <w:r w:rsidRPr="004B1A47">
              <w:rPr>
                <w:rFonts w:asciiTheme="majorHAnsi" w:eastAsia="Times New Roman" w:hAnsiTheme="majorHAnsi" w:cstheme="majorHAnsi"/>
                <w:b w:val="0"/>
                <w:color w:val="000000" w:themeColor="text1"/>
                <w:shd w:val="clear" w:color="auto" w:fill="FFFFFF"/>
              </w:rPr>
              <w:t>6</w:t>
            </w:r>
          </w:p>
        </w:tc>
        <w:tc>
          <w:tcPr>
            <w:tcW w:w="2136" w:type="dxa"/>
            <w:hideMark/>
          </w:tcPr>
          <w:p w14:paraId="163C6BB0"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themeColor="text1"/>
              </w:rPr>
            </w:pPr>
            <w:r w:rsidRPr="004B1A47">
              <w:rPr>
                <w:rFonts w:asciiTheme="majorHAnsi" w:eastAsia="Times New Roman" w:hAnsiTheme="majorHAnsi" w:cstheme="majorHAnsi"/>
                <w:color w:val="000000" w:themeColor="text1"/>
                <w:shd w:val="clear" w:color="auto" w:fill="FFFFFF"/>
              </w:rPr>
              <w:t>Viçosa</w:t>
            </w:r>
          </w:p>
        </w:tc>
        <w:tc>
          <w:tcPr>
            <w:tcW w:w="2029" w:type="dxa"/>
            <w:hideMark/>
          </w:tcPr>
          <w:p w14:paraId="26FC09B8"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-20.7468</w:t>
            </w:r>
          </w:p>
        </w:tc>
        <w:tc>
          <w:tcPr>
            <w:tcW w:w="2086" w:type="dxa"/>
            <w:hideMark/>
          </w:tcPr>
          <w:p w14:paraId="2E0D95F6"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eastAsia="Times New Roman" w:hAnsiTheme="majorHAnsi" w:cstheme="majorHAnsi"/>
                <w:shd w:val="clear" w:color="auto" w:fill="FFFFFF"/>
              </w:rPr>
              <w:t>-42.8336</w:t>
            </w:r>
          </w:p>
        </w:tc>
        <w:tc>
          <w:tcPr>
            <w:tcW w:w="1627" w:type="dxa"/>
            <w:hideMark/>
          </w:tcPr>
          <w:p w14:paraId="5A3EC818" w14:textId="77777777" w:rsidR="005B4438" w:rsidRPr="004B1A47" w:rsidRDefault="005B4438" w:rsidP="00E316C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4B1A47">
              <w:rPr>
                <w:rFonts w:asciiTheme="majorHAnsi" w:hAnsiTheme="majorHAnsi" w:cstheme="majorHAnsi"/>
              </w:rPr>
              <w:t>690</w:t>
            </w:r>
          </w:p>
        </w:tc>
      </w:tr>
    </w:tbl>
    <w:p w14:paraId="65D480ED" w14:textId="77777777" w:rsidR="006D10F2" w:rsidRDefault="006D10F2" w:rsidP="006D10F2">
      <w:pPr>
        <w:jc w:val="both"/>
        <w:rPr>
          <w:rFonts w:asciiTheme="majorHAnsi" w:hAnsiTheme="majorHAnsi" w:cs="Arial"/>
          <w:color w:val="FF0000"/>
          <w:sz w:val="20"/>
        </w:rPr>
      </w:pPr>
    </w:p>
    <w:p w14:paraId="34A293D1" w14:textId="77777777" w:rsidR="006D10F2" w:rsidRDefault="006D10F2" w:rsidP="006D10F2">
      <w:pPr>
        <w:spacing w:after="120"/>
        <w:jc w:val="both"/>
        <w:rPr>
          <w:rFonts w:asciiTheme="majorHAnsi" w:hAnsiTheme="majorHAnsi" w:cs="Arial"/>
        </w:rPr>
      </w:pPr>
    </w:p>
    <w:p w14:paraId="2B25BBE0" w14:textId="5FF3A14B" w:rsidR="00C96A79" w:rsidRDefault="006512BB" w:rsidP="006D10F2">
      <w:pPr>
        <w:spacing w:after="120"/>
        <w:jc w:val="both"/>
        <w:rPr>
          <w:rFonts w:asciiTheme="majorHAnsi" w:hAnsiTheme="majorHAnsi" w:cs="Arial"/>
          <w:b/>
        </w:rPr>
      </w:pPr>
      <w:r>
        <w:rPr>
          <w:rFonts w:asciiTheme="majorHAnsi" w:hAnsiTheme="majorHAnsi" w:cs="Arial"/>
          <w:b/>
        </w:rPr>
        <w:t>2</w:t>
      </w:r>
      <w:r w:rsidR="006D10F2">
        <w:rPr>
          <w:rFonts w:asciiTheme="majorHAnsi" w:hAnsiTheme="majorHAnsi" w:cs="Arial"/>
          <w:b/>
        </w:rPr>
        <w:t>.3 Indicadores de Extremos Climáticos</w:t>
      </w:r>
      <w:r w:rsidR="00B459FD">
        <w:rPr>
          <w:rFonts w:asciiTheme="majorHAnsi" w:hAnsiTheme="majorHAnsi" w:cs="Arial"/>
          <w:b/>
        </w:rPr>
        <w:t xml:space="preserve"> e Outras Variáveis</w:t>
      </w:r>
    </w:p>
    <w:p w14:paraId="207F936A" w14:textId="14445722" w:rsidR="003F480F" w:rsidRDefault="003F480F" w:rsidP="007E514B">
      <w:pPr>
        <w:spacing w:after="120" w:line="276" w:lineRule="auto"/>
        <w:jc w:val="both"/>
        <w:rPr>
          <w:rFonts w:asciiTheme="majorHAnsi" w:hAnsiTheme="majorHAnsi" w:cs="Arial"/>
          <w:b/>
        </w:rPr>
      </w:pPr>
      <w:r>
        <w:rPr>
          <w:rFonts w:asciiTheme="majorHAnsi" w:hAnsiTheme="majorHAnsi" w:cs="Arial"/>
          <w:b/>
        </w:rPr>
        <w:tab/>
      </w:r>
    </w:p>
    <w:p w14:paraId="1CCF7E35" w14:textId="5E1E54CB" w:rsidR="003F480F" w:rsidRPr="002F5899" w:rsidRDefault="003F480F" w:rsidP="007E514B">
      <w:pPr>
        <w:spacing w:after="120" w:line="276" w:lineRule="auto"/>
        <w:jc w:val="both"/>
        <w:rPr>
          <w:rFonts w:asciiTheme="majorHAnsi" w:hAnsiTheme="majorHAnsi" w:cs="Arial"/>
        </w:rPr>
      </w:pPr>
      <w:r>
        <w:rPr>
          <w:rFonts w:asciiTheme="majorHAnsi" w:hAnsiTheme="majorHAnsi" w:cs="Arial"/>
          <w:b/>
        </w:rPr>
        <w:tab/>
      </w:r>
      <w:r w:rsidR="00A3790C">
        <w:rPr>
          <w:rFonts w:asciiTheme="majorHAnsi" w:hAnsiTheme="majorHAnsi" w:cs="Arial"/>
        </w:rPr>
        <w:t>N</w:t>
      </w:r>
      <w:r w:rsidR="002F5899">
        <w:rPr>
          <w:rFonts w:asciiTheme="majorHAnsi" w:hAnsiTheme="majorHAnsi" w:cs="Arial"/>
        </w:rPr>
        <w:t xml:space="preserve">a análise de mudanças do clima </w:t>
      </w:r>
      <w:r w:rsidR="00D910EE">
        <w:rPr>
          <w:rFonts w:asciiTheme="majorHAnsi" w:hAnsiTheme="majorHAnsi" w:cs="Arial"/>
        </w:rPr>
        <w:t xml:space="preserve">um </w:t>
      </w:r>
      <w:r w:rsidR="00A3790C">
        <w:rPr>
          <w:rFonts w:asciiTheme="majorHAnsi" w:hAnsiTheme="majorHAnsi" w:cs="Arial"/>
        </w:rPr>
        <w:t>problema</w:t>
      </w:r>
      <w:r w:rsidR="00D910EE">
        <w:rPr>
          <w:rFonts w:asciiTheme="majorHAnsi" w:hAnsiTheme="majorHAnsi" w:cs="Arial"/>
        </w:rPr>
        <w:t xml:space="preserve"> é a mudança na variabilidade climática que </w:t>
      </w:r>
      <w:r w:rsidR="00453480">
        <w:rPr>
          <w:rFonts w:asciiTheme="majorHAnsi" w:hAnsiTheme="majorHAnsi" w:cs="Arial"/>
        </w:rPr>
        <w:t xml:space="preserve">se </w:t>
      </w:r>
      <w:r w:rsidR="00D910EE">
        <w:rPr>
          <w:rFonts w:asciiTheme="majorHAnsi" w:hAnsiTheme="majorHAnsi" w:cs="Arial"/>
        </w:rPr>
        <w:t xml:space="preserve">pode traduzir na mudança dos extremos climáticos. </w:t>
      </w:r>
      <w:r w:rsidR="00A3790C">
        <w:rPr>
          <w:rFonts w:asciiTheme="majorHAnsi" w:hAnsiTheme="majorHAnsi" w:cs="Arial"/>
        </w:rPr>
        <w:t>M</w:t>
      </w:r>
      <w:r w:rsidR="00D910EE">
        <w:rPr>
          <w:rFonts w:asciiTheme="majorHAnsi" w:hAnsiTheme="majorHAnsi" w:cs="Arial"/>
        </w:rPr>
        <w:t>udança</w:t>
      </w:r>
      <w:r w:rsidR="00A3790C">
        <w:rPr>
          <w:rFonts w:asciiTheme="majorHAnsi" w:hAnsiTheme="majorHAnsi" w:cs="Arial"/>
        </w:rPr>
        <w:t>s</w:t>
      </w:r>
      <w:r w:rsidR="00D910EE">
        <w:rPr>
          <w:rFonts w:asciiTheme="majorHAnsi" w:hAnsiTheme="majorHAnsi" w:cs="Arial"/>
        </w:rPr>
        <w:t xml:space="preserve"> nos extremos podem impactar mais </w:t>
      </w:r>
      <w:r w:rsidR="00A3790C">
        <w:rPr>
          <w:rFonts w:asciiTheme="majorHAnsi" w:hAnsiTheme="majorHAnsi" w:cs="Arial"/>
        </w:rPr>
        <w:t xml:space="preserve">do </w:t>
      </w:r>
      <w:r w:rsidR="00D910EE">
        <w:rPr>
          <w:rFonts w:asciiTheme="majorHAnsi" w:hAnsiTheme="majorHAnsi" w:cs="Arial"/>
        </w:rPr>
        <w:t xml:space="preserve">que </w:t>
      </w:r>
      <w:r w:rsidR="00A3790C">
        <w:rPr>
          <w:rFonts w:asciiTheme="majorHAnsi" w:hAnsiTheme="majorHAnsi" w:cs="Arial"/>
        </w:rPr>
        <w:t>pequenas</w:t>
      </w:r>
      <w:r w:rsidR="00D910EE">
        <w:rPr>
          <w:rFonts w:asciiTheme="majorHAnsi" w:hAnsiTheme="majorHAnsi" w:cs="Arial"/>
        </w:rPr>
        <w:t xml:space="preserve"> mudanças nas média.</w:t>
      </w:r>
    </w:p>
    <w:p w14:paraId="37C19D70" w14:textId="3C223B2E" w:rsidR="006D10F2" w:rsidRDefault="006D10F2" w:rsidP="007E514B">
      <w:pPr>
        <w:spacing w:line="276" w:lineRule="auto"/>
        <w:jc w:val="both"/>
        <w:rPr>
          <w:rFonts w:asciiTheme="majorHAnsi" w:hAnsiTheme="majorHAnsi" w:cstheme="majorHAnsi"/>
        </w:rPr>
      </w:pPr>
      <w:r>
        <w:rPr>
          <w:rFonts w:ascii="Times New Roman" w:hAnsi="Times New Roman"/>
        </w:rPr>
        <w:tab/>
      </w:r>
      <w:r w:rsidR="00D910EE" w:rsidRPr="00A3790C">
        <w:rPr>
          <w:rFonts w:asciiTheme="majorHAnsi" w:hAnsiTheme="majorHAnsi" w:cstheme="majorHAnsi"/>
        </w:rPr>
        <w:t>Um grupo de especialistas designado pela Organização Mundial de Meteorologia, o</w:t>
      </w:r>
      <w:r w:rsidRPr="00A3790C">
        <w:rPr>
          <w:rFonts w:asciiTheme="majorHAnsi" w:hAnsiTheme="majorHAnsi" w:cstheme="majorHAnsi"/>
        </w:rPr>
        <w:t xml:space="preserve"> ETCCDI </w:t>
      </w:r>
      <w:r>
        <w:rPr>
          <w:rFonts w:asciiTheme="majorHAnsi" w:hAnsiTheme="majorHAnsi" w:cstheme="majorHAnsi"/>
        </w:rPr>
        <w:t>(</w:t>
      </w:r>
      <w:r>
        <w:rPr>
          <w:rFonts w:asciiTheme="majorHAnsi" w:hAnsiTheme="majorHAnsi" w:cstheme="majorHAnsi"/>
          <w:i/>
        </w:rPr>
        <w:t>Expert Team on Climate Change Detection and Indices</w:t>
      </w:r>
      <w:r>
        <w:rPr>
          <w:rFonts w:asciiTheme="majorHAnsi" w:hAnsiTheme="majorHAnsi" w:cstheme="majorHAnsi"/>
        </w:rPr>
        <w:t xml:space="preserve">) </w:t>
      </w:r>
      <w:r w:rsidR="00D910EE">
        <w:rPr>
          <w:rFonts w:asciiTheme="majorHAnsi" w:hAnsiTheme="majorHAnsi" w:cstheme="majorHAnsi"/>
        </w:rPr>
        <w:t>recomendou</w:t>
      </w:r>
      <w:r>
        <w:rPr>
          <w:rFonts w:asciiTheme="majorHAnsi" w:hAnsiTheme="majorHAnsi" w:cstheme="majorHAnsi"/>
        </w:rPr>
        <w:t xml:space="preserve"> um conjunto de indicadores climáticos para facilitar a análise dos extremos. Esses índices são derivados d</w:t>
      </w:r>
      <w:r w:rsidR="00D910EE">
        <w:t>e</w:t>
      </w:r>
      <w:r>
        <w:rPr>
          <w:rFonts w:asciiTheme="majorHAnsi" w:hAnsiTheme="majorHAnsi" w:cstheme="majorHAnsi"/>
        </w:rPr>
        <w:t xml:space="preserve"> dados diários de temperatura do ar e precipitação. Tais índices descrevem diferentes aspectos de extremos </w:t>
      </w:r>
      <w:r w:rsidR="00D910EE">
        <w:rPr>
          <w:rFonts w:asciiTheme="majorHAnsi" w:hAnsiTheme="majorHAnsi" w:cstheme="majorHAnsi"/>
        </w:rPr>
        <w:t>climáticos</w:t>
      </w:r>
      <w:r>
        <w:rPr>
          <w:rFonts w:asciiTheme="majorHAnsi" w:hAnsiTheme="majorHAnsi" w:cstheme="majorHAnsi"/>
        </w:rPr>
        <w:t xml:space="preserve">, </w:t>
      </w:r>
      <w:r w:rsidR="00D910EE">
        <w:rPr>
          <w:rFonts w:asciiTheme="majorHAnsi" w:hAnsiTheme="majorHAnsi" w:cstheme="majorHAnsi"/>
        </w:rPr>
        <w:t>como</w:t>
      </w:r>
      <w:r>
        <w:rPr>
          <w:rFonts w:asciiTheme="majorHAnsi" w:hAnsiTheme="majorHAnsi" w:cstheme="majorHAnsi"/>
        </w:rPr>
        <w:t xml:space="preserve"> frequência, intensidade e duração. </w:t>
      </w:r>
      <w:r w:rsidR="00D910EE">
        <w:rPr>
          <w:rFonts w:asciiTheme="majorHAnsi" w:hAnsiTheme="majorHAnsi" w:cstheme="majorHAnsi"/>
        </w:rPr>
        <w:t>Esses índices</w:t>
      </w:r>
      <w:r>
        <w:rPr>
          <w:rFonts w:asciiTheme="majorHAnsi" w:hAnsiTheme="majorHAnsi" w:cstheme="majorHAnsi"/>
        </w:rPr>
        <w:t xml:space="preserve"> são amplamente utilizados para monitorar mudanças nos extremos, </w:t>
      </w:r>
      <w:r w:rsidR="005716EA">
        <w:rPr>
          <w:rFonts w:asciiTheme="majorHAnsi" w:hAnsiTheme="majorHAnsi" w:cstheme="majorHAnsi"/>
        </w:rPr>
        <w:t>avaliar os</w:t>
      </w:r>
      <w:r>
        <w:rPr>
          <w:rFonts w:asciiTheme="majorHAnsi" w:hAnsiTheme="majorHAnsi" w:cstheme="majorHAnsi"/>
        </w:rPr>
        <w:t xml:space="preserve"> modelos climáticos e </w:t>
      </w:r>
      <w:r w:rsidR="005716EA">
        <w:rPr>
          <w:rFonts w:asciiTheme="majorHAnsi" w:hAnsiTheme="majorHAnsi" w:cstheme="majorHAnsi"/>
        </w:rPr>
        <w:t>analisar</w:t>
      </w:r>
      <w:r>
        <w:rPr>
          <w:rFonts w:asciiTheme="majorHAnsi" w:hAnsiTheme="majorHAnsi" w:cstheme="majorHAnsi"/>
        </w:rPr>
        <w:t xml:space="preserve"> o clima futuro</w:t>
      </w:r>
      <w:bookmarkStart w:id="5" w:name="_Hlk521058416"/>
      <w:r>
        <w:rPr>
          <w:rFonts w:asciiTheme="majorHAnsi" w:hAnsiTheme="majorHAnsi" w:cstheme="majorHAnsi"/>
        </w:rPr>
        <w:t xml:space="preserve"> </w:t>
      </w:r>
      <w:r w:rsidR="00E510A3">
        <w:rPr>
          <w:rFonts w:asciiTheme="majorHAnsi" w:hAnsiTheme="majorHAnsi" w:cstheme="majorHAnsi"/>
        </w:rPr>
        <w:t xml:space="preserve">como por exemplo em </w:t>
      </w:r>
      <w:r>
        <w:rPr>
          <w:rFonts w:asciiTheme="majorHAnsi" w:hAnsiTheme="majorHAnsi" w:cstheme="majorHAnsi"/>
        </w:rPr>
        <w:t xml:space="preserve">Chou </w:t>
      </w:r>
      <w:r>
        <w:rPr>
          <w:rFonts w:asciiTheme="majorHAnsi" w:hAnsiTheme="majorHAnsi" w:cstheme="majorHAnsi"/>
          <w:i/>
        </w:rPr>
        <w:t>et al</w:t>
      </w:r>
      <w:r>
        <w:rPr>
          <w:rFonts w:asciiTheme="majorHAnsi" w:hAnsiTheme="majorHAnsi" w:cstheme="majorHAnsi"/>
        </w:rPr>
        <w:t>., (2014</w:t>
      </w:r>
      <w:r w:rsidR="00D910EE">
        <w:rPr>
          <w:rFonts w:asciiTheme="majorHAnsi" w:hAnsiTheme="majorHAnsi" w:cstheme="majorHAnsi"/>
        </w:rPr>
        <w:t>a</w:t>
      </w:r>
      <w:r>
        <w:rPr>
          <w:rFonts w:asciiTheme="majorHAnsi" w:hAnsiTheme="majorHAnsi" w:cstheme="majorHAnsi"/>
        </w:rPr>
        <w:t>)</w:t>
      </w:r>
      <w:r w:rsidR="00E510A3">
        <w:rPr>
          <w:rFonts w:asciiTheme="majorHAnsi" w:hAnsiTheme="majorHAnsi" w:cstheme="majorHAnsi"/>
        </w:rPr>
        <w:t>,</w:t>
      </w:r>
      <w:r>
        <w:rPr>
          <w:rFonts w:asciiTheme="majorHAnsi" w:hAnsiTheme="majorHAnsi" w:cstheme="majorHAnsi"/>
        </w:rPr>
        <w:t xml:space="preserve"> Chou </w:t>
      </w:r>
      <w:r>
        <w:rPr>
          <w:rFonts w:asciiTheme="majorHAnsi" w:hAnsiTheme="majorHAnsi" w:cstheme="majorHAnsi"/>
          <w:i/>
        </w:rPr>
        <w:t>et al</w:t>
      </w:r>
      <w:r>
        <w:rPr>
          <w:rFonts w:asciiTheme="majorHAnsi" w:hAnsiTheme="majorHAnsi" w:cstheme="majorHAnsi"/>
        </w:rPr>
        <w:t>., (2014b)</w:t>
      </w:r>
      <w:r w:rsidR="00E510A3">
        <w:rPr>
          <w:rFonts w:asciiTheme="majorHAnsi" w:hAnsiTheme="majorHAnsi" w:cstheme="majorHAnsi"/>
        </w:rPr>
        <w:t xml:space="preserve"> e</w:t>
      </w:r>
      <w:r>
        <w:rPr>
          <w:rFonts w:asciiTheme="majorHAnsi" w:hAnsiTheme="majorHAnsi" w:cstheme="majorHAnsi"/>
        </w:rPr>
        <w:t xml:space="preserve"> Lyra </w:t>
      </w:r>
      <w:r>
        <w:rPr>
          <w:rFonts w:asciiTheme="majorHAnsi" w:hAnsiTheme="majorHAnsi" w:cstheme="majorHAnsi"/>
          <w:i/>
        </w:rPr>
        <w:t>et al</w:t>
      </w:r>
      <w:r>
        <w:rPr>
          <w:rFonts w:asciiTheme="majorHAnsi" w:hAnsiTheme="majorHAnsi" w:cstheme="majorHAnsi"/>
        </w:rPr>
        <w:t>., (2017)</w:t>
      </w:r>
      <w:bookmarkEnd w:id="5"/>
      <w:r>
        <w:rPr>
          <w:rFonts w:asciiTheme="majorHAnsi" w:hAnsiTheme="majorHAnsi" w:cstheme="majorHAnsi"/>
        </w:rPr>
        <w:t xml:space="preserve">. As </w:t>
      </w:r>
      <w:r w:rsidR="005716EA">
        <w:rPr>
          <w:rFonts w:asciiTheme="majorHAnsi" w:hAnsiTheme="majorHAnsi" w:cstheme="majorHAnsi"/>
        </w:rPr>
        <w:t>descrições</w:t>
      </w:r>
      <w:r>
        <w:rPr>
          <w:rFonts w:asciiTheme="majorHAnsi" w:hAnsiTheme="majorHAnsi" w:cstheme="majorHAnsi"/>
        </w:rPr>
        <w:t xml:space="preserve"> </w:t>
      </w:r>
      <w:r w:rsidR="005716EA">
        <w:rPr>
          <w:rFonts w:asciiTheme="majorHAnsi" w:hAnsiTheme="majorHAnsi" w:cstheme="majorHAnsi"/>
        </w:rPr>
        <w:t>d</w:t>
      </w:r>
      <w:r>
        <w:rPr>
          <w:rFonts w:asciiTheme="majorHAnsi" w:hAnsiTheme="majorHAnsi" w:cstheme="majorHAnsi"/>
        </w:rPr>
        <w:t xml:space="preserve">os índices e o </w:t>
      </w:r>
      <w:r w:rsidR="00D910EE">
        <w:rPr>
          <w:rFonts w:asciiTheme="majorHAnsi" w:hAnsiTheme="majorHAnsi" w:cstheme="majorHAnsi"/>
        </w:rPr>
        <w:t>programa</w:t>
      </w:r>
      <w:r>
        <w:rPr>
          <w:rFonts w:asciiTheme="majorHAnsi" w:hAnsiTheme="majorHAnsi" w:cstheme="majorHAnsi"/>
        </w:rPr>
        <w:t xml:space="preserve"> para seu cálculo estão disponíveis </w:t>
      </w:r>
      <w:r w:rsidR="00406FCA">
        <w:rPr>
          <w:rFonts w:asciiTheme="majorHAnsi" w:hAnsiTheme="majorHAnsi" w:cstheme="majorHAnsi"/>
        </w:rPr>
        <w:t xml:space="preserve">em </w:t>
      </w:r>
      <w:r w:rsidR="00406FCA" w:rsidRPr="00406FCA">
        <w:rPr>
          <w:rFonts w:asciiTheme="majorHAnsi" w:hAnsiTheme="majorHAnsi" w:cstheme="majorHAnsi"/>
        </w:rPr>
        <w:t>http://etccdi.pacificclimate.org/list_27_indices.shtml</w:t>
      </w:r>
      <w:r>
        <w:rPr>
          <w:rFonts w:asciiTheme="majorHAnsi" w:hAnsiTheme="majorHAnsi" w:cstheme="majorHAnsi"/>
        </w:rPr>
        <w:t>.</w:t>
      </w:r>
    </w:p>
    <w:p w14:paraId="19C1AE00" w14:textId="77777777" w:rsidR="006D10F2" w:rsidRDefault="006D10F2" w:rsidP="007E514B">
      <w:pPr>
        <w:spacing w:line="276" w:lineRule="auto"/>
        <w:jc w:val="both"/>
        <w:rPr>
          <w:rFonts w:asciiTheme="majorHAnsi" w:hAnsiTheme="majorHAnsi" w:cstheme="majorHAnsi"/>
        </w:rPr>
      </w:pPr>
    </w:p>
    <w:p w14:paraId="363D0773" w14:textId="71183C74" w:rsidR="006D10F2" w:rsidRDefault="006D10F2" w:rsidP="007E514B">
      <w:pPr>
        <w:spacing w:line="276" w:lineRule="auto"/>
        <w:jc w:val="both"/>
        <w:rPr>
          <w:rFonts w:asciiTheme="majorHAnsi" w:hAnsiTheme="majorHAnsi" w:cstheme="majorHAnsi"/>
        </w:rPr>
      </w:pPr>
      <w:r>
        <w:rPr>
          <w:rFonts w:asciiTheme="majorHAnsi" w:hAnsiTheme="majorHAnsi" w:cstheme="majorHAnsi"/>
        </w:rPr>
        <w:tab/>
        <w:t xml:space="preserve">Os indicadores de extremos de temperatura do ar utilizados neste trabalho são listados na Tabela </w:t>
      </w:r>
      <w:r w:rsidR="00855E09">
        <w:rPr>
          <w:rFonts w:asciiTheme="majorHAnsi" w:hAnsiTheme="majorHAnsi" w:cstheme="majorHAnsi"/>
        </w:rPr>
        <w:t>2</w:t>
      </w:r>
      <w:r w:rsidR="005716EA">
        <w:rPr>
          <w:rFonts w:asciiTheme="majorHAnsi" w:hAnsiTheme="majorHAnsi" w:cstheme="majorHAnsi"/>
        </w:rPr>
        <w:t>.</w:t>
      </w:r>
      <w:r>
        <w:rPr>
          <w:rFonts w:asciiTheme="majorHAnsi" w:hAnsiTheme="majorHAnsi" w:cstheme="majorHAnsi"/>
        </w:rPr>
        <w:t>2:</w:t>
      </w:r>
    </w:p>
    <w:p w14:paraId="4D584EF1" w14:textId="77777777" w:rsidR="006D10F2" w:rsidRDefault="006D10F2" w:rsidP="006D10F2">
      <w:pPr>
        <w:spacing w:line="360" w:lineRule="auto"/>
        <w:rPr>
          <w:rFonts w:asciiTheme="majorHAnsi" w:hAnsiTheme="majorHAnsi" w:cstheme="majorHAnsi"/>
          <w:b/>
          <w:sz w:val="20"/>
        </w:rPr>
      </w:pPr>
    </w:p>
    <w:p w14:paraId="5E538B43" w14:textId="6A116E29" w:rsidR="006D10F2" w:rsidRDefault="006D10F2" w:rsidP="006D10F2">
      <w:pPr>
        <w:spacing w:line="360" w:lineRule="auto"/>
        <w:rPr>
          <w:rFonts w:asciiTheme="majorHAnsi" w:hAnsiTheme="majorHAnsi" w:cstheme="majorHAnsi"/>
          <w:sz w:val="22"/>
          <w:szCs w:val="22"/>
        </w:rPr>
      </w:pPr>
      <w:r>
        <w:rPr>
          <w:rFonts w:asciiTheme="majorHAnsi" w:hAnsiTheme="majorHAnsi" w:cstheme="majorHAnsi"/>
          <w:b/>
          <w:sz w:val="20"/>
        </w:rPr>
        <w:tab/>
      </w:r>
      <w:r>
        <w:rPr>
          <w:rFonts w:asciiTheme="majorHAnsi" w:hAnsiTheme="majorHAnsi" w:cstheme="majorHAnsi"/>
          <w:b/>
          <w:sz w:val="22"/>
          <w:szCs w:val="22"/>
        </w:rPr>
        <w:t xml:space="preserve">Tabela </w:t>
      </w:r>
      <w:r w:rsidR="00855E09">
        <w:rPr>
          <w:rFonts w:asciiTheme="majorHAnsi" w:hAnsiTheme="majorHAnsi" w:cstheme="majorHAnsi"/>
          <w:b/>
          <w:sz w:val="22"/>
          <w:szCs w:val="22"/>
        </w:rPr>
        <w:t>2</w:t>
      </w:r>
      <w:r w:rsidR="00A80D7F">
        <w:rPr>
          <w:rFonts w:asciiTheme="majorHAnsi" w:hAnsiTheme="majorHAnsi" w:cstheme="majorHAnsi"/>
          <w:b/>
          <w:sz w:val="22"/>
          <w:szCs w:val="22"/>
        </w:rPr>
        <w:t>.</w:t>
      </w:r>
      <w:r>
        <w:rPr>
          <w:rFonts w:asciiTheme="majorHAnsi" w:hAnsiTheme="majorHAnsi" w:cstheme="majorHAnsi"/>
          <w:b/>
          <w:sz w:val="22"/>
          <w:szCs w:val="22"/>
        </w:rPr>
        <w:t>2</w:t>
      </w:r>
      <w:r w:rsidR="00A80D7F">
        <w:rPr>
          <w:rFonts w:asciiTheme="majorHAnsi" w:hAnsiTheme="majorHAnsi" w:cstheme="majorHAnsi"/>
          <w:b/>
          <w:sz w:val="22"/>
          <w:szCs w:val="22"/>
        </w:rPr>
        <w:t xml:space="preserve"> –</w:t>
      </w:r>
      <w:r>
        <w:rPr>
          <w:rFonts w:asciiTheme="majorHAnsi" w:hAnsiTheme="majorHAnsi" w:cstheme="majorHAnsi"/>
          <w:sz w:val="22"/>
          <w:szCs w:val="22"/>
        </w:rPr>
        <w:t xml:space="preserve"> Indicadores de extremos de temperatura do ar utilizados neste trabalho.</w:t>
      </w:r>
    </w:p>
    <w:tbl>
      <w:tblPr>
        <w:tblW w:w="933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1165"/>
        <w:gridCol w:w="1890"/>
        <w:gridCol w:w="4981"/>
        <w:gridCol w:w="1300"/>
      </w:tblGrid>
      <w:tr w:rsidR="006D10F2" w14:paraId="4A4732F1" w14:textId="77777777" w:rsidTr="007E514B">
        <w:trPr>
          <w:trHeight w:val="255"/>
          <w:jc w:val="center"/>
        </w:trPr>
        <w:tc>
          <w:tcPr>
            <w:tcW w:w="116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461263EE" w14:textId="77777777" w:rsidR="006D10F2" w:rsidRDefault="006D10F2" w:rsidP="007E514B">
            <w:pPr>
              <w:spacing w:before="96" w:after="96"/>
              <w:jc w:val="center"/>
              <w:rPr>
                <w:rFonts w:asciiTheme="majorHAnsi" w:hAnsiTheme="majorHAnsi" w:cstheme="majorHAnsi"/>
                <w:b/>
                <w:bCs/>
              </w:rPr>
            </w:pPr>
            <w:r>
              <w:rPr>
                <w:rFonts w:asciiTheme="majorHAnsi" w:hAnsiTheme="majorHAnsi" w:cstheme="majorHAnsi"/>
                <w:b/>
                <w:bCs/>
              </w:rPr>
              <w:t>Indicador</w:t>
            </w:r>
          </w:p>
        </w:tc>
        <w:tc>
          <w:tcPr>
            <w:tcW w:w="189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14:paraId="4A906C17" w14:textId="77777777" w:rsidR="006D10F2" w:rsidRDefault="006D10F2" w:rsidP="007E514B">
            <w:pPr>
              <w:spacing w:before="96" w:after="96"/>
              <w:jc w:val="center"/>
              <w:rPr>
                <w:rFonts w:asciiTheme="majorHAnsi" w:hAnsiTheme="majorHAnsi" w:cstheme="majorHAnsi"/>
                <w:b/>
                <w:bCs/>
              </w:rPr>
            </w:pPr>
            <w:r>
              <w:rPr>
                <w:rFonts w:asciiTheme="majorHAnsi" w:hAnsiTheme="majorHAnsi" w:cstheme="majorHAnsi"/>
                <w:b/>
                <w:bCs/>
              </w:rPr>
              <w:t>Nome do Indicador</w:t>
            </w:r>
          </w:p>
        </w:tc>
        <w:tc>
          <w:tcPr>
            <w:tcW w:w="4981"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218F84E6" w14:textId="77777777" w:rsidR="006D10F2" w:rsidRDefault="006D10F2" w:rsidP="007E514B">
            <w:pPr>
              <w:spacing w:before="96" w:after="96"/>
              <w:jc w:val="center"/>
              <w:rPr>
                <w:rFonts w:asciiTheme="majorHAnsi" w:hAnsiTheme="majorHAnsi" w:cstheme="majorHAnsi"/>
                <w:b/>
                <w:bCs/>
              </w:rPr>
            </w:pPr>
            <w:r>
              <w:rPr>
                <w:rFonts w:asciiTheme="majorHAnsi" w:hAnsiTheme="majorHAnsi" w:cstheme="majorHAnsi"/>
                <w:b/>
                <w:bCs/>
              </w:rPr>
              <w:t>Definição</w:t>
            </w:r>
          </w:p>
        </w:tc>
        <w:tc>
          <w:tcPr>
            <w:tcW w:w="13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19EA3D87" w14:textId="77777777" w:rsidR="006D10F2" w:rsidRDefault="006D10F2" w:rsidP="007E514B">
            <w:pPr>
              <w:spacing w:before="96" w:after="96"/>
              <w:jc w:val="center"/>
              <w:rPr>
                <w:rFonts w:asciiTheme="majorHAnsi" w:hAnsiTheme="majorHAnsi" w:cstheme="majorHAnsi"/>
                <w:b/>
                <w:bCs/>
              </w:rPr>
            </w:pPr>
            <w:r>
              <w:rPr>
                <w:rFonts w:asciiTheme="majorHAnsi" w:hAnsiTheme="majorHAnsi" w:cstheme="majorHAnsi"/>
                <w:b/>
                <w:bCs/>
              </w:rPr>
              <w:t>Unidade</w:t>
            </w:r>
          </w:p>
        </w:tc>
      </w:tr>
      <w:tr w:rsidR="006D10F2" w14:paraId="1A11CEA3" w14:textId="77777777" w:rsidTr="007E514B">
        <w:trPr>
          <w:trHeight w:val="255"/>
          <w:jc w:val="center"/>
        </w:trPr>
        <w:tc>
          <w:tcPr>
            <w:tcW w:w="116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287A2BA8"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TN10p</w:t>
            </w:r>
          </w:p>
        </w:tc>
        <w:tc>
          <w:tcPr>
            <w:tcW w:w="189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14:paraId="71E99948"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Noites frias</w:t>
            </w:r>
          </w:p>
        </w:tc>
        <w:tc>
          <w:tcPr>
            <w:tcW w:w="4981"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29AA4369" w14:textId="3CF6120E"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xml:space="preserve">Porcentagem de dias no ano em que </w:t>
            </w:r>
            <w:r w:rsidR="005716EA">
              <w:rPr>
                <w:rFonts w:asciiTheme="majorHAnsi" w:hAnsiTheme="majorHAnsi" w:cstheme="majorHAnsi"/>
                <w:bCs/>
              </w:rPr>
              <w:t>a temperatura mínima (TN)</w:t>
            </w:r>
            <w:r w:rsidR="005716EA">
              <w:t xml:space="preserve"> </w:t>
            </w:r>
            <w:r w:rsidR="005716EA" w:rsidRPr="005716EA">
              <w:rPr>
                <w:rFonts w:asciiTheme="majorHAnsi" w:hAnsiTheme="majorHAnsi" w:cstheme="majorHAnsi"/>
              </w:rPr>
              <w:t>é menor que o</w:t>
            </w:r>
            <w:r>
              <w:rPr>
                <w:rFonts w:asciiTheme="majorHAnsi" w:hAnsiTheme="majorHAnsi" w:cstheme="majorHAnsi"/>
                <w:bCs/>
              </w:rPr>
              <w:t xml:space="preserve"> percentil 10.</w:t>
            </w:r>
          </w:p>
        </w:tc>
        <w:tc>
          <w:tcPr>
            <w:tcW w:w="13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03E8EE7C"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dias/ano</w:t>
            </w:r>
          </w:p>
        </w:tc>
      </w:tr>
      <w:tr w:rsidR="006D10F2" w14:paraId="5AA9EFF1" w14:textId="77777777" w:rsidTr="007E514B">
        <w:trPr>
          <w:trHeight w:val="255"/>
          <w:jc w:val="center"/>
        </w:trPr>
        <w:tc>
          <w:tcPr>
            <w:tcW w:w="116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3830F08C"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TN90p</w:t>
            </w:r>
          </w:p>
        </w:tc>
        <w:tc>
          <w:tcPr>
            <w:tcW w:w="189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14:paraId="48890094"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Noites quentes</w:t>
            </w:r>
          </w:p>
        </w:tc>
        <w:tc>
          <w:tcPr>
            <w:tcW w:w="4981"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4AE7FFD0" w14:textId="7E30F97C"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xml:space="preserve">Porcentagem de dias no ano em que </w:t>
            </w:r>
            <w:r w:rsidR="005716EA">
              <w:rPr>
                <w:rFonts w:asciiTheme="majorHAnsi" w:hAnsiTheme="majorHAnsi" w:cstheme="majorHAnsi"/>
                <w:bCs/>
              </w:rPr>
              <w:t>a temperatura mínima (TN) excede o</w:t>
            </w:r>
            <w:r>
              <w:rPr>
                <w:rFonts w:asciiTheme="majorHAnsi" w:hAnsiTheme="majorHAnsi" w:cstheme="majorHAnsi"/>
                <w:bCs/>
              </w:rPr>
              <w:t xml:space="preserve"> percentil 90.</w:t>
            </w:r>
          </w:p>
        </w:tc>
        <w:tc>
          <w:tcPr>
            <w:tcW w:w="13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414DA46E"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dias/ano</w:t>
            </w:r>
          </w:p>
        </w:tc>
      </w:tr>
      <w:tr w:rsidR="006D10F2" w14:paraId="3B73621E" w14:textId="77777777" w:rsidTr="007E514B">
        <w:trPr>
          <w:trHeight w:val="255"/>
          <w:jc w:val="center"/>
        </w:trPr>
        <w:tc>
          <w:tcPr>
            <w:tcW w:w="116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4466E48A"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TX10p</w:t>
            </w:r>
          </w:p>
        </w:tc>
        <w:tc>
          <w:tcPr>
            <w:tcW w:w="189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14:paraId="3A5A62DE"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Dias frios</w:t>
            </w:r>
          </w:p>
        </w:tc>
        <w:tc>
          <w:tcPr>
            <w:tcW w:w="4981"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388FA53B" w14:textId="2CA26D8D"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xml:space="preserve">Porcentagem de dias no ano em que </w:t>
            </w:r>
            <w:r w:rsidR="005716EA">
              <w:rPr>
                <w:rFonts w:asciiTheme="majorHAnsi" w:hAnsiTheme="majorHAnsi" w:cstheme="majorHAnsi"/>
                <w:bCs/>
              </w:rPr>
              <w:t>a temperatu</w:t>
            </w:r>
            <w:r w:rsidR="00AC07D2">
              <w:rPr>
                <w:rFonts w:asciiTheme="majorHAnsi" w:hAnsiTheme="majorHAnsi" w:cstheme="majorHAnsi"/>
                <w:bCs/>
              </w:rPr>
              <w:t>r</w:t>
            </w:r>
            <w:r w:rsidR="005716EA">
              <w:rPr>
                <w:rFonts w:asciiTheme="majorHAnsi" w:hAnsiTheme="majorHAnsi" w:cstheme="majorHAnsi"/>
                <w:bCs/>
              </w:rPr>
              <w:t>a máxima (TX) é menor que o</w:t>
            </w:r>
            <w:r>
              <w:rPr>
                <w:rFonts w:asciiTheme="majorHAnsi" w:hAnsiTheme="majorHAnsi" w:cstheme="majorHAnsi"/>
                <w:bCs/>
              </w:rPr>
              <w:t xml:space="preserve"> percentil 10.</w:t>
            </w:r>
          </w:p>
        </w:tc>
        <w:tc>
          <w:tcPr>
            <w:tcW w:w="13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79C2A651"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dias/ano</w:t>
            </w:r>
          </w:p>
        </w:tc>
      </w:tr>
      <w:tr w:rsidR="006D10F2" w14:paraId="406F294B" w14:textId="77777777" w:rsidTr="007E514B">
        <w:trPr>
          <w:trHeight w:val="255"/>
          <w:jc w:val="center"/>
        </w:trPr>
        <w:tc>
          <w:tcPr>
            <w:tcW w:w="116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5487F9EE"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TX90p</w:t>
            </w:r>
          </w:p>
        </w:tc>
        <w:tc>
          <w:tcPr>
            <w:tcW w:w="189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14:paraId="7F8C01EA"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Dias quentes</w:t>
            </w:r>
          </w:p>
        </w:tc>
        <w:tc>
          <w:tcPr>
            <w:tcW w:w="4981"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393261C6" w14:textId="1D3DB3DD"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xml:space="preserve">Porcentagem de dias no ano em que </w:t>
            </w:r>
            <w:r w:rsidR="005716EA">
              <w:rPr>
                <w:rFonts w:asciiTheme="majorHAnsi" w:hAnsiTheme="majorHAnsi" w:cstheme="majorHAnsi"/>
                <w:bCs/>
              </w:rPr>
              <w:t>a temperatura máxima (TX) excede o</w:t>
            </w:r>
            <w:r>
              <w:rPr>
                <w:rFonts w:asciiTheme="majorHAnsi" w:hAnsiTheme="majorHAnsi" w:cstheme="majorHAnsi"/>
                <w:bCs/>
              </w:rPr>
              <w:t xml:space="preserve"> percentil 90.</w:t>
            </w:r>
          </w:p>
        </w:tc>
        <w:tc>
          <w:tcPr>
            <w:tcW w:w="130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14:paraId="5CDDB4D5" w14:textId="77777777" w:rsidR="006D10F2" w:rsidRDefault="006D10F2" w:rsidP="007E514B">
            <w:pPr>
              <w:spacing w:before="96" w:after="96"/>
              <w:jc w:val="center"/>
              <w:rPr>
                <w:rFonts w:asciiTheme="majorHAnsi" w:hAnsiTheme="majorHAnsi" w:cstheme="majorHAnsi"/>
                <w:bCs/>
              </w:rPr>
            </w:pPr>
            <w:r>
              <w:rPr>
                <w:rFonts w:asciiTheme="majorHAnsi" w:hAnsiTheme="majorHAnsi" w:cstheme="majorHAnsi"/>
                <w:bCs/>
              </w:rPr>
              <w:t>% dias/ano</w:t>
            </w:r>
          </w:p>
        </w:tc>
      </w:tr>
    </w:tbl>
    <w:p w14:paraId="1FE69D2A" w14:textId="0DE42477" w:rsidR="00A90535" w:rsidRDefault="006D10F2" w:rsidP="005716EA">
      <w:pPr>
        <w:spacing w:line="360" w:lineRule="auto"/>
        <w:rPr>
          <w:rFonts w:asciiTheme="majorHAnsi" w:eastAsia="Calibri" w:hAnsiTheme="majorHAnsi" w:cstheme="majorHAnsi"/>
          <w:b/>
          <w:lang w:eastAsia="en-US" w:bidi="ar-SA"/>
        </w:rPr>
      </w:pPr>
      <w:r>
        <w:rPr>
          <w:rFonts w:asciiTheme="majorHAnsi" w:hAnsiTheme="majorHAnsi" w:cstheme="majorHAnsi"/>
        </w:rPr>
        <w:t xml:space="preserve">      </w:t>
      </w:r>
      <w:r w:rsidR="00882116">
        <w:rPr>
          <w:rFonts w:asciiTheme="majorHAnsi" w:eastAsia="Calibri" w:hAnsiTheme="majorHAnsi" w:cstheme="majorHAnsi"/>
          <w:b/>
          <w:lang w:eastAsia="en-US" w:bidi="ar-SA"/>
        </w:rPr>
        <w:tab/>
      </w:r>
    </w:p>
    <w:p w14:paraId="59EEEE83" w14:textId="059304A6" w:rsidR="00882116" w:rsidRDefault="00882116"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b/>
          <w:lang w:eastAsia="en-US" w:bidi="ar-SA"/>
        </w:rPr>
        <w:tab/>
      </w:r>
      <w:r w:rsidRPr="00882116">
        <w:rPr>
          <w:rFonts w:asciiTheme="majorHAnsi" w:eastAsia="Calibri" w:hAnsiTheme="majorHAnsi" w:cstheme="majorHAnsi"/>
          <w:lang w:eastAsia="en-US" w:bidi="ar-SA"/>
        </w:rPr>
        <w:t>A</w:t>
      </w:r>
      <w:r>
        <w:rPr>
          <w:rFonts w:asciiTheme="majorHAnsi" w:eastAsia="Calibri" w:hAnsiTheme="majorHAnsi" w:cstheme="majorHAnsi"/>
          <w:lang w:eastAsia="en-US" w:bidi="ar-SA"/>
        </w:rPr>
        <w:t>lém desses índices, foi elaborado um indicador</w:t>
      </w:r>
      <w:r w:rsidR="005716EA">
        <w:rPr>
          <w:rFonts w:asciiTheme="majorHAnsi" w:eastAsia="Calibri" w:hAnsiTheme="majorHAnsi" w:cstheme="majorHAnsi"/>
          <w:lang w:eastAsia="en-US" w:bidi="ar-SA"/>
        </w:rPr>
        <w:t xml:space="preserve"> </w:t>
      </w:r>
      <w:r w:rsidR="00E510A3">
        <w:rPr>
          <w:rFonts w:asciiTheme="majorHAnsi" w:eastAsia="Calibri" w:hAnsiTheme="majorHAnsi" w:cstheme="majorHAnsi"/>
          <w:lang w:eastAsia="en-US" w:bidi="ar-SA"/>
        </w:rPr>
        <w:t>para atender necessidades da CENIBRA, esse índice</w:t>
      </w:r>
      <w:r w:rsidR="005716EA">
        <w:rPr>
          <w:rFonts w:asciiTheme="majorHAnsi" w:eastAsia="Calibri" w:hAnsiTheme="majorHAnsi" w:cstheme="majorHAnsi"/>
          <w:lang w:eastAsia="en-US" w:bidi="ar-SA"/>
        </w:rPr>
        <w:t xml:space="preserve"> totaliza o número de dias que </w:t>
      </w:r>
      <w:r>
        <w:rPr>
          <w:rFonts w:asciiTheme="majorHAnsi" w:eastAsia="Calibri" w:hAnsiTheme="majorHAnsi" w:cstheme="majorHAnsi"/>
          <w:lang w:eastAsia="en-US" w:bidi="ar-SA"/>
        </w:rPr>
        <w:t>a temperatura máxima diária</w:t>
      </w:r>
      <w:r w:rsidR="00F968DF">
        <w:rPr>
          <w:rFonts w:asciiTheme="majorHAnsi" w:eastAsia="Calibri" w:hAnsiTheme="majorHAnsi" w:cstheme="majorHAnsi"/>
          <w:lang w:eastAsia="en-US" w:bidi="ar-SA"/>
        </w:rPr>
        <w:t xml:space="preserve"> </w:t>
      </w:r>
      <w:r w:rsidR="005716EA">
        <w:rPr>
          <w:rFonts w:asciiTheme="majorHAnsi" w:eastAsia="Calibri" w:hAnsiTheme="majorHAnsi" w:cstheme="majorHAnsi"/>
          <w:lang w:eastAsia="en-US" w:bidi="ar-SA"/>
        </w:rPr>
        <w:t>excede</w:t>
      </w:r>
      <w:r w:rsidR="00F968DF">
        <w:rPr>
          <w:rFonts w:asciiTheme="majorHAnsi" w:eastAsia="Calibri" w:hAnsiTheme="majorHAnsi" w:cstheme="majorHAnsi"/>
          <w:lang w:eastAsia="en-US" w:bidi="ar-SA"/>
        </w:rPr>
        <w:t xml:space="preserve"> valores de 20°C</w:t>
      </w:r>
      <w:r w:rsidR="00E510A3">
        <w:rPr>
          <w:rFonts w:asciiTheme="majorHAnsi" w:eastAsia="Calibri" w:hAnsiTheme="majorHAnsi" w:cstheme="majorHAnsi"/>
          <w:lang w:eastAsia="en-US" w:bidi="ar-SA"/>
        </w:rPr>
        <w:t>. A unidade é % dias/ano</w:t>
      </w:r>
      <w:r>
        <w:rPr>
          <w:rFonts w:asciiTheme="majorHAnsi" w:eastAsia="Calibri" w:hAnsiTheme="majorHAnsi" w:cstheme="majorHAnsi"/>
          <w:lang w:eastAsia="en-US" w:bidi="ar-SA"/>
        </w:rPr>
        <w:t>:</w:t>
      </w:r>
    </w:p>
    <w:tbl>
      <w:tblPr>
        <w:tblW w:w="8369" w:type="dxa"/>
        <w:jc w:val="right"/>
        <w:tblCellMar>
          <w:left w:w="70" w:type="dxa"/>
          <w:right w:w="70" w:type="dxa"/>
        </w:tblCellMar>
        <w:tblLook w:val="04A0" w:firstRow="1" w:lastRow="0" w:firstColumn="1" w:lastColumn="0" w:noHBand="0" w:noVBand="1"/>
      </w:tblPr>
      <w:tblGrid>
        <w:gridCol w:w="2132"/>
        <w:gridCol w:w="4258"/>
        <w:gridCol w:w="1979"/>
      </w:tblGrid>
      <w:tr w:rsidR="00882116" w:rsidRPr="00882116" w14:paraId="11E22F12" w14:textId="77777777" w:rsidTr="00D34E4F">
        <w:trPr>
          <w:trHeight w:val="459"/>
          <w:jc w:val="right"/>
        </w:trPr>
        <w:tc>
          <w:tcPr>
            <w:tcW w:w="2132" w:type="dxa"/>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06F1BAE8" w14:textId="77777777" w:rsidR="00882116" w:rsidRPr="00882116" w:rsidRDefault="00882116" w:rsidP="00A90535">
            <w:pPr>
              <w:jc w:val="center"/>
              <w:rPr>
                <w:rFonts w:ascii="Calibri" w:eastAsia="Times New Roman" w:hAnsi="Calibri" w:cs="Calibri"/>
                <w:b/>
                <w:bCs/>
                <w:color w:val="3F3F3F"/>
                <w:sz w:val="22"/>
                <w:szCs w:val="22"/>
                <w:lang w:eastAsia="pt-BR" w:bidi="ar-SA"/>
              </w:rPr>
            </w:pPr>
            <w:r w:rsidRPr="00882116">
              <w:rPr>
                <w:rFonts w:ascii="Calibri" w:eastAsia="Times New Roman" w:hAnsi="Calibri" w:cs="Calibri"/>
                <w:b/>
                <w:bCs/>
                <w:color w:val="3F3F3F"/>
                <w:sz w:val="22"/>
                <w:szCs w:val="22"/>
                <w:lang w:eastAsia="pt-BR" w:bidi="ar-SA"/>
              </w:rPr>
              <w:t>Indicador</w:t>
            </w:r>
          </w:p>
        </w:tc>
        <w:tc>
          <w:tcPr>
            <w:tcW w:w="4258" w:type="dxa"/>
            <w:tcBorders>
              <w:top w:val="single" w:sz="4" w:space="0" w:color="3F3F3F"/>
              <w:left w:val="nil"/>
              <w:bottom w:val="single" w:sz="4" w:space="0" w:color="3F3F3F"/>
              <w:right w:val="single" w:sz="4" w:space="0" w:color="3F3F3F"/>
            </w:tcBorders>
            <w:shd w:val="clear" w:color="000000" w:fill="FFFFFF"/>
            <w:noWrap/>
            <w:vAlign w:val="bottom"/>
            <w:hideMark/>
          </w:tcPr>
          <w:p w14:paraId="029BFF92" w14:textId="77777777" w:rsidR="00882116" w:rsidRPr="00882116" w:rsidRDefault="00882116" w:rsidP="00A90535">
            <w:pPr>
              <w:jc w:val="center"/>
              <w:rPr>
                <w:rFonts w:ascii="Calibri" w:eastAsia="Times New Roman" w:hAnsi="Calibri" w:cs="Calibri"/>
                <w:b/>
                <w:bCs/>
                <w:color w:val="3F3F3F"/>
                <w:sz w:val="22"/>
                <w:szCs w:val="22"/>
                <w:lang w:eastAsia="pt-BR" w:bidi="ar-SA"/>
              </w:rPr>
            </w:pPr>
            <w:r w:rsidRPr="00882116">
              <w:rPr>
                <w:rFonts w:ascii="Calibri" w:eastAsia="Times New Roman" w:hAnsi="Calibri" w:cs="Calibri"/>
                <w:b/>
                <w:bCs/>
                <w:color w:val="3F3F3F"/>
                <w:sz w:val="22"/>
                <w:szCs w:val="22"/>
                <w:lang w:eastAsia="pt-BR" w:bidi="ar-SA"/>
              </w:rPr>
              <w:t>Definição</w:t>
            </w:r>
          </w:p>
        </w:tc>
        <w:tc>
          <w:tcPr>
            <w:tcW w:w="1979" w:type="dxa"/>
            <w:tcBorders>
              <w:top w:val="single" w:sz="4" w:space="0" w:color="3F3F3F"/>
              <w:left w:val="nil"/>
              <w:bottom w:val="single" w:sz="4" w:space="0" w:color="3F3F3F"/>
              <w:right w:val="single" w:sz="4" w:space="0" w:color="3F3F3F"/>
            </w:tcBorders>
            <w:shd w:val="clear" w:color="000000" w:fill="FFFFFF"/>
            <w:noWrap/>
            <w:vAlign w:val="bottom"/>
            <w:hideMark/>
          </w:tcPr>
          <w:p w14:paraId="35A83ABD" w14:textId="77777777" w:rsidR="00882116" w:rsidRPr="00882116" w:rsidRDefault="00882116" w:rsidP="00A90535">
            <w:pPr>
              <w:jc w:val="center"/>
              <w:rPr>
                <w:rFonts w:ascii="Calibri" w:eastAsia="Times New Roman" w:hAnsi="Calibri" w:cs="Calibri"/>
                <w:b/>
                <w:bCs/>
                <w:color w:val="3F3F3F"/>
                <w:sz w:val="22"/>
                <w:szCs w:val="22"/>
                <w:lang w:eastAsia="pt-BR" w:bidi="ar-SA"/>
              </w:rPr>
            </w:pPr>
            <w:r w:rsidRPr="00882116">
              <w:rPr>
                <w:rFonts w:ascii="Calibri" w:eastAsia="Times New Roman" w:hAnsi="Calibri" w:cs="Calibri"/>
                <w:b/>
                <w:bCs/>
                <w:color w:val="3F3F3F"/>
                <w:sz w:val="22"/>
                <w:szCs w:val="22"/>
                <w:lang w:eastAsia="pt-BR" w:bidi="ar-SA"/>
              </w:rPr>
              <w:t>Unidade</w:t>
            </w:r>
          </w:p>
        </w:tc>
      </w:tr>
      <w:tr w:rsidR="00882116" w:rsidRPr="00882116" w14:paraId="7045B56E" w14:textId="77777777" w:rsidTr="00D34E4F">
        <w:trPr>
          <w:trHeight w:val="459"/>
          <w:jc w:val="right"/>
        </w:trPr>
        <w:tc>
          <w:tcPr>
            <w:tcW w:w="2132" w:type="dxa"/>
            <w:tcBorders>
              <w:top w:val="nil"/>
              <w:left w:val="single" w:sz="4" w:space="0" w:color="3F3F3F"/>
              <w:bottom w:val="single" w:sz="4" w:space="0" w:color="3F3F3F"/>
              <w:right w:val="single" w:sz="4" w:space="0" w:color="3F3F3F"/>
            </w:tcBorders>
            <w:shd w:val="clear" w:color="000000" w:fill="FFFFFF"/>
            <w:noWrap/>
            <w:vAlign w:val="bottom"/>
            <w:hideMark/>
          </w:tcPr>
          <w:p w14:paraId="2D3477D1" w14:textId="77777777" w:rsidR="00882116" w:rsidRPr="00882116" w:rsidRDefault="00882116" w:rsidP="00F968DF">
            <w:pPr>
              <w:jc w:val="center"/>
              <w:rPr>
                <w:rFonts w:ascii="Calibri" w:eastAsia="Times New Roman" w:hAnsi="Calibri" w:cs="Calibri"/>
                <w:color w:val="3F3F3F"/>
                <w:sz w:val="22"/>
                <w:szCs w:val="22"/>
                <w:lang w:eastAsia="pt-BR" w:bidi="ar-SA"/>
              </w:rPr>
            </w:pPr>
            <w:r w:rsidRPr="00882116">
              <w:rPr>
                <w:rFonts w:ascii="Calibri" w:eastAsia="Times New Roman" w:hAnsi="Calibri" w:cs="Calibri"/>
                <w:color w:val="3F3F3F"/>
                <w:sz w:val="22"/>
                <w:szCs w:val="22"/>
                <w:lang w:eastAsia="pt-BR" w:bidi="ar-SA"/>
              </w:rPr>
              <w:t>TX20</w:t>
            </w:r>
          </w:p>
        </w:tc>
        <w:tc>
          <w:tcPr>
            <w:tcW w:w="4258" w:type="dxa"/>
            <w:tcBorders>
              <w:top w:val="nil"/>
              <w:left w:val="nil"/>
              <w:bottom w:val="single" w:sz="4" w:space="0" w:color="3F3F3F"/>
              <w:right w:val="single" w:sz="4" w:space="0" w:color="3F3F3F"/>
            </w:tcBorders>
            <w:shd w:val="clear" w:color="000000" w:fill="FFFFFF"/>
            <w:noWrap/>
            <w:vAlign w:val="bottom"/>
            <w:hideMark/>
          </w:tcPr>
          <w:p w14:paraId="50E56232" w14:textId="51A3FF87" w:rsidR="00882116" w:rsidRPr="00882116" w:rsidRDefault="00D34E4F" w:rsidP="00D34E4F">
            <w:pPr>
              <w:jc w:val="center"/>
              <w:rPr>
                <w:rFonts w:ascii="Calibri" w:eastAsia="Times New Roman" w:hAnsi="Calibri" w:cs="Calibri"/>
                <w:color w:val="3F3F3F"/>
                <w:sz w:val="22"/>
                <w:szCs w:val="22"/>
                <w:lang w:eastAsia="pt-BR" w:bidi="ar-SA"/>
              </w:rPr>
            </w:pPr>
            <w:r>
              <w:rPr>
                <w:rFonts w:asciiTheme="majorHAnsi" w:hAnsiTheme="majorHAnsi" w:cstheme="majorHAnsi"/>
                <w:bCs/>
              </w:rPr>
              <w:t xml:space="preserve">Porcentagem de dias no ano em que a temperatura máxima (TX) excede </w:t>
            </w:r>
            <w:r w:rsidR="00882116" w:rsidRPr="00882116">
              <w:rPr>
                <w:rFonts w:ascii="Calibri" w:eastAsia="Times New Roman" w:hAnsi="Calibri" w:cs="Calibri"/>
                <w:color w:val="3F3F3F"/>
                <w:sz w:val="22"/>
                <w:szCs w:val="22"/>
                <w:lang w:eastAsia="pt-BR" w:bidi="ar-SA"/>
              </w:rPr>
              <w:t xml:space="preserve"> 20°C</w:t>
            </w:r>
          </w:p>
        </w:tc>
        <w:tc>
          <w:tcPr>
            <w:tcW w:w="1979" w:type="dxa"/>
            <w:tcBorders>
              <w:top w:val="nil"/>
              <w:left w:val="nil"/>
              <w:bottom w:val="single" w:sz="4" w:space="0" w:color="3F3F3F"/>
              <w:right w:val="single" w:sz="4" w:space="0" w:color="3F3F3F"/>
            </w:tcBorders>
            <w:shd w:val="clear" w:color="000000" w:fill="FFFFFF"/>
            <w:noWrap/>
            <w:vAlign w:val="bottom"/>
            <w:hideMark/>
          </w:tcPr>
          <w:p w14:paraId="0AF4E6C4" w14:textId="05021FDD" w:rsidR="00882116" w:rsidRPr="00882116" w:rsidRDefault="00E510A3" w:rsidP="00F968DF">
            <w:pPr>
              <w:jc w:val="center"/>
              <w:rPr>
                <w:rFonts w:ascii="Calibri" w:eastAsia="Times New Roman" w:hAnsi="Calibri" w:cs="Calibri"/>
                <w:color w:val="3F3F3F"/>
                <w:sz w:val="22"/>
                <w:szCs w:val="22"/>
                <w:lang w:eastAsia="pt-BR" w:bidi="ar-SA"/>
              </w:rPr>
            </w:pPr>
            <w:r>
              <w:rPr>
                <w:rFonts w:ascii="Calibri" w:eastAsia="Times New Roman" w:hAnsi="Calibri" w:cs="Calibri"/>
                <w:color w:val="3F3F3F"/>
                <w:sz w:val="22"/>
                <w:szCs w:val="22"/>
                <w:lang w:eastAsia="pt-BR" w:bidi="ar-SA"/>
              </w:rPr>
              <w:t xml:space="preserve">% </w:t>
            </w:r>
            <w:r w:rsidR="006512BB">
              <w:rPr>
                <w:rFonts w:ascii="Calibri" w:eastAsia="Times New Roman" w:hAnsi="Calibri" w:cs="Calibri"/>
                <w:color w:val="3F3F3F"/>
                <w:sz w:val="22"/>
                <w:szCs w:val="22"/>
                <w:lang w:eastAsia="pt-BR" w:bidi="ar-SA"/>
              </w:rPr>
              <w:t>dias</w:t>
            </w:r>
            <w:r w:rsidR="00882116" w:rsidRPr="00882116">
              <w:rPr>
                <w:rFonts w:ascii="Calibri" w:eastAsia="Times New Roman" w:hAnsi="Calibri" w:cs="Calibri"/>
                <w:color w:val="3F3F3F"/>
                <w:sz w:val="22"/>
                <w:szCs w:val="22"/>
                <w:lang w:eastAsia="pt-BR" w:bidi="ar-SA"/>
              </w:rPr>
              <w:t>/ano</w:t>
            </w:r>
          </w:p>
        </w:tc>
      </w:tr>
    </w:tbl>
    <w:p w14:paraId="60A433D6" w14:textId="77777777" w:rsidR="00B459FD" w:rsidRDefault="007B001B"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r>
    </w:p>
    <w:p w14:paraId="16297CF0" w14:textId="0965C2C0" w:rsidR="00C468DE" w:rsidRDefault="00B459FD"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r>
      <w:r w:rsidR="007B001B">
        <w:rPr>
          <w:rFonts w:asciiTheme="majorHAnsi" w:eastAsia="Calibri" w:hAnsiTheme="majorHAnsi" w:cstheme="majorHAnsi"/>
          <w:lang w:eastAsia="en-US" w:bidi="ar-SA"/>
        </w:rPr>
        <w:t xml:space="preserve">Além disso, </w:t>
      </w:r>
      <w:r>
        <w:rPr>
          <w:rFonts w:asciiTheme="majorHAnsi" w:eastAsia="Calibri" w:hAnsiTheme="majorHAnsi" w:cstheme="majorHAnsi"/>
          <w:lang w:eastAsia="en-US" w:bidi="ar-SA"/>
        </w:rPr>
        <w:t xml:space="preserve">também </w:t>
      </w:r>
      <w:r w:rsidR="007B001B">
        <w:rPr>
          <w:rFonts w:asciiTheme="majorHAnsi" w:eastAsia="Calibri" w:hAnsiTheme="majorHAnsi" w:cstheme="majorHAnsi"/>
          <w:lang w:eastAsia="en-US" w:bidi="ar-SA"/>
        </w:rPr>
        <w:t xml:space="preserve">foram </w:t>
      </w:r>
      <w:r w:rsidR="005716EA">
        <w:rPr>
          <w:rFonts w:asciiTheme="majorHAnsi" w:eastAsia="Calibri" w:hAnsiTheme="majorHAnsi" w:cstheme="majorHAnsi"/>
          <w:lang w:eastAsia="en-US" w:bidi="ar-SA"/>
        </w:rPr>
        <w:t>obtidas</w:t>
      </w:r>
      <w:r w:rsidR="007B001B">
        <w:rPr>
          <w:rFonts w:asciiTheme="majorHAnsi" w:eastAsia="Calibri" w:hAnsiTheme="majorHAnsi" w:cstheme="majorHAnsi"/>
          <w:lang w:eastAsia="en-US" w:bidi="ar-SA"/>
        </w:rPr>
        <w:t xml:space="preserve"> </w:t>
      </w:r>
      <w:r>
        <w:rPr>
          <w:rFonts w:asciiTheme="majorHAnsi" w:eastAsia="Calibri" w:hAnsiTheme="majorHAnsi" w:cstheme="majorHAnsi"/>
          <w:lang w:eastAsia="en-US" w:bidi="ar-SA"/>
        </w:rPr>
        <w:t>temperatura máxima (TMAX) e a temperatura mínima (TMIN)</w:t>
      </w:r>
      <w:r w:rsidR="005716EA">
        <w:rPr>
          <w:rFonts w:asciiTheme="majorHAnsi" w:eastAsia="Calibri" w:hAnsiTheme="majorHAnsi" w:cstheme="majorHAnsi"/>
          <w:lang w:eastAsia="en-US" w:bidi="ar-SA"/>
        </w:rPr>
        <w:t xml:space="preserve"> </w:t>
      </w:r>
      <w:r w:rsidR="00D34E4F">
        <w:rPr>
          <w:rFonts w:asciiTheme="majorHAnsi" w:eastAsia="Calibri" w:hAnsiTheme="majorHAnsi" w:cstheme="majorHAnsi"/>
          <w:lang w:eastAsia="en-US" w:bidi="ar-SA"/>
        </w:rPr>
        <w:t xml:space="preserve">média </w:t>
      </w:r>
      <w:r w:rsidR="005716EA">
        <w:rPr>
          <w:rFonts w:asciiTheme="majorHAnsi" w:eastAsia="Calibri" w:hAnsiTheme="majorHAnsi" w:cstheme="majorHAnsi"/>
          <w:lang w:eastAsia="en-US" w:bidi="ar-SA"/>
        </w:rPr>
        <w:t>de cada ano</w:t>
      </w:r>
      <w:r>
        <w:rPr>
          <w:rFonts w:asciiTheme="majorHAnsi" w:eastAsia="Calibri" w:hAnsiTheme="majorHAnsi" w:cstheme="majorHAnsi"/>
          <w:lang w:eastAsia="en-US" w:bidi="ar-SA"/>
        </w:rPr>
        <w:t xml:space="preserve"> afim de </w:t>
      </w:r>
      <w:r w:rsidR="005716EA">
        <w:rPr>
          <w:rFonts w:asciiTheme="majorHAnsi" w:eastAsia="Calibri" w:hAnsiTheme="majorHAnsi" w:cstheme="majorHAnsi"/>
          <w:lang w:eastAsia="en-US" w:bidi="ar-SA"/>
        </w:rPr>
        <w:t xml:space="preserve">acompanhar as tendências </w:t>
      </w:r>
      <w:r>
        <w:rPr>
          <w:rFonts w:asciiTheme="majorHAnsi" w:eastAsia="Calibri" w:hAnsiTheme="majorHAnsi" w:cstheme="majorHAnsi"/>
          <w:lang w:eastAsia="en-US" w:bidi="ar-SA"/>
        </w:rPr>
        <w:t>dessas variáveis</w:t>
      </w:r>
      <w:r w:rsidR="005716EA">
        <w:rPr>
          <w:rFonts w:asciiTheme="majorHAnsi" w:eastAsia="Calibri" w:hAnsiTheme="majorHAnsi" w:cstheme="majorHAnsi"/>
          <w:lang w:eastAsia="en-US" w:bidi="ar-SA"/>
        </w:rPr>
        <w:t xml:space="preserve"> ao longo dos anos</w:t>
      </w:r>
      <w:r>
        <w:rPr>
          <w:rFonts w:asciiTheme="majorHAnsi" w:eastAsia="Calibri" w:hAnsiTheme="majorHAnsi" w:cstheme="majorHAnsi"/>
          <w:lang w:eastAsia="en-US" w:bidi="ar-SA"/>
        </w:rPr>
        <w:t>.</w:t>
      </w:r>
    </w:p>
    <w:p w14:paraId="1745D4F3" w14:textId="77777777" w:rsidR="00E510A3" w:rsidRDefault="00E510A3" w:rsidP="00755BF9">
      <w:pPr>
        <w:spacing w:after="120"/>
        <w:jc w:val="both"/>
        <w:rPr>
          <w:rFonts w:asciiTheme="majorHAnsi" w:eastAsia="Calibri" w:hAnsiTheme="majorHAnsi" w:cstheme="majorHAnsi"/>
          <w:lang w:eastAsia="en-US" w:bidi="ar-SA"/>
        </w:rPr>
      </w:pPr>
    </w:p>
    <w:p w14:paraId="46014D6C" w14:textId="1202409D" w:rsidR="006D10F2" w:rsidRDefault="006512BB" w:rsidP="00755BF9">
      <w:pPr>
        <w:spacing w:after="120"/>
        <w:jc w:val="both"/>
        <w:rPr>
          <w:rFonts w:asciiTheme="majorHAnsi" w:eastAsia="Calibri" w:hAnsiTheme="majorHAnsi" w:cstheme="majorHAnsi"/>
          <w:b/>
          <w:lang w:eastAsia="en-US" w:bidi="ar-SA"/>
        </w:rPr>
      </w:pPr>
      <w:r>
        <w:rPr>
          <w:rFonts w:asciiTheme="majorHAnsi" w:eastAsia="Calibri" w:hAnsiTheme="majorHAnsi" w:cstheme="majorHAnsi"/>
          <w:b/>
          <w:lang w:eastAsia="en-US" w:bidi="ar-SA"/>
        </w:rPr>
        <w:t>3</w:t>
      </w:r>
      <w:r w:rsidR="006D10F2">
        <w:rPr>
          <w:rFonts w:asciiTheme="majorHAnsi" w:eastAsia="Calibri" w:hAnsiTheme="majorHAnsi" w:cstheme="majorHAnsi"/>
          <w:b/>
          <w:lang w:eastAsia="en-US" w:bidi="ar-SA"/>
        </w:rPr>
        <w:t>. RESULTADOS</w:t>
      </w:r>
    </w:p>
    <w:p w14:paraId="1C4C1BB6" w14:textId="023D73E9" w:rsidR="006D10F2" w:rsidRDefault="000B6ECC"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r>
      <w:r w:rsidR="00E41DEE">
        <w:rPr>
          <w:rFonts w:asciiTheme="majorHAnsi" w:eastAsia="Calibri" w:hAnsiTheme="majorHAnsi" w:cstheme="majorHAnsi"/>
          <w:lang w:eastAsia="en-US" w:bidi="ar-SA"/>
        </w:rPr>
        <w:t>Nesta seção</w:t>
      </w:r>
      <w:r w:rsidR="008E7758">
        <w:rPr>
          <w:rFonts w:asciiTheme="majorHAnsi" w:eastAsia="Calibri" w:hAnsiTheme="majorHAnsi" w:cstheme="majorHAnsi"/>
          <w:lang w:eastAsia="en-US" w:bidi="ar-SA"/>
        </w:rPr>
        <w:t>,</w:t>
      </w:r>
      <w:r w:rsidR="00E41DEE">
        <w:rPr>
          <w:rFonts w:asciiTheme="majorHAnsi" w:eastAsia="Calibri" w:hAnsiTheme="majorHAnsi" w:cstheme="majorHAnsi"/>
          <w:lang w:eastAsia="en-US" w:bidi="ar-SA"/>
        </w:rPr>
        <w:t xml:space="preserve"> apresenta-se os produtos com base na temperatura do ar simulados a partir do modelo regional </w:t>
      </w:r>
      <w:r>
        <w:rPr>
          <w:rFonts w:asciiTheme="majorHAnsi" w:eastAsia="Calibri" w:hAnsiTheme="majorHAnsi" w:cstheme="majorHAnsi"/>
          <w:lang w:eastAsia="en-US" w:bidi="ar-SA"/>
        </w:rPr>
        <w:t>Eta-2</w:t>
      </w:r>
      <w:r w:rsidR="008E7758">
        <w:rPr>
          <w:rFonts w:asciiTheme="majorHAnsi" w:eastAsia="Calibri" w:hAnsiTheme="majorHAnsi" w:cstheme="majorHAnsi"/>
          <w:lang w:eastAsia="en-US" w:bidi="ar-SA"/>
        </w:rPr>
        <w:t>0</w:t>
      </w:r>
      <w:r>
        <w:rPr>
          <w:rFonts w:asciiTheme="majorHAnsi" w:eastAsia="Calibri" w:hAnsiTheme="majorHAnsi" w:cstheme="majorHAnsi"/>
          <w:lang w:eastAsia="en-US" w:bidi="ar-SA"/>
        </w:rPr>
        <w:t xml:space="preserve">km </w:t>
      </w:r>
      <w:r w:rsidR="008E7758">
        <w:rPr>
          <w:rFonts w:asciiTheme="majorHAnsi" w:eastAsia="Calibri" w:hAnsiTheme="majorHAnsi" w:cstheme="majorHAnsi"/>
          <w:lang w:eastAsia="en-US" w:bidi="ar-SA"/>
        </w:rPr>
        <w:t xml:space="preserve">detalhando </w:t>
      </w:r>
      <w:r>
        <w:rPr>
          <w:rFonts w:asciiTheme="majorHAnsi" w:eastAsia="Calibri" w:hAnsiTheme="majorHAnsi" w:cstheme="majorHAnsi"/>
          <w:lang w:eastAsia="en-US" w:bidi="ar-SA"/>
        </w:rPr>
        <w:t>os</w:t>
      </w:r>
      <w:r w:rsidR="00E41DEE">
        <w:rPr>
          <w:rFonts w:asciiTheme="majorHAnsi" w:eastAsia="Calibri" w:hAnsiTheme="majorHAnsi" w:cstheme="majorHAnsi"/>
          <w:lang w:eastAsia="en-US" w:bidi="ar-SA"/>
        </w:rPr>
        <w:t xml:space="preserve"> modelos globais HadGEM2-ES, CanESM2 e MIROC5</w:t>
      </w:r>
      <w:r w:rsidR="002A698D">
        <w:rPr>
          <w:rFonts w:asciiTheme="majorHAnsi" w:eastAsia="Calibri" w:hAnsiTheme="majorHAnsi" w:cstheme="majorHAnsi"/>
          <w:lang w:eastAsia="en-US" w:bidi="ar-SA"/>
        </w:rPr>
        <w:t xml:space="preserve"> e a versão do Eta-5km </w:t>
      </w:r>
      <w:r w:rsidR="008E7758">
        <w:rPr>
          <w:rFonts w:asciiTheme="majorHAnsi" w:eastAsia="Calibri" w:hAnsiTheme="majorHAnsi" w:cstheme="majorHAnsi"/>
          <w:lang w:eastAsia="en-US" w:bidi="ar-SA"/>
        </w:rPr>
        <w:t xml:space="preserve">detalhando ainda mais </w:t>
      </w:r>
      <w:r w:rsidR="002A698D">
        <w:rPr>
          <w:rFonts w:asciiTheme="majorHAnsi" w:eastAsia="Calibri" w:hAnsiTheme="majorHAnsi" w:cstheme="majorHAnsi"/>
          <w:lang w:eastAsia="en-US" w:bidi="ar-SA"/>
        </w:rPr>
        <w:t>o modelo global HadGEM2-ES</w:t>
      </w:r>
      <w:r w:rsidR="00E41DEE">
        <w:rPr>
          <w:rFonts w:asciiTheme="majorHAnsi" w:eastAsia="Calibri" w:hAnsiTheme="majorHAnsi" w:cstheme="majorHAnsi"/>
          <w:lang w:eastAsia="en-US" w:bidi="ar-SA"/>
        </w:rPr>
        <w:t xml:space="preserve"> para o Estado de Minas Gerais</w:t>
      </w:r>
      <w:r w:rsidR="008E7758">
        <w:rPr>
          <w:rFonts w:asciiTheme="majorHAnsi" w:eastAsia="Calibri" w:hAnsiTheme="majorHAnsi" w:cstheme="majorHAnsi"/>
          <w:lang w:eastAsia="en-US" w:bidi="ar-SA"/>
        </w:rPr>
        <w:t>,</w:t>
      </w:r>
      <w:r w:rsidR="00E41DEE">
        <w:rPr>
          <w:rFonts w:asciiTheme="majorHAnsi" w:eastAsia="Calibri" w:hAnsiTheme="majorHAnsi" w:cstheme="majorHAnsi"/>
          <w:lang w:eastAsia="en-US" w:bidi="ar-SA"/>
        </w:rPr>
        <w:t xml:space="preserve"> e</w:t>
      </w:r>
      <w:r w:rsidR="008E7758">
        <w:rPr>
          <w:rFonts w:asciiTheme="majorHAnsi" w:eastAsia="Calibri" w:hAnsiTheme="majorHAnsi" w:cstheme="majorHAnsi"/>
          <w:lang w:eastAsia="en-US" w:bidi="ar-SA"/>
        </w:rPr>
        <w:t>m particular</w:t>
      </w:r>
      <w:r w:rsidR="00E41DEE">
        <w:rPr>
          <w:rFonts w:asciiTheme="majorHAnsi" w:eastAsia="Calibri" w:hAnsiTheme="majorHAnsi" w:cstheme="majorHAnsi"/>
          <w:lang w:eastAsia="en-US" w:bidi="ar-SA"/>
        </w:rPr>
        <w:t xml:space="preserve"> as áreas de interesse da CENIBRA. </w:t>
      </w:r>
    </w:p>
    <w:p w14:paraId="12DC6F66" w14:textId="537CCB9B" w:rsidR="008E7758" w:rsidRDefault="002A698D" w:rsidP="00755BF9">
      <w:pPr>
        <w:spacing w:after="120"/>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ab/>
        <w:t xml:space="preserve">Inicialmente </w:t>
      </w:r>
      <w:r w:rsidR="00D355DB">
        <w:rPr>
          <w:rFonts w:asciiTheme="majorHAnsi" w:eastAsia="Calibri" w:hAnsiTheme="majorHAnsi" w:cstheme="majorHAnsi"/>
          <w:lang w:eastAsia="en-US" w:bidi="ar-SA"/>
        </w:rPr>
        <w:t>é</w:t>
      </w:r>
      <w:r>
        <w:rPr>
          <w:rFonts w:asciiTheme="majorHAnsi" w:eastAsia="Calibri" w:hAnsiTheme="majorHAnsi" w:cstheme="majorHAnsi"/>
          <w:lang w:eastAsia="en-US" w:bidi="ar-SA"/>
        </w:rPr>
        <w:t xml:space="preserve"> mostrada a</w:t>
      </w:r>
      <w:r w:rsidR="00D34E4F">
        <w:rPr>
          <w:rFonts w:asciiTheme="majorHAnsi" w:eastAsia="Calibri" w:hAnsiTheme="majorHAnsi" w:cstheme="majorHAnsi"/>
          <w:lang w:eastAsia="en-US" w:bidi="ar-SA"/>
        </w:rPr>
        <w:t xml:space="preserve"> validação da</w:t>
      </w:r>
      <w:r>
        <w:rPr>
          <w:rFonts w:asciiTheme="majorHAnsi" w:eastAsia="Calibri" w:hAnsiTheme="majorHAnsi" w:cstheme="majorHAnsi"/>
          <w:lang w:eastAsia="en-US" w:bidi="ar-SA"/>
        </w:rPr>
        <w:t xml:space="preserve"> técnica de correção de viés aplicada para uma série </w:t>
      </w:r>
      <w:r w:rsidR="008E7758">
        <w:rPr>
          <w:rFonts w:asciiTheme="majorHAnsi" w:eastAsia="Calibri" w:hAnsiTheme="majorHAnsi" w:cstheme="majorHAnsi"/>
          <w:lang w:eastAsia="en-US" w:bidi="ar-SA"/>
        </w:rPr>
        <w:t xml:space="preserve">curta </w:t>
      </w:r>
      <w:r>
        <w:rPr>
          <w:rFonts w:asciiTheme="majorHAnsi" w:eastAsia="Calibri" w:hAnsiTheme="majorHAnsi" w:cstheme="majorHAnsi"/>
          <w:lang w:eastAsia="en-US" w:bidi="ar-SA"/>
        </w:rPr>
        <w:t xml:space="preserve">de dados </w:t>
      </w:r>
      <w:r w:rsidR="008E7758">
        <w:rPr>
          <w:rFonts w:asciiTheme="majorHAnsi" w:eastAsia="Calibri" w:hAnsiTheme="majorHAnsi" w:cstheme="majorHAnsi"/>
          <w:lang w:eastAsia="en-US" w:bidi="ar-SA"/>
        </w:rPr>
        <w:t>d</w:t>
      </w:r>
      <w:r w:rsidR="00D355DB">
        <w:rPr>
          <w:rFonts w:asciiTheme="majorHAnsi" w:eastAsia="Calibri" w:hAnsiTheme="majorHAnsi" w:cstheme="majorHAnsi"/>
          <w:lang w:eastAsia="en-US" w:bidi="ar-SA"/>
        </w:rPr>
        <w:t>o período de 2000-2014</w:t>
      </w:r>
      <w:r>
        <w:rPr>
          <w:rFonts w:asciiTheme="majorHAnsi" w:eastAsia="Calibri" w:hAnsiTheme="majorHAnsi" w:cstheme="majorHAnsi"/>
          <w:lang w:eastAsia="en-US" w:bidi="ar-SA"/>
        </w:rPr>
        <w:t xml:space="preserve">. </w:t>
      </w:r>
      <w:r w:rsidR="008E7758">
        <w:rPr>
          <w:rFonts w:asciiTheme="majorHAnsi" w:eastAsia="Calibri" w:hAnsiTheme="majorHAnsi" w:cstheme="majorHAnsi"/>
          <w:lang w:eastAsia="en-US" w:bidi="ar-SA"/>
        </w:rPr>
        <w:t>Nessa etapa demonstra</w:t>
      </w:r>
      <w:r w:rsidR="00B82195">
        <w:rPr>
          <w:rFonts w:asciiTheme="majorHAnsi" w:eastAsia="Calibri" w:hAnsiTheme="majorHAnsi" w:cstheme="majorHAnsi"/>
          <w:lang w:eastAsia="en-US" w:bidi="ar-SA"/>
        </w:rPr>
        <w:t>-se</w:t>
      </w:r>
      <w:r w:rsidR="008E7758">
        <w:rPr>
          <w:rFonts w:asciiTheme="majorHAnsi" w:eastAsia="Calibri" w:hAnsiTheme="majorHAnsi" w:cstheme="majorHAnsi"/>
          <w:lang w:eastAsia="en-US" w:bidi="ar-SA"/>
        </w:rPr>
        <w:t xml:space="preserve"> o desempenho da correção de viés das simulações, que muito depende da qualidade dos dados observacionais. </w:t>
      </w:r>
    </w:p>
    <w:p w14:paraId="224B07F1" w14:textId="5B8C9B2C" w:rsidR="002A698D" w:rsidRDefault="002A698D" w:rsidP="007E514B">
      <w:pPr>
        <w:spacing w:after="120"/>
        <w:ind w:firstLine="709"/>
        <w:jc w:val="both"/>
        <w:rPr>
          <w:rFonts w:asciiTheme="majorHAnsi" w:eastAsia="Calibri" w:hAnsiTheme="majorHAnsi" w:cstheme="majorHAnsi"/>
          <w:lang w:eastAsia="en-US" w:bidi="ar-SA"/>
        </w:rPr>
      </w:pPr>
      <w:r>
        <w:rPr>
          <w:rFonts w:asciiTheme="majorHAnsi" w:eastAsia="Calibri" w:hAnsiTheme="majorHAnsi" w:cstheme="majorHAnsi"/>
          <w:lang w:eastAsia="en-US" w:bidi="ar-SA"/>
        </w:rPr>
        <w:t>Em seguida, são apresentadas as tendências de temperatura ao longo dos anos</w:t>
      </w:r>
      <w:r w:rsidR="00D34E4F">
        <w:rPr>
          <w:rFonts w:asciiTheme="majorHAnsi" w:eastAsia="Calibri" w:hAnsiTheme="majorHAnsi" w:cstheme="majorHAnsi"/>
          <w:lang w:eastAsia="en-US" w:bidi="ar-SA"/>
        </w:rPr>
        <w:t xml:space="preserve"> até 2070</w:t>
      </w:r>
      <w:r w:rsidR="00B716F7">
        <w:rPr>
          <w:rFonts w:asciiTheme="majorHAnsi" w:eastAsia="Calibri" w:hAnsiTheme="majorHAnsi" w:cstheme="majorHAnsi"/>
          <w:lang w:eastAsia="en-US" w:bidi="ar-SA"/>
        </w:rPr>
        <w:t>, a partir de séries temporais,</w:t>
      </w:r>
      <w:r>
        <w:rPr>
          <w:rFonts w:asciiTheme="majorHAnsi" w:eastAsia="Calibri" w:hAnsiTheme="majorHAnsi" w:cstheme="majorHAnsi"/>
          <w:lang w:eastAsia="en-US" w:bidi="ar-SA"/>
        </w:rPr>
        <w:t xml:space="preserve"> com todos os 8 possíveis cenários climáticos para as estações de interesse da CENIBRA e finalmente os mapas de mudanças sobre MG</w:t>
      </w:r>
      <w:r w:rsidR="00B716F7">
        <w:rPr>
          <w:rFonts w:asciiTheme="majorHAnsi" w:eastAsia="Calibri" w:hAnsiTheme="majorHAnsi" w:cstheme="majorHAnsi"/>
          <w:lang w:eastAsia="en-US" w:bidi="ar-SA"/>
        </w:rPr>
        <w:t xml:space="preserve"> gerados a partir do Eta-5km</w:t>
      </w:r>
      <w:r>
        <w:rPr>
          <w:rFonts w:asciiTheme="majorHAnsi" w:eastAsia="Calibri" w:hAnsiTheme="majorHAnsi" w:cstheme="majorHAnsi"/>
          <w:lang w:eastAsia="en-US" w:bidi="ar-SA"/>
        </w:rPr>
        <w:t>.</w:t>
      </w:r>
    </w:p>
    <w:p w14:paraId="571E2990" w14:textId="77777777" w:rsidR="00C62AD5" w:rsidRDefault="00C62AD5" w:rsidP="000B6ECC">
      <w:pPr>
        <w:pStyle w:val="ListParagraph"/>
        <w:suppressAutoHyphens/>
        <w:spacing w:after="0"/>
        <w:ind w:left="0"/>
        <w:jc w:val="both"/>
        <w:rPr>
          <w:rFonts w:asciiTheme="majorHAnsi" w:hAnsiTheme="majorHAnsi" w:cstheme="majorHAnsi"/>
          <w:b/>
        </w:rPr>
      </w:pPr>
    </w:p>
    <w:p w14:paraId="4A0AC435" w14:textId="77777777" w:rsidR="00F9605C" w:rsidRDefault="00F9605C" w:rsidP="007E514B">
      <w:pPr>
        <w:spacing w:after="120" w:line="276" w:lineRule="auto"/>
        <w:jc w:val="both"/>
        <w:rPr>
          <w:rFonts w:asciiTheme="majorHAnsi" w:hAnsiTheme="majorHAnsi" w:cs="Arial"/>
          <w:b/>
        </w:rPr>
      </w:pPr>
    </w:p>
    <w:p w14:paraId="1A48EC4F" w14:textId="77777777" w:rsidR="00FC4BEB" w:rsidRDefault="00C62AD5" w:rsidP="007E514B">
      <w:pPr>
        <w:spacing w:after="120" w:line="276" w:lineRule="auto"/>
        <w:jc w:val="both"/>
        <w:rPr>
          <w:rFonts w:asciiTheme="majorHAnsi" w:hAnsiTheme="majorHAnsi" w:cs="Arial"/>
          <w:b/>
        </w:rPr>
      </w:pPr>
      <w:r>
        <w:rPr>
          <w:rFonts w:asciiTheme="majorHAnsi" w:hAnsiTheme="majorHAnsi" w:cs="Arial"/>
          <w:b/>
        </w:rPr>
        <w:t xml:space="preserve">3.1 </w:t>
      </w:r>
      <w:r w:rsidRPr="007E514B">
        <w:rPr>
          <w:rFonts w:asciiTheme="majorHAnsi" w:hAnsiTheme="majorHAnsi" w:cs="Arial"/>
          <w:b/>
        </w:rPr>
        <w:t>Validação da correção de viés</w:t>
      </w:r>
    </w:p>
    <w:p w14:paraId="25A09664" w14:textId="77777777" w:rsidR="00FC4BEB" w:rsidRDefault="00FC4BEB" w:rsidP="007E514B">
      <w:pPr>
        <w:spacing w:after="120" w:line="276" w:lineRule="auto"/>
        <w:jc w:val="both"/>
        <w:rPr>
          <w:rFonts w:asciiTheme="majorHAnsi" w:hAnsiTheme="majorHAnsi" w:cs="Arial"/>
          <w:b/>
        </w:rPr>
      </w:pPr>
    </w:p>
    <w:p w14:paraId="7ED30BCF" w14:textId="3C29CC5D" w:rsidR="005F64B5" w:rsidRPr="005F64B5" w:rsidRDefault="005F64B5" w:rsidP="007E514B">
      <w:pPr>
        <w:spacing w:after="120" w:line="276" w:lineRule="auto"/>
        <w:jc w:val="both"/>
        <w:rPr>
          <w:rFonts w:asciiTheme="majorHAnsi" w:hAnsiTheme="majorHAnsi" w:cs="Arial"/>
        </w:rPr>
      </w:pPr>
      <w:r>
        <w:rPr>
          <w:rFonts w:asciiTheme="majorHAnsi" w:hAnsiTheme="majorHAnsi" w:cs="Arial"/>
          <w:b/>
        </w:rPr>
        <w:tab/>
      </w:r>
      <w:r w:rsidRPr="005F64B5">
        <w:rPr>
          <w:rFonts w:asciiTheme="majorHAnsi" w:hAnsiTheme="majorHAnsi" w:cs="Arial"/>
        </w:rPr>
        <w:t>Nesta subseção</w:t>
      </w:r>
      <w:r w:rsidR="00D34E4F">
        <w:rPr>
          <w:rFonts w:asciiTheme="majorHAnsi" w:hAnsiTheme="majorHAnsi" w:cs="Arial"/>
        </w:rPr>
        <w:t>,</w:t>
      </w:r>
      <w:r w:rsidRPr="005F64B5">
        <w:rPr>
          <w:rFonts w:asciiTheme="majorHAnsi" w:hAnsiTheme="majorHAnsi" w:cs="Arial"/>
        </w:rPr>
        <w:t xml:space="preserve"> apresenta-se a avaliação da correção de viés para o clima presente utilizando as variáveis TMIN e TMAX e para o clima futuro utilizando a variável TX20.</w:t>
      </w:r>
    </w:p>
    <w:p w14:paraId="5224854F" w14:textId="77777777" w:rsidR="004D01F5" w:rsidRPr="005F64B5" w:rsidRDefault="004D01F5" w:rsidP="007E514B">
      <w:pPr>
        <w:spacing w:after="120" w:line="276" w:lineRule="auto"/>
        <w:jc w:val="both"/>
        <w:rPr>
          <w:rFonts w:asciiTheme="majorHAnsi" w:hAnsiTheme="majorHAnsi" w:cs="Arial"/>
        </w:rPr>
      </w:pPr>
    </w:p>
    <w:p w14:paraId="33554B5B" w14:textId="2C6809A0" w:rsidR="00004CB0" w:rsidRPr="007E514B" w:rsidRDefault="00004CB0" w:rsidP="007E514B">
      <w:pPr>
        <w:spacing w:after="120" w:line="276" w:lineRule="auto"/>
        <w:jc w:val="both"/>
        <w:rPr>
          <w:rFonts w:asciiTheme="majorHAnsi" w:hAnsiTheme="majorHAnsi" w:cs="Arial"/>
          <w:b/>
        </w:rPr>
      </w:pPr>
      <w:r w:rsidRPr="004D01F5">
        <w:rPr>
          <w:rFonts w:asciiTheme="majorHAnsi" w:hAnsiTheme="majorHAnsi" w:cs="Arial"/>
          <w:b/>
        </w:rPr>
        <w:t>3.1.1 Avaliação do clima presente</w:t>
      </w:r>
      <w:r>
        <w:rPr>
          <w:rFonts w:asciiTheme="majorHAnsi" w:hAnsiTheme="majorHAnsi" w:cs="Arial"/>
          <w:b/>
        </w:rPr>
        <w:t xml:space="preserve"> </w:t>
      </w:r>
    </w:p>
    <w:p w14:paraId="4334CDF9" w14:textId="77777777" w:rsidR="00C62AD5" w:rsidRPr="00002E57" w:rsidRDefault="00C62AD5" w:rsidP="00C62AD5">
      <w:pPr>
        <w:pStyle w:val="ListParagraph"/>
        <w:spacing w:after="120" w:line="276" w:lineRule="auto"/>
        <w:jc w:val="both"/>
        <w:rPr>
          <w:rFonts w:asciiTheme="majorHAnsi" w:hAnsiTheme="majorHAnsi" w:cs="Arial"/>
          <w:b/>
        </w:rPr>
      </w:pPr>
    </w:p>
    <w:p w14:paraId="5BCE8FE3" w14:textId="515E23A9" w:rsidR="00C62AD5" w:rsidRDefault="00C62AD5" w:rsidP="00B82195">
      <w:pPr>
        <w:pStyle w:val="ListParagraph"/>
        <w:spacing w:after="120"/>
        <w:ind w:left="0"/>
        <w:jc w:val="both"/>
        <w:rPr>
          <w:rFonts w:asciiTheme="majorHAnsi" w:hAnsiTheme="majorHAnsi" w:cstheme="majorHAnsi"/>
        </w:rPr>
      </w:pPr>
      <w:r>
        <w:rPr>
          <w:rFonts w:asciiTheme="majorHAnsi" w:eastAsia="Calibri" w:hAnsiTheme="majorHAnsi" w:cstheme="majorHAnsi"/>
          <w:lang w:eastAsia="en-US" w:bidi="ar-SA"/>
        </w:rPr>
        <w:tab/>
      </w:r>
      <w:r>
        <w:rPr>
          <w:rFonts w:asciiTheme="majorHAnsi" w:hAnsiTheme="majorHAnsi" w:cstheme="majorHAnsi"/>
        </w:rPr>
        <w:t>A Figura 3.1</w:t>
      </w:r>
      <w:r w:rsidR="001A41F7">
        <w:rPr>
          <w:rFonts w:asciiTheme="majorHAnsi" w:hAnsiTheme="majorHAnsi" w:cstheme="majorHAnsi"/>
        </w:rPr>
        <w:t xml:space="preserve"> e a Figura 3.2</w:t>
      </w:r>
      <w:r>
        <w:rPr>
          <w:rFonts w:asciiTheme="majorHAnsi" w:hAnsiTheme="majorHAnsi" w:cstheme="majorHAnsi"/>
        </w:rPr>
        <w:t xml:space="preserve"> apresenta</w:t>
      </w:r>
      <w:r w:rsidR="001A41F7">
        <w:rPr>
          <w:rFonts w:asciiTheme="majorHAnsi" w:hAnsiTheme="majorHAnsi" w:cstheme="majorHAnsi"/>
        </w:rPr>
        <w:t>m a distribuição de frequência dos dados de</w:t>
      </w:r>
      <w:r>
        <w:rPr>
          <w:rFonts w:asciiTheme="majorHAnsi" w:hAnsiTheme="majorHAnsi" w:cstheme="majorHAnsi"/>
        </w:rPr>
        <w:t xml:space="preserve"> temperatura</w:t>
      </w:r>
      <w:r w:rsidR="001A41F7">
        <w:rPr>
          <w:rFonts w:asciiTheme="majorHAnsi" w:hAnsiTheme="majorHAnsi" w:cstheme="majorHAnsi"/>
        </w:rPr>
        <w:t>s</w:t>
      </w:r>
      <w:r>
        <w:rPr>
          <w:rFonts w:asciiTheme="majorHAnsi" w:hAnsiTheme="majorHAnsi" w:cstheme="majorHAnsi"/>
        </w:rPr>
        <w:t xml:space="preserve"> mínima e máxima</w:t>
      </w:r>
      <w:r w:rsidR="001A41F7">
        <w:rPr>
          <w:rFonts w:asciiTheme="majorHAnsi" w:hAnsiTheme="majorHAnsi" w:cstheme="majorHAnsi"/>
        </w:rPr>
        <w:t>, respectivamente,</w:t>
      </w:r>
      <w:r>
        <w:rPr>
          <w:rFonts w:asciiTheme="majorHAnsi" w:hAnsiTheme="majorHAnsi" w:cstheme="majorHAnsi"/>
        </w:rPr>
        <w:t xml:space="preserve"> </w:t>
      </w:r>
      <w:r w:rsidR="001A41F7">
        <w:rPr>
          <w:rFonts w:asciiTheme="majorHAnsi" w:hAnsiTheme="majorHAnsi" w:cstheme="majorHAnsi"/>
        </w:rPr>
        <w:t xml:space="preserve">simuladas a partir do Eta-5km sem correção de viés (linha vermelha) e com correção de viés (linha verde) e, a partir dos dados observados (linha azul), </w:t>
      </w:r>
      <w:r>
        <w:rPr>
          <w:rFonts w:asciiTheme="majorHAnsi" w:hAnsiTheme="majorHAnsi" w:cstheme="majorHAnsi"/>
        </w:rPr>
        <w:t>para o período de 2000-2014</w:t>
      </w:r>
      <w:r w:rsidR="001A41F7">
        <w:rPr>
          <w:rFonts w:asciiTheme="majorHAnsi" w:hAnsiTheme="majorHAnsi" w:cstheme="majorHAnsi"/>
        </w:rPr>
        <w:t>, afim de validar a correção de viés aplicada a essas variáveis</w:t>
      </w:r>
      <w:r w:rsidR="00B716F7">
        <w:rPr>
          <w:rFonts w:asciiTheme="majorHAnsi" w:hAnsiTheme="majorHAnsi" w:cstheme="majorHAnsi"/>
        </w:rPr>
        <w:t xml:space="preserve">. </w:t>
      </w:r>
      <w:r w:rsidR="001A41F7">
        <w:rPr>
          <w:rFonts w:asciiTheme="majorHAnsi" w:hAnsiTheme="majorHAnsi" w:cstheme="majorHAnsi"/>
        </w:rPr>
        <w:t>Nota-se que a</w:t>
      </w:r>
      <w:r w:rsidR="00B716F7">
        <w:rPr>
          <w:rFonts w:asciiTheme="majorHAnsi" w:hAnsiTheme="majorHAnsi" w:cstheme="majorHAnsi"/>
        </w:rPr>
        <w:t xml:space="preserve">pesar da metodologia de correção de viés da temperatura ser obtida a partir do erro médio, a distribuição de frequência da curva corrigida apresenta maior aderência à curva observada. </w:t>
      </w:r>
    </w:p>
    <w:p w14:paraId="1E72EDC7" w14:textId="386F65FF" w:rsidR="00C62AD5" w:rsidRPr="00002E57" w:rsidRDefault="00C62AD5" w:rsidP="004D3706">
      <w:pPr>
        <w:pStyle w:val="ListParagraph"/>
        <w:spacing w:after="120"/>
        <w:ind w:left="360"/>
        <w:jc w:val="center"/>
        <w:rPr>
          <w:rFonts w:asciiTheme="majorHAnsi" w:hAnsiTheme="majorHAnsi" w:cstheme="majorHAnsi"/>
        </w:rPr>
      </w:pPr>
    </w:p>
    <w:p w14:paraId="3A18BDDD" w14:textId="53A12EC9" w:rsidR="00C62AD5" w:rsidRDefault="00BB7001" w:rsidP="00A6359A">
      <w:pPr>
        <w:pStyle w:val="ListParagraph"/>
        <w:spacing w:after="120"/>
        <w:ind w:left="-567"/>
        <w:jc w:val="both"/>
        <w:rPr>
          <w:rFonts w:asciiTheme="majorHAnsi" w:hAnsiTheme="majorHAnsi" w:cs="Arial"/>
        </w:rPr>
      </w:pPr>
      <w:r>
        <w:rPr>
          <w:rFonts w:asciiTheme="majorHAnsi" w:hAnsiTheme="majorHAnsi" w:cs="Arial"/>
          <w:b/>
          <w:noProof/>
        </w:rPr>
        <w:drawing>
          <wp:inline distT="0" distB="0" distL="0" distR="0" wp14:anchorId="2D3BBDED" wp14:editId="72D2FF80">
            <wp:extent cx="6791122" cy="7878979"/>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99587" cy="7888800"/>
                    </a:xfrm>
                    <a:prstGeom prst="rect">
                      <a:avLst/>
                    </a:prstGeom>
                    <a:noFill/>
                  </pic:spPr>
                </pic:pic>
              </a:graphicData>
            </a:graphic>
          </wp:inline>
        </w:drawing>
      </w:r>
      <w:r w:rsidR="00C62AD5">
        <w:rPr>
          <w:rFonts w:asciiTheme="majorHAnsi" w:hAnsiTheme="majorHAnsi" w:cs="Arial"/>
          <w:color w:val="FF0000"/>
        </w:rPr>
        <w:br/>
      </w:r>
      <w:r w:rsidR="00C62AD5" w:rsidRPr="00002E57">
        <w:rPr>
          <w:rFonts w:asciiTheme="majorHAnsi" w:hAnsiTheme="majorHAnsi" w:cs="Arial"/>
          <w:b/>
        </w:rPr>
        <w:t>Figura 3.1:</w:t>
      </w:r>
      <w:r w:rsidR="00C62AD5">
        <w:rPr>
          <w:rFonts w:asciiTheme="majorHAnsi" w:hAnsiTheme="majorHAnsi" w:cs="Arial"/>
          <w:b/>
        </w:rPr>
        <w:t xml:space="preserve"> </w:t>
      </w:r>
      <w:r w:rsidR="00C62AD5">
        <w:rPr>
          <w:rFonts w:asciiTheme="majorHAnsi" w:hAnsiTheme="majorHAnsi" w:cs="Arial"/>
        </w:rPr>
        <w:t>Distribuição de frequência da temperatura mínima (°C) para o período de 2000-2014 na</w:t>
      </w:r>
      <w:r w:rsidR="00B82195">
        <w:rPr>
          <w:rFonts w:asciiTheme="majorHAnsi" w:hAnsiTheme="majorHAnsi" w:cs="Arial"/>
        </w:rPr>
        <w:t>s</w:t>
      </w:r>
      <w:r w:rsidR="00C62AD5">
        <w:rPr>
          <w:rFonts w:asciiTheme="majorHAnsi" w:hAnsiTheme="majorHAnsi" w:cs="Arial"/>
        </w:rPr>
        <w:t xml:space="preserve"> </w:t>
      </w:r>
      <w:r w:rsidR="006970CF">
        <w:rPr>
          <w:rFonts w:asciiTheme="majorHAnsi" w:hAnsiTheme="majorHAnsi" w:cs="Arial"/>
        </w:rPr>
        <w:t xml:space="preserve">15 </w:t>
      </w:r>
      <w:r w:rsidR="00C62AD5">
        <w:rPr>
          <w:rFonts w:asciiTheme="majorHAnsi" w:hAnsiTheme="majorHAnsi" w:cs="Arial"/>
        </w:rPr>
        <w:t>estaç</w:t>
      </w:r>
      <w:r w:rsidR="00B82195">
        <w:rPr>
          <w:rFonts w:asciiTheme="majorHAnsi" w:hAnsiTheme="majorHAnsi" w:cs="Arial"/>
        </w:rPr>
        <w:t>õ</w:t>
      </w:r>
      <w:r w:rsidR="00E0350B">
        <w:rPr>
          <w:rFonts w:asciiTheme="majorHAnsi" w:hAnsiTheme="majorHAnsi" w:cs="Arial"/>
        </w:rPr>
        <w:t>e</w:t>
      </w:r>
      <w:r w:rsidR="00B82195">
        <w:rPr>
          <w:rFonts w:asciiTheme="majorHAnsi" w:hAnsiTheme="majorHAnsi" w:cs="Arial"/>
        </w:rPr>
        <w:t>s d</w:t>
      </w:r>
      <w:r w:rsidR="006970CF">
        <w:rPr>
          <w:rFonts w:asciiTheme="majorHAnsi" w:hAnsiTheme="majorHAnsi" w:cs="Arial"/>
        </w:rPr>
        <w:t>e interesse</w:t>
      </w:r>
      <w:r w:rsidR="00C62AD5">
        <w:rPr>
          <w:rFonts w:asciiTheme="majorHAnsi" w:hAnsiTheme="majorHAnsi" w:cs="Arial"/>
        </w:rPr>
        <w:t>. A curva azul se refere ao dado observado, a vermelha o dado simulado pelo Eta-5km e a verde o dado simulado pelo Eta-5km com correção de viés.</w:t>
      </w:r>
    </w:p>
    <w:p w14:paraId="40854FE9" w14:textId="1A702AAF" w:rsidR="00C62AD5" w:rsidRDefault="00C62AD5" w:rsidP="00FE6E6E">
      <w:pPr>
        <w:pStyle w:val="ListParagraph"/>
        <w:spacing w:after="120"/>
        <w:ind w:left="-283"/>
        <w:jc w:val="both"/>
        <w:rPr>
          <w:rFonts w:asciiTheme="majorHAnsi" w:hAnsiTheme="majorHAnsi" w:cs="Arial"/>
          <w:b/>
          <w:noProof/>
          <w:lang w:eastAsia="pt-BR" w:bidi="ar-SA"/>
        </w:rPr>
      </w:pPr>
    </w:p>
    <w:p w14:paraId="0923FBF1" w14:textId="108B370F" w:rsidR="00917F4A" w:rsidRDefault="00917F4A" w:rsidP="00917F4A">
      <w:pPr>
        <w:pStyle w:val="ListParagraph"/>
        <w:spacing w:after="120"/>
        <w:ind w:left="-567"/>
        <w:jc w:val="both"/>
        <w:rPr>
          <w:rFonts w:asciiTheme="majorHAnsi" w:hAnsiTheme="majorHAnsi" w:cs="Arial"/>
          <w:b/>
          <w:noProof/>
          <w:lang w:eastAsia="pt-BR" w:bidi="ar-SA"/>
        </w:rPr>
      </w:pPr>
    </w:p>
    <w:p w14:paraId="44CEA00A" w14:textId="23BBAFE2" w:rsidR="00C62AD5" w:rsidRPr="00002E57" w:rsidRDefault="00C62AD5" w:rsidP="00C62AD5">
      <w:pPr>
        <w:pStyle w:val="ListParagraph"/>
        <w:spacing w:after="120"/>
        <w:ind w:left="360"/>
        <w:jc w:val="both"/>
        <w:rPr>
          <w:rFonts w:asciiTheme="majorHAnsi" w:hAnsiTheme="majorHAnsi" w:cs="Arial"/>
          <w:color w:val="FF0000"/>
        </w:rPr>
      </w:pPr>
    </w:p>
    <w:p w14:paraId="760EA7C8" w14:textId="77777777" w:rsidR="00BB7001" w:rsidRDefault="00BB7001" w:rsidP="00F9605C">
      <w:pPr>
        <w:pStyle w:val="ListParagraph"/>
        <w:spacing w:after="120"/>
        <w:ind w:left="360"/>
        <w:jc w:val="both"/>
        <w:rPr>
          <w:rFonts w:asciiTheme="majorHAnsi" w:hAnsiTheme="majorHAnsi" w:cs="Arial"/>
          <w:b/>
        </w:rPr>
      </w:pPr>
    </w:p>
    <w:p w14:paraId="7779F440" w14:textId="19CC6C05" w:rsidR="00BB7001" w:rsidRDefault="00BB7001" w:rsidP="00BB7001">
      <w:pPr>
        <w:pStyle w:val="ListParagraph"/>
        <w:spacing w:after="120"/>
        <w:ind w:left="-567"/>
        <w:rPr>
          <w:rFonts w:asciiTheme="majorHAnsi" w:hAnsiTheme="majorHAnsi" w:cs="Arial"/>
          <w:b/>
        </w:rPr>
      </w:pPr>
      <w:r>
        <w:rPr>
          <w:rFonts w:asciiTheme="majorHAnsi" w:hAnsiTheme="majorHAnsi" w:cs="Arial"/>
          <w:b/>
          <w:noProof/>
        </w:rPr>
        <w:drawing>
          <wp:inline distT="0" distB="0" distL="0" distR="0" wp14:anchorId="2C7E8B13" wp14:editId="01F88C1F">
            <wp:extent cx="6975257" cy="791428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03771" cy="7946641"/>
                    </a:xfrm>
                    <a:prstGeom prst="rect">
                      <a:avLst/>
                    </a:prstGeom>
                    <a:noFill/>
                  </pic:spPr>
                </pic:pic>
              </a:graphicData>
            </a:graphic>
          </wp:inline>
        </w:drawing>
      </w:r>
    </w:p>
    <w:p w14:paraId="2FCFCC68" w14:textId="0307BAE0" w:rsidR="00BB7001" w:rsidRDefault="00BB7001" w:rsidP="00F9605C">
      <w:pPr>
        <w:pStyle w:val="ListParagraph"/>
        <w:spacing w:after="120"/>
        <w:ind w:left="360"/>
        <w:jc w:val="both"/>
        <w:rPr>
          <w:rFonts w:asciiTheme="majorHAnsi" w:hAnsiTheme="majorHAnsi" w:cs="Arial"/>
          <w:b/>
        </w:rPr>
      </w:pPr>
    </w:p>
    <w:p w14:paraId="56E86469" w14:textId="40889E31" w:rsidR="00F9605C" w:rsidRDefault="00F9605C" w:rsidP="00BB7001">
      <w:pPr>
        <w:pStyle w:val="ListParagraph"/>
        <w:spacing w:after="120"/>
        <w:ind w:left="-567"/>
        <w:jc w:val="both"/>
        <w:rPr>
          <w:rFonts w:asciiTheme="majorHAnsi" w:hAnsiTheme="majorHAnsi" w:cs="Arial"/>
        </w:rPr>
      </w:pPr>
      <w:r w:rsidRPr="00002E57">
        <w:rPr>
          <w:rFonts w:asciiTheme="majorHAnsi" w:hAnsiTheme="majorHAnsi" w:cs="Arial"/>
          <w:b/>
        </w:rPr>
        <w:t>Figura 3.</w:t>
      </w:r>
      <w:r>
        <w:rPr>
          <w:rFonts w:asciiTheme="majorHAnsi" w:hAnsiTheme="majorHAnsi" w:cs="Arial"/>
          <w:b/>
        </w:rPr>
        <w:t>2</w:t>
      </w:r>
      <w:r w:rsidRPr="00002E57">
        <w:rPr>
          <w:rFonts w:asciiTheme="majorHAnsi" w:hAnsiTheme="majorHAnsi" w:cs="Arial"/>
          <w:b/>
        </w:rPr>
        <w:t>:</w:t>
      </w:r>
      <w:r>
        <w:rPr>
          <w:rFonts w:asciiTheme="majorHAnsi" w:hAnsiTheme="majorHAnsi" w:cs="Arial"/>
          <w:b/>
        </w:rPr>
        <w:t xml:space="preserve"> </w:t>
      </w:r>
      <w:r>
        <w:rPr>
          <w:rFonts w:asciiTheme="majorHAnsi" w:hAnsiTheme="majorHAnsi" w:cs="Arial"/>
        </w:rPr>
        <w:t>Distribuição de frequência da temperatura máxima (°C) para o período de 2000-2014 na</w:t>
      </w:r>
      <w:r w:rsidR="006970CF">
        <w:rPr>
          <w:rFonts w:asciiTheme="majorHAnsi" w:hAnsiTheme="majorHAnsi" w:cs="Arial"/>
        </w:rPr>
        <w:t>s 15</w:t>
      </w:r>
      <w:r>
        <w:rPr>
          <w:rFonts w:asciiTheme="majorHAnsi" w:hAnsiTheme="majorHAnsi" w:cs="Arial"/>
        </w:rPr>
        <w:t xml:space="preserve"> estaç</w:t>
      </w:r>
      <w:r w:rsidR="006970CF">
        <w:rPr>
          <w:rFonts w:asciiTheme="majorHAnsi" w:hAnsiTheme="majorHAnsi" w:cs="Arial"/>
        </w:rPr>
        <w:t>ões de interesse</w:t>
      </w:r>
      <w:r>
        <w:rPr>
          <w:rFonts w:asciiTheme="majorHAnsi" w:hAnsiTheme="majorHAnsi" w:cs="Arial"/>
        </w:rPr>
        <w:t>. A curva azul se refere ao dado observado, a vermelha o dado simulado pelo Eta-5km e a verde o dado simulado pelo Eta-5km com correção de viés.</w:t>
      </w:r>
    </w:p>
    <w:p w14:paraId="66582390" w14:textId="77777777" w:rsidR="004D01F5" w:rsidRDefault="004D01F5" w:rsidP="00F9605C">
      <w:pPr>
        <w:pStyle w:val="ListParagraph"/>
        <w:spacing w:after="120"/>
        <w:ind w:left="360"/>
        <w:jc w:val="both"/>
        <w:rPr>
          <w:rFonts w:asciiTheme="majorHAnsi" w:hAnsiTheme="majorHAnsi" w:cs="Arial"/>
          <w:b/>
          <w:noProof/>
          <w:lang w:eastAsia="pt-BR" w:bidi="ar-SA"/>
        </w:rPr>
      </w:pPr>
    </w:p>
    <w:p w14:paraId="1D51F693" w14:textId="77777777" w:rsidR="004D01F5" w:rsidRDefault="004D01F5" w:rsidP="00F9605C">
      <w:pPr>
        <w:pStyle w:val="ListParagraph"/>
        <w:spacing w:after="120"/>
        <w:ind w:left="360"/>
        <w:jc w:val="both"/>
        <w:rPr>
          <w:rFonts w:asciiTheme="majorHAnsi" w:hAnsiTheme="majorHAnsi" w:cs="Arial"/>
          <w:b/>
          <w:noProof/>
          <w:highlight w:val="yellow"/>
          <w:lang w:eastAsia="pt-BR" w:bidi="ar-SA"/>
        </w:rPr>
      </w:pPr>
    </w:p>
    <w:p w14:paraId="32ECC40E" w14:textId="77777777" w:rsidR="004D01F5" w:rsidRDefault="004D01F5" w:rsidP="00F9605C">
      <w:pPr>
        <w:pStyle w:val="ListParagraph"/>
        <w:spacing w:after="120"/>
        <w:ind w:left="360"/>
        <w:jc w:val="both"/>
        <w:rPr>
          <w:rFonts w:asciiTheme="majorHAnsi" w:hAnsiTheme="majorHAnsi" w:cs="Arial"/>
          <w:b/>
          <w:noProof/>
          <w:highlight w:val="yellow"/>
          <w:lang w:eastAsia="pt-BR" w:bidi="ar-SA"/>
        </w:rPr>
      </w:pPr>
    </w:p>
    <w:p w14:paraId="29DF7DE5" w14:textId="77777777" w:rsidR="004D01F5" w:rsidRDefault="004D01F5" w:rsidP="00F9605C">
      <w:pPr>
        <w:pStyle w:val="ListParagraph"/>
        <w:spacing w:after="120"/>
        <w:ind w:left="360"/>
        <w:jc w:val="both"/>
        <w:rPr>
          <w:rFonts w:asciiTheme="majorHAnsi" w:hAnsiTheme="majorHAnsi" w:cs="Arial"/>
          <w:b/>
          <w:noProof/>
          <w:highlight w:val="yellow"/>
          <w:lang w:eastAsia="pt-BR" w:bidi="ar-SA"/>
        </w:rPr>
      </w:pPr>
    </w:p>
    <w:p w14:paraId="7EDA39D4" w14:textId="1DF57173" w:rsidR="00004CB0" w:rsidRPr="00372E09" w:rsidRDefault="00004CB0" w:rsidP="004D01F5">
      <w:pPr>
        <w:pStyle w:val="ListParagraph"/>
        <w:spacing w:after="120"/>
        <w:ind w:left="0"/>
        <w:jc w:val="both"/>
        <w:rPr>
          <w:rFonts w:asciiTheme="majorHAnsi" w:hAnsiTheme="majorHAnsi" w:cs="Arial"/>
          <w:b/>
          <w:noProof/>
          <w:lang w:eastAsia="pt-BR" w:bidi="ar-SA"/>
        </w:rPr>
      </w:pPr>
      <w:r w:rsidRPr="00372E09">
        <w:rPr>
          <w:rFonts w:asciiTheme="majorHAnsi" w:hAnsiTheme="majorHAnsi" w:cs="Arial"/>
          <w:b/>
          <w:noProof/>
          <w:lang w:eastAsia="pt-BR" w:bidi="ar-SA"/>
        </w:rPr>
        <w:t xml:space="preserve">3.1.2 </w:t>
      </w:r>
      <w:r w:rsidR="00D34E4F">
        <w:rPr>
          <w:rFonts w:asciiTheme="majorHAnsi" w:hAnsiTheme="majorHAnsi" w:cs="Arial"/>
          <w:b/>
          <w:noProof/>
          <w:lang w:eastAsia="pt-BR" w:bidi="ar-SA"/>
        </w:rPr>
        <w:t>Análise</w:t>
      </w:r>
      <w:r w:rsidRPr="00372E09">
        <w:rPr>
          <w:rFonts w:asciiTheme="majorHAnsi" w:hAnsiTheme="majorHAnsi" w:cs="Arial"/>
          <w:b/>
          <w:noProof/>
          <w:lang w:eastAsia="pt-BR" w:bidi="ar-SA"/>
        </w:rPr>
        <w:t xml:space="preserve"> do clima futuro</w:t>
      </w:r>
      <w:r w:rsidR="004D01F5" w:rsidRPr="00372E09">
        <w:rPr>
          <w:rFonts w:asciiTheme="majorHAnsi" w:hAnsiTheme="majorHAnsi" w:cs="Arial"/>
          <w:b/>
          <w:noProof/>
          <w:lang w:eastAsia="pt-BR" w:bidi="ar-SA"/>
        </w:rPr>
        <w:t xml:space="preserve"> </w:t>
      </w:r>
    </w:p>
    <w:p w14:paraId="197EB3ED" w14:textId="77777777" w:rsidR="00D33F21" w:rsidRPr="00372E09" w:rsidRDefault="00D33F21" w:rsidP="004D01F5">
      <w:pPr>
        <w:pStyle w:val="ListParagraph"/>
        <w:spacing w:after="120"/>
        <w:ind w:left="0"/>
        <w:jc w:val="both"/>
        <w:rPr>
          <w:rFonts w:asciiTheme="majorHAnsi" w:hAnsiTheme="majorHAnsi" w:cs="Arial"/>
          <w:b/>
          <w:noProof/>
          <w:lang w:eastAsia="pt-BR" w:bidi="ar-SA"/>
        </w:rPr>
      </w:pPr>
    </w:p>
    <w:p w14:paraId="1CF6B96C" w14:textId="2DD6EDB8" w:rsidR="00372E09" w:rsidRDefault="00D33F21" w:rsidP="004D01F5">
      <w:pPr>
        <w:pStyle w:val="ListParagraph"/>
        <w:spacing w:after="120"/>
        <w:ind w:left="0"/>
        <w:jc w:val="both"/>
        <w:rPr>
          <w:rFonts w:asciiTheme="majorHAnsi" w:hAnsiTheme="majorHAnsi" w:cstheme="majorHAnsi"/>
        </w:rPr>
      </w:pPr>
      <w:r w:rsidRPr="00372E09">
        <w:rPr>
          <w:rFonts w:asciiTheme="majorHAnsi" w:hAnsiTheme="majorHAnsi" w:cstheme="majorHAnsi"/>
        </w:rPr>
        <w:tab/>
        <w:t xml:space="preserve">A </w:t>
      </w:r>
      <w:r w:rsidR="00372E09">
        <w:rPr>
          <w:rFonts w:asciiTheme="majorHAnsi" w:hAnsiTheme="majorHAnsi" w:cstheme="majorHAnsi"/>
        </w:rPr>
        <w:t>f</w:t>
      </w:r>
      <w:r w:rsidRPr="00372E09">
        <w:rPr>
          <w:rFonts w:asciiTheme="majorHAnsi" w:hAnsiTheme="majorHAnsi" w:cstheme="majorHAnsi"/>
        </w:rPr>
        <w:t>igura 3.3 apresenta</w:t>
      </w:r>
      <w:r>
        <w:rPr>
          <w:rFonts w:asciiTheme="majorHAnsi" w:hAnsiTheme="majorHAnsi" w:cstheme="majorHAnsi"/>
        </w:rPr>
        <w:t xml:space="preserve"> a distribuição de frequência dos dados de</w:t>
      </w:r>
      <w:r w:rsidR="00AB173A">
        <w:rPr>
          <w:rFonts w:asciiTheme="majorHAnsi" w:hAnsiTheme="majorHAnsi" w:cstheme="majorHAnsi"/>
        </w:rPr>
        <w:t xml:space="preserve"> T</w:t>
      </w:r>
      <w:r w:rsidR="00D34E4F">
        <w:rPr>
          <w:rFonts w:asciiTheme="majorHAnsi" w:hAnsiTheme="majorHAnsi" w:cstheme="majorHAnsi"/>
        </w:rPr>
        <w:t>MA</w:t>
      </w:r>
      <w:r w:rsidR="00AB173A">
        <w:rPr>
          <w:rFonts w:asciiTheme="majorHAnsi" w:hAnsiTheme="majorHAnsi" w:cstheme="majorHAnsi"/>
        </w:rPr>
        <w:t>X</w:t>
      </w:r>
      <w:r w:rsidR="00372E09">
        <w:rPr>
          <w:rFonts w:asciiTheme="majorHAnsi" w:hAnsiTheme="majorHAnsi" w:cs="Arial"/>
        </w:rPr>
        <w:t xml:space="preserve"> </w:t>
      </w:r>
      <w:r w:rsidR="00D34E4F">
        <w:rPr>
          <w:rFonts w:asciiTheme="majorHAnsi" w:hAnsiTheme="majorHAnsi" w:cs="Arial"/>
        </w:rPr>
        <w:t>(°C</w:t>
      </w:r>
      <w:r w:rsidR="00372E09">
        <w:rPr>
          <w:rFonts w:asciiTheme="majorHAnsi" w:hAnsiTheme="majorHAnsi" w:cs="Arial"/>
        </w:rPr>
        <w:t>) para as 15 estações de interesse utilizando o período histórico de 2000-2014, devido a disponibilidade dos dados observados, e para o período futuro (2006-2070) utilizando os dois cenários de emissão RCP4.5 e RCP8.5. A curva azul sólida se refere ao dado observado, a curva verde sólida ao dado simulado pelo Eta-5km com correção de viés, a curva laranja se refere ao período de 2006-2040 e a roxa ao período de 2041-2070, sendo a curva tracejada o RCP4.5 e a sólida o RCP8.5.</w:t>
      </w:r>
    </w:p>
    <w:p w14:paraId="306DC51B" w14:textId="77777777" w:rsidR="00372E09" w:rsidRDefault="00372E09" w:rsidP="004D01F5">
      <w:pPr>
        <w:pStyle w:val="ListParagraph"/>
        <w:spacing w:after="120"/>
        <w:ind w:left="0"/>
        <w:jc w:val="both"/>
        <w:rPr>
          <w:rFonts w:asciiTheme="majorHAnsi" w:hAnsiTheme="majorHAnsi" w:cstheme="majorHAnsi"/>
        </w:rPr>
      </w:pPr>
    </w:p>
    <w:p w14:paraId="424134EB" w14:textId="5E0DA4BE" w:rsidR="00D33F21" w:rsidRPr="004D01F5" w:rsidRDefault="00372E09" w:rsidP="004D01F5">
      <w:pPr>
        <w:pStyle w:val="ListParagraph"/>
        <w:spacing w:after="120"/>
        <w:ind w:left="0"/>
        <w:jc w:val="both"/>
        <w:rPr>
          <w:rFonts w:asciiTheme="majorHAnsi" w:hAnsiTheme="majorHAnsi" w:cs="Arial"/>
          <w:b/>
          <w:noProof/>
          <w:lang w:eastAsia="pt-BR" w:bidi="ar-SA"/>
        </w:rPr>
      </w:pPr>
      <w:r>
        <w:rPr>
          <w:rFonts w:asciiTheme="majorHAnsi" w:hAnsiTheme="majorHAnsi" w:cstheme="majorHAnsi"/>
        </w:rPr>
        <w:tab/>
      </w:r>
      <w:r w:rsidR="00D33F21">
        <w:rPr>
          <w:rFonts w:asciiTheme="majorHAnsi" w:hAnsiTheme="majorHAnsi" w:cstheme="majorHAnsi"/>
        </w:rPr>
        <w:t>Nota-se que apesar da metodologia de correção de viés da temperatura ser obtida a partir do erro médio, a distribuição de frequência da apresenta maior aderência à curva observada.</w:t>
      </w:r>
      <w:r>
        <w:rPr>
          <w:rFonts w:asciiTheme="majorHAnsi" w:hAnsiTheme="majorHAnsi" w:cstheme="majorHAnsi"/>
        </w:rPr>
        <w:t xml:space="preserve"> Além disso, verifica-se o deslocamento das curvas das projeções para a direita indicando </w:t>
      </w:r>
      <w:r w:rsidR="000951F6">
        <w:rPr>
          <w:rFonts w:asciiTheme="majorHAnsi" w:hAnsiTheme="majorHAnsi" w:cstheme="majorHAnsi"/>
        </w:rPr>
        <w:t>o aumento da</w:t>
      </w:r>
      <w:r w:rsidR="00D34E4F">
        <w:rPr>
          <w:rFonts w:asciiTheme="majorHAnsi" w:hAnsiTheme="majorHAnsi" w:cstheme="majorHAnsi"/>
        </w:rPr>
        <w:t>s</w:t>
      </w:r>
      <w:r w:rsidR="000951F6">
        <w:rPr>
          <w:rFonts w:asciiTheme="majorHAnsi" w:hAnsiTheme="majorHAnsi" w:cstheme="majorHAnsi"/>
        </w:rPr>
        <w:t xml:space="preserve"> </w:t>
      </w:r>
      <w:r w:rsidR="00D34E4F">
        <w:rPr>
          <w:rFonts w:asciiTheme="majorHAnsi" w:hAnsiTheme="majorHAnsi" w:cstheme="majorHAnsi"/>
        </w:rPr>
        <w:t>temperaturas máximas.</w:t>
      </w:r>
    </w:p>
    <w:p w14:paraId="56967CEC" w14:textId="69A294CC" w:rsidR="00C62AD5" w:rsidRDefault="00C62AD5" w:rsidP="000B6ECC">
      <w:pPr>
        <w:pStyle w:val="ListParagraph"/>
        <w:suppressAutoHyphens/>
        <w:spacing w:after="0"/>
        <w:ind w:left="0"/>
        <w:jc w:val="both"/>
        <w:rPr>
          <w:rFonts w:asciiTheme="majorHAnsi" w:hAnsiTheme="majorHAnsi" w:cs="Arial"/>
          <w:b/>
          <w:noProof/>
          <w:lang w:eastAsia="pt-BR" w:bidi="ar-SA"/>
        </w:rPr>
      </w:pPr>
    </w:p>
    <w:p w14:paraId="1D333D83" w14:textId="51CB978A" w:rsidR="00311050" w:rsidRDefault="00311050" w:rsidP="000B6ECC">
      <w:pPr>
        <w:pStyle w:val="ListParagraph"/>
        <w:suppressAutoHyphens/>
        <w:spacing w:after="0"/>
        <w:ind w:left="0"/>
        <w:jc w:val="both"/>
        <w:rPr>
          <w:rFonts w:asciiTheme="majorHAnsi" w:hAnsiTheme="majorHAnsi" w:cs="Arial"/>
          <w:b/>
          <w:noProof/>
          <w:lang w:eastAsia="pt-BR" w:bidi="ar-SA"/>
        </w:rPr>
      </w:pPr>
    </w:p>
    <w:p w14:paraId="0A8177E1" w14:textId="5BEA5C9B" w:rsidR="00311050" w:rsidRDefault="00311050" w:rsidP="000B6ECC">
      <w:pPr>
        <w:pStyle w:val="ListParagraph"/>
        <w:suppressAutoHyphens/>
        <w:spacing w:after="0"/>
        <w:ind w:left="0"/>
        <w:jc w:val="both"/>
        <w:rPr>
          <w:rFonts w:asciiTheme="majorHAnsi" w:hAnsiTheme="majorHAnsi" w:cs="Arial"/>
          <w:b/>
          <w:noProof/>
          <w:lang w:eastAsia="pt-BR" w:bidi="ar-SA"/>
        </w:rPr>
      </w:pPr>
      <w:r>
        <w:rPr>
          <w:rFonts w:asciiTheme="majorHAnsi" w:hAnsiTheme="majorHAnsi" w:cs="Arial"/>
          <w:b/>
          <w:noProof/>
          <w:lang w:eastAsia="pt-BR" w:bidi="ar-SA"/>
        </w:rPr>
        <w:drawing>
          <wp:inline distT="0" distB="0" distL="0" distR="0" wp14:anchorId="7CB0C1DB" wp14:editId="69A06C27">
            <wp:extent cx="6330276" cy="7058839"/>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3763"/>
                    <a:stretch/>
                  </pic:blipFill>
                  <pic:spPr bwMode="auto">
                    <a:xfrm>
                      <a:off x="0" y="0"/>
                      <a:ext cx="6343511" cy="7073597"/>
                    </a:xfrm>
                    <a:prstGeom prst="rect">
                      <a:avLst/>
                    </a:prstGeom>
                    <a:noFill/>
                    <a:ln>
                      <a:noFill/>
                    </a:ln>
                    <a:extLst>
                      <a:ext uri="{53640926-AAD7-44D8-BBD7-CCE9431645EC}">
                        <a14:shadowObscured xmlns:a14="http://schemas.microsoft.com/office/drawing/2010/main"/>
                      </a:ext>
                    </a:extLst>
                  </pic:spPr>
                </pic:pic>
              </a:graphicData>
            </a:graphic>
          </wp:inline>
        </w:drawing>
      </w:r>
    </w:p>
    <w:p w14:paraId="023911A6" w14:textId="01C1F5C1" w:rsidR="00BB7001" w:rsidRDefault="00BB7001" w:rsidP="00BB7001">
      <w:pPr>
        <w:pStyle w:val="ListParagraph"/>
        <w:spacing w:after="120"/>
        <w:ind w:left="-567"/>
        <w:jc w:val="both"/>
        <w:rPr>
          <w:rFonts w:asciiTheme="majorHAnsi" w:hAnsiTheme="majorHAnsi" w:cs="Arial"/>
        </w:rPr>
      </w:pPr>
      <w:r w:rsidRPr="00002E57">
        <w:rPr>
          <w:rFonts w:asciiTheme="majorHAnsi" w:hAnsiTheme="majorHAnsi" w:cs="Arial"/>
          <w:b/>
        </w:rPr>
        <w:t>Figura 3.</w:t>
      </w:r>
      <w:r>
        <w:rPr>
          <w:rFonts w:asciiTheme="majorHAnsi" w:hAnsiTheme="majorHAnsi" w:cs="Arial"/>
          <w:b/>
        </w:rPr>
        <w:t>3</w:t>
      </w:r>
      <w:r w:rsidRPr="00002E57">
        <w:rPr>
          <w:rFonts w:asciiTheme="majorHAnsi" w:hAnsiTheme="majorHAnsi" w:cs="Arial"/>
          <w:b/>
        </w:rPr>
        <w:t>:</w:t>
      </w:r>
      <w:r>
        <w:rPr>
          <w:rFonts w:asciiTheme="majorHAnsi" w:hAnsiTheme="majorHAnsi" w:cs="Arial"/>
          <w:b/>
        </w:rPr>
        <w:t xml:space="preserve"> </w:t>
      </w:r>
      <w:r>
        <w:rPr>
          <w:rFonts w:asciiTheme="majorHAnsi" w:hAnsiTheme="majorHAnsi" w:cs="Arial"/>
        </w:rPr>
        <w:t>Distribuição de frequência de T</w:t>
      </w:r>
      <w:r w:rsidR="00D34E4F">
        <w:rPr>
          <w:rFonts w:asciiTheme="majorHAnsi" w:hAnsiTheme="majorHAnsi" w:cs="Arial"/>
        </w:rPr>
        <w:t>MAX</w:t>
      </w:r>
      <w:r>
        <w:rPr>
          <w:rFonts w:asciiTheme="majorHAnsi" w:hAnsiTheme="majorHAnsi" w:cs="Arial"/>
        </w:rPr>
        <w:t xml:space="preserve"> (°C) </w:t>
      </w:r>
      <w:r w:rsidR="00372E09">
        <w:rPr>
          <w:rFonts w:asciiTheme="majorHAnsi" w:hAnsiTheme="majorHAnsi" w:cs="Arial"/>
        </w:rPr>
        <w:t xml:space="preserve">para </w:t>
      </w:r>
      <w:r>
        <w:rPr>
          <w:rFonts w:asciiTheme="majorHAnsi" w:hAnsiTheme="majorHAnsi" w:cs="Arial"/>
        </w:rPr>
        <w:t>as 15 estações de interesse</w:t>
      </w:r>
      <w:r w:rsidR="00372E09">
        <w:rPr>
          <w:rFonts w:asciiTheme="majorHAnsi" w:hAnsiTheme="majorHAnsi" w:cs="Arial"/>
        </w:rPr>
        <w:t xml:space="preserve"> para o período histórico (2000-2014) e para o período futuro (2006-2070) utilizando o RCP4.5 e o RCP8.5</w:t>
      </w:r>
      <w:r>
        <w:rPr>
          <w:rFonts w:asciiTheme="majorHAnsi" w:hAnsiTheme="majorHAnsi" w:cs="Arial"/>
        </w:rPr>
        <w:t xml:space="preserve">. A curva azul </w:t>
      </w:r>
      <w:r w:rsidR="00372E09">
        <w:rPr>
          <w:rFonts w:asciiTheme="majorHAnsi" w:hAnsiTheme="majorHAnsi" w:cs="Arial"/>
        </w:rPr>
        <w:t xml:space="preserve">sólida </w:t>
      </w:r>
      <w:r>
        <w:rPr>
          <w:rFonts w:asciiTheme="majorHAnsi" w:hAnsiTheme="majorHAnsi" w:cs="Arial"/>
        </w:rPr>
        <w:t>se refere ao dado observado, a</w:t>
      </w:r>
      <w:r w:rsidR="00372E09">
        <w:rPr>
          <w:rFonts w:asciiTheme="majorHAnsi" w:hAnsiTheme="majorHAnsi" w:cs="Arial"/>
        </w:rPr>
        <w:t xml:space="preserve"> curva</w:t>
      </w:r>
      <w:r>
        <w:rPr>
          <w:rFonts w:asciiTheme="majorHAnsi" w:hAnsiTheme="majorHAnsi" w:cs="Arial"/>
        </w:rPr>
        <w:t xml:space="preserve"> verde</w:t>
      </w:r>
      <w:r w:rsidR="00372E09">
        <w:rPr>
          <w:rFonts w:asciiTheme="majorHAnsi" w:hAnsiTheme="majorHAnsi" w:cs="Arial"/>
        </w:rPr>
        <w:t xml:space="preserve"> sólida</w:t>
      </w:r>
      <w:r>
        <w:rPr>
          <w:rFonts w:asciiTheme="majorHAnsi" w:hAnsiTheme="majorHAnsi" w:cs="Arial"/>
        </w:rPr>
        <w:t xml:space="preserve"> o dado simulado pelo Eta-5km com correção de viés</w:t>
      </w:r>
      <w:r w:rsidR="00372E09">
        <w:rPr>
          <w:rFonts w:asciiTheme="majorHAnsi" w:hAnsiTheme="majorHAnsi" w:cs="Arial"/>
        </w:rPr>
        <w:t>, a curva laranja se refere ao período de 2006-2040 e a roxa ao período de 2041-2070, sendo a curva tracejada o RCP4.5 e a sólida o RCP8.5</w:t>
      </w:r>
      <w:r w:rsidR="000951F6">
        <w:rPr>
          <w:rFonts w:asciiTheme="majorHAnsi" w:hAnsiTheme="majorHAnsi" w:cs="Arial"/>
        </w:rPr>
        <w:t>.</w:t>
      </w:r>
    </w:p>
    <w:p w14:paraId="7F017EDF" w14:textId="776D1B08" w:rsidR="00311050" w:rsidRDefault="00311050" w:rsidP="000B6ECC">
      <w:pPr>
        <w:pStyle w:val="ListParagraph"/>
        <w:suppressAutoHyphens/>
        <w:spacing w:after="0"/>
        <w:ind w:left="0"/>
        <w:jc w:val="both"/>
        <w:rPr>
          <w:rFonts w:asciiTheme="majorHAnsi" w:hAnsiTheme="majorHAnsi" w:cs="Arial"/>
          <w:b/>
          <w:noProof/>
          <w:lang w:eastAsia="pt-BR" w:bidi="ar-SA"/>
        </w:rPr>
      </w:pPr>
    </w:p>
    <w:p w14:paraId="2FB30302" w14:textId="01873C5F" w:rsidR="00311050" w:rsidRDefault="00311050" w:rsidP="000B6ECC">
      <w:pPr>
        <w:pStyle w:val="ListParagraph"/>
        <w:suppressAutoHyphens/>
        <w:spacing w:after="0"/>
        <w:ind w:left="0"/>
        <w:jc w:val="both"/>
        <w:rPr>
          <w:rFonts w:asciiTheme="majorHAnsi" w:hAnsiTheme="majorHAnsi" w:cs="Arial"/>
          <w:b/>
          <w:noProof/>
          <w:lang w:eastAsia="pt-BR" w:bidi="ar-SA"/>
        </w:rPr>
      </w:pPr>
    </w:p>
    <w:p w14:paraId="3C23B76B" w14:textId="77777777" w:rsidR="00311050" w:rsidRDefault="00311050" w:rsidP="000B6ECC">
      <w:pPr>
        <w:pStyle w:val="ListParagraph"/>
        <w:suppressAutoHyphens/>
        <w:spacing w:after="0"/>
        <w:ind w:left="0"/>
        <w:jc w:val="both"/>
        <w:rPr>
          <w:rFonts w:asciiTheme="majorHAnsi" w:hAnsiTheme="majorHAnsi" w:cs="Arial"/>
          <w:b/>
          <w:noProof/>
          <w:lang w:eastAsia="pt-BR" w:bidi="ar-SA"/>
        </w:rPr>
      </w:pPr>
    </w:p>
    <w:p w14:paraId="287DD27E" w14:textId="1085BD66" w:rsidR="004D01F5" w:rsidRDefault="004D01F5" w:rsidP="000B6ECC">
      <w:pPr>
        <w:pStyle w:val="ListParagraph"/>
        <w:suppressAutoHyphens/>
        <w:spacing w:after="0"/>
        <w:ind w:left="0"/>
        <w:jc w:val="both"/>
        <w:rPr>
          <w:rFonts w:asciiTheme="majorHAnsi" w:hAnsiTheme="majorHAnsi" w:cstheme="majorHAnsi"/>
          <w:b/>
        </w:rPr>
      </w:pPr>
    </w:p>
    <w:p w14:paraId="75BFA108" w14:textId="5391ABD6" w:rsidR="009B260E" w:rsidRDefault="009B260E" w:rsidP="000B6ECC">
      <w:pPr>
        <w:pStyle w:val="ListParagraph"/>
        <w:suppressAutoHyphens/>
        <w:spacing w:after="0"/>
        <w:ind w:left="0"/>
        <w:jc w:val="both"/>
        <w:rPr>
          <w:rFonts w:asciiTheme="majorHAnsi" w:hAnsiTheme="majorHAnsi" w:cstheme="majorHAnsi"/>
          <w:b/>
        </w:rPr>
      </w:pPr>
    </w:p>
    <w:p w14:paraId="167A1B5E" w14:textId="77777777" w:rsidR="009B260E" w:rsidRDefault="009B260E" w:rsidP="000B6ECC">
      <w:pPr>
        <w:pStyle w:val="ListParagraph"/>
        <w:suppressAutoHyphens/>
        <w:spacing w:after="0"/>
        <w:ind w:left="0"/>
        <w:jc w:val="both"/>
        <w:rPr>
          <w:rFonts w:asciiTheme="majorHAnsi" w:hAnsiTheme="majorHAnsi" w:cstheme="majorHAnsi"/>
          <w:b/>
        </w:rPr>
      </w:pPr>
    </w:p>
    <w:p w14:paraId="6D3EE32B" w14:textId="6ACE89B4" w:rsidR="000B6ECC" w:rsidRDefault="000B6ECC" w:rsidP="000B6ECC">
      <w:pPr>
        <w:pStyle w:val="ListParagraph"/>
        <w:suppressAutoHyphens/>
        <w:spacing w:after="0"/>
        <w:ind w:left="0"/>
        <w:jc w:val="both"/>
        <w:rPr>
          <w:rFonts w:asciiTheme="majorHAnsi" w:hAnsiTheme="majorHAnsi" w:cstheme="majorHAnsi"/>
          <w:b/>
        </w:rPr>
      </w:pPr>
      <w:r w:rsidRPr="000B6ECC">
        <w:rPr>
          <w:rFonts w:asciiTheme="majorHAnsi" w:hAnsiTheme="majorHAnsi" w:cstheme="majorHAnsi"/>
          <w:b/>
        </w:rPr>
        <w:t>3.</w:t>
      </w:r>
      <w:r w:rsidR="009B260E">
        <w:rPr>
          <w:rFonts w:asciiTheme="majorHAnsi" w:hAnsiTheme="majorHAnsi" w:cstheme="majorHAnsi"/>
          <w:b/>
        </w:rPr>
        <w:t>2</w:t>
      </w:r>
      <w:r w:rsidRPr="000B6ECC">
        <w:rPr>
          <w:rFonts w:asciiTheme="majorHAnsi" w:hAnsiTheme="majorHAnsi" w:cstheme="majorHAnsi"/>
          <w:b/>
          <w:i/>
        </w:rPr>
        <w:t xml:space="preserve"> </w:t>
      </w:r>
      <w:r w:rsidRPr="000B6ECC">
        <w:rPr>
          <w:rFonts w:asciiTheme="majorHAnsi" w:hAnsiTheme="majorHAnsi" w:cstheme="majorHAnsi"/>
          <w:b/>
        </w:rPr>
        <w:t>Produtos</w:t>
      </w:r>
    </w:p>
    <w:p w14:paraId="5B60B2E4" w14:textId="672B5C27" w:rsidR="000B6ECC" w:rsidRDefault="000B6ECC" w:rsidP="000B6ECC">
      <w:pPr>
        <w:pStyle w:val="ListParagraph"/>
        <w:suppressAutoHyphens/>
        <w:spacing w:after="0"/>
        <w:ind w:left="0"/>
        <w:jc w:val="both"/>
        <w:rPr>
          <w:rFonts w:asciiTheme="majorHAnsi" w:hAnsiTheme="majorHAnsi" w:cs="Arial"/>
          <w:color w:val="FF0000"/>
        </w:rPr>
      </w:pPr>
      <w:r>
        <w:rPr>
          <w:rFonts w:asciiTheme="majorHAnsi" w:hAnsiTheme="majorHAnsi" w:cs="Arial"/>
          <w:color w:val="FF0000"/>
        </w:rPr>
        <w:tab/>
      </w:r>
    </w:p>
    <w:p w14:paraId="057B2A4D" w14:textId="2DE9B31E" w:rsidR="000B6ECC" w:rsidRPr="000B6ECC" w:rsidRDefault="000B6ECC" w:rsidP="000B6ECC">
      <w:pPr>
        <w:pStyle w:val="ListParagraph"/>
        <w:suppressAutoHyphens/>
        <w:spacing w:after="0"/>
        <w:ind w:left="0"/>
        <w:jc w:val="both"/>
        <w:rPr>
          <w:rFonts w:asciiTheme="majorHAnsi" w:hAnsiTheme="majorHAnsi" w:cs="Arial"/>
          <w:color w:val="FF0000"/>
        </w:rPr>
      </w:pPr>
      <w:r>
        <w:rPr>
          <w:rFonts w:asciiTheme="majorHAnsi" w:hAnsiTheme="majorHAnsi" w:cs="Arial"/>
          <w:color w:val="FF0000"/>
        </w:rPr>
        <w:tab/>
      </w:r>
      <w:r w:rsidRPr="000B6ECC">
        <w:rPr>
          <w:rFonts w:asciiTheme="majorHAnsi" w:hAnsiTheme="majorHAnsi" w:cs="Arial"/>
        </w:rPr>
        <w:t>Os produtos</w:t>
      </w:r>
      <w:r w:rsidR="006970CF">
        <w:rPr>
          <w:rFonts w:asciiTheme="majorHAnsi" w:hAnsiTheme="majorHAnsi" w:cs="Arial"/>
        </w:rPr>
        <w:t xml:space="preserve"> desse relatório</w:t>
      </w:r>
      <w:r w:rsidRPr="000B6ECC">
        <w:rPr>
          <w:rFonts w:asciiTheme="majorHAnsi" w:hAnsiTheme="majorHAnsi" w:cs="Arial"/>
        </w:rPr>
        <w:t xml:space="preserve"> consistem </w:t>
      </w:r>
      <w:r>
        <w:rPr>
          <w:rFonts w:asciiTheme="majorHAnsi" w:hAnsiTheme="majorHAnsi" w:cs="Arial"/>
        </w:rPr>
        <w:t>de</w:t>
      </w:r>
      <w:r w:rsidRPr="000B6ECC">
        <w:rPr>
          <w:rFonts w:asciiTheme="majorHAnsi" w:hAnsiTheme="majorHAnsi" w:cs="Arial"/>
        </w:rPr>
        <w:t>:</w:t>
      </w:r>
    </w:p>
    <w:p w14:paraId="2F766CF6" w14:textId="77777777" w:rsidR="000B6ECC" w:rsidRPr="000B6ECC" w:rsidRDefault="000B6ECC" w:rsidP="000B6ECC">
      <w:pPr>
        <w:pStyle w:val="ListParagraph"/>
        <w:suppressAutoHyphens/>
        <w:spacing w:after="0"/>
        <w:ind w:left="360"/>
        <w:jc w:val="both"/>
        <w:rPr>
          <w:rFonts w:asciiTheme="majorHAnsi" w:hAnsiTheme="majorHAnsi" w:cs="Arial"/>
          <w:color w:val="FF0000"/>
        </w:rPr>
      </w:pPr>
    </w:p>
    <w:p w14:paraId="1E7BBC43" w14:textId="77777777" w:rsidR="00755BF9" w:rsidRPr="00E57B26" w:rsidRDefault="00755BF9" w:rsidP="00755BF9">
      <w:pPr>
        <w:pStyle w:val="ListParagraph"/>
        <w:spacing w:after="0"/>
        <w:ind w:left="360"/>
        <w:jc w:val="both"/>
        <w:rPr>
          <w:rFonts w:asciiTheme="majorHAnsi" w:hAnsiTheme="majorHAnsi" w:cs="Arial"/>
        </w:rPr>
      </w:pPr>
    </w:p>
    <w:p w14:paraId="4A53D6C8" w14:textId="777DD203" w:rsidR="000B6ECC" w:rsidRDefault="00755BF9" w:rsidP="000B6ECC">
      <w:pPr>
        <w:pStyle w:val="ListParagraph"/>
        <w:numPr>
          <w:ilvl w:val="0"/>
          <w:numId w:val="29"/>
        </w:numPr>
        <w:suppressAutoHyphens/>
        <w:jc w:val="both"/>
        <w:rPr>
          <w:rFonts w:asciiTheme="majorHAnsi" w:hAnsiTheme="majorHAnsi" w:cs="Arial"/>
        </w:rPr>
      </w:pPr>
      <w:r w:rsidRPr="000B6ECC">
        <w:rPr>
          <w:rFonts w:asciiTheme="majorHAnsi" w:hAnsiTheme="majorHAnsi" w:cs="Arial"/>
        </w:rPr>
        <w:t>Gráficos da</w:t>
      </w:r>
      <w:r w:rsidR="000C6782" w:rsidRPr="000B6ECC">
        <w:rPr>
          <w:rFonts w:asciiTheme="majorHAnsi" w:hAnsiTheme="majorHAnsi" w:cs="Arial"/>
        </w:rPr>
        <w:t>s</w:t>
      </w:r>
      <w:r w:rsidRPr="000B6ECC">
        <w:rPr>
          <w:rFonts w:asciiTheme="majorHAnsi" w:hAnsiTheme="majorHAnsi" w:cs="Arial"/>
        </w:rPr>
        <w:t xml:space="preserve"> série</w:t>
      </w:r>
      <w:r w:rsidR="000C6782" w:rsidRPr="000B6ECC">
        <w:rPr>
          <w:rFonts w:asciiTheme="majorHAnsi" w:hAnsiTheme="majorHAnsi" w:cs="Arial"/>
        </w:rPr>
        <w:t>s</w:t>
      </w:r>
      <w:r w:rsidRPr="000B6ECC">
        <w:rPr>
          <w:rFonts w:asciiTheme="majorHAnsi" w:hAnsiTheme="majorHAnsi" w:cs="Arial"/>
        </w:rPr>
        <w:t xml:space="preserve"> </w:t>
      </w:r>
      <w:r w:rsidR="00B716F7">
        <w:rPr>
          <w:rFonts w:asciiTheme="majorHAnsi" w:hAnsiTheme="majorHAnsi" w:cs="Arial"/>
        </w:rPr>
        <w:t xml:space="preserve">temporais </w:t>
      </w:r>
      <w:r w:rsidRPr="000B6ECC">
        <w:rPr>
          <w:rFonts w:asciiTheme="majorHAnsi" w:hAnsiTheme="majorHAnsi" w:cs="Arial"/>
        </w:rPr>
        <w:t xml:space="preserve">de </w:t>
      </w:r>
      <w:r w:rsidR="006970CF">
        <w:rPr>
          <w:rFonts w:asciiTheme="majorHAnsi" w:hAnsiTheme="majorHAnsi" w:cs="Arial"/>
        </w:rPr>
        <w:t xml:space="preserve">médias anuais </w:t>
      </w:r>
      <w:r w:rsidRPr="000B6ECC">
        <w:rPr>
          <w:rFonts w:asciiTheme="majorHAnsi" w:hAnsiTheme="majorHAnsi" w:cs="Arial"/>
        </w:rPr>
        <w:t>temperatura</w:t>
      </w:r>
      <w:r w:rsidR="000C6782" w:rsidRPr="000B6ECC">
        <w:rPr>
          <w:rFonts w:asciiTheme="majorHAnsi" w:hAnsiTheme="majorHAnsi" w:cs="Arial"/>
        </w:rPr>
        <w:t>s</w:t>
      </w:r>
      <w:r w:rsidRPr="000B6ECC">
        <w:rPr>
          <w:rFonts w:asciiTheme="majorHAnsi" w:hAnsiTheme="majorHAnsi" w:cs="Arial"/>
        </w:rPr>
        <w:t xml:space="preserve"> máxima e mínima</w:t>
      </w:r>
      <w:r w:rsidR="006C28E4">
        <w:rPr>
          <w:rFonts w:asciiTheme="majorHAnsi" w:hAnsiTheme="majorHAnsi" w:cs="Arial"/>
        </w:rPr>
        <w:t xml:space="preserve"> médias</w:t>
      </w:r>
      <w:r w:rsidRPr="000B6ECC">
        <w:rPr>
          <w:rFonts w:asciiTheme="majorHAnsi" w:hAnsiTheme="majorHAnsi" w:cs="Arial"/>
        </w:rPr>
        <w:t xml:space="preserve"> e de extremos de temperatura</w:t>
      </w:r>
      <w:r w:rsidR="006970CF">
        <w:rPr>
          <w:rFonts w:asciiTheme="majorHAnsi" w:hAnsiTheme="majorHAnsi" w:cs="Arial"/>
        </w:rPr>
        <w:t>. As temperaturas foram obtidas</w:t>
      </w:r>
      <w:r w:rsidRPr="000B6ECC">
        <w:rPr>
          <w:rFonts w:asciiTheme="majorHAnsi" w:hAnsiTheme="majorHAnsi" w:cs="Arial"/>
        </w:rPr>
        <w:t xml:space="preserve"> para o período </w:t>
      </w:r>
      <w:r w:rsidR="000C6782" w:rsidRPr="000B6ECC">
        <w:rPr>
          <w:rFonts w:asciiTheme="majorHAnsi" w:hAnsiTheme="majorHAnsi" w:cs="Arial"/>
        </w:rPr>
        <w:t xml:space="preserve"> de </w:t>
      </w:r>
      <w:r w:rsidRPr="000B6ECC">
        <w:rPr>
          <w:rFonts w:asciiTheme="majorHAnsi" w:hAnsiTheme="majorHAnsi" w:cs="Arial"/>
        </w:rPr>
        <w:t>1971</w:t>
      </w:r>
      <w:r w:rsidR="000C6782" w:rsidRPr="000B6ECC">
        <w:rPr>
          <w:rFonts w:asciiTheme="majorHAnsi" w:hAnsiTheme="majorHAnsi" w:cs="Arial"/>
        </w:rPr>
        <w:t xml:space="preserve"> a</w:t>
      </w:r>
      <w:r w:rsidRPr="000B6ECC">
        <w:rPr>
          <w:rFonts w:asciiTheme="majorHAnsi" w:hAnsiTheme="majorHAnsi" w:cs="Arial"/>
        </w:rPr>
        <w:t xml:space="preserve"> 2070</w:t>
      </w:r>
      <w:r w:rsidR="00EB7532">
        <w:rPr>
          <w:rFonts w:asciiTheme="majorHAnsi" w:hAnsiTheme="majorHAnsi" w:cs="Arial"/>
        </w:rPr>
        <w:t xml:space="preserve"> utilizando os cenários RCP4.5 e RCP8.5</w:t>
      </w:r>
      <w:r w:rsidRPr="000B6ECC">
        <w:rPr>
          <w:rFonts w:asciiTheme="majorHAnsi" w:hAnsiTheme="majorHAnsi" w:cs="Arial"/>
        </w:rPr>
        <w:t xml:space="preserve">, para os pontos das estações da CENIBRA e do INMET </w:t>
      </w:r>
      <w:bookmarkStart w:id="6" w:name="_Hlk529392929"/>
      <w:r w:rsidR="006970CF">
        <w:rPr>
          <w:rFonts w:asciiTheme="majorHAnsi" w:hAnsiTheme="majorHAnsi" w:cs="Arial"/>
        </w:rPr>
        <w:t xml:space="preserve">de simulações </w:t>
      </w:r>
      <w:r w:rsidRPr="000B6ECC">
        <w:rPr>
          <w:rFonts w:asciiTheme="majorHAnsi" w:hAnsiTheme="majorHAnsi" w:cs="Arial"/>
        </w:rPr>
        <w:t xml:space="preserve">a partir do Eta-5km aninhado ao HadGEM2-ES e </w:t>
      </w:r>
      <w:r w:rsidR="006970CF">
        <w:rPr>
          <w:rFonts w:asciiTheme="majorHAnsi" w:hAnsiTheme="majorHAnsi" w:cs="Arial"/>
        </w:rPr>
        <w:t xml:space="preserve">a partir </w:t>
      </w:r>
      <w:r w:rsidRPr="000B6ECC">
        <w:rPr>
          <w:rFonts w:asciiTheme="majorHAnsi" w:hAnsiTheme="majorHAnsi" w:cs="Arial"/>
        </w:rPr>
        <w:t>do Eta-20km aninhado a três modelos globais: HadGEM2-ES, CanESM2 e MIROC5</w:t>
      </w:r>
      <w:bookmarkEnd w:id="6"/>
      <w:r w:rsidR="000C6782" w:rsidRPr="000B6ECC">
        <w:rPr>
          <w:rFonts w:asciiTheme="majorHAnsi" w:hAnsiTheme="majorHAnsi" w:cs="Arial"/>
          <w:b/>
        </w:rPr>
        <w:t xml:space="preserve"> sem correção de viés</w:t>
      </w:r>
      <w:r w:rsidRPr="000B6ECC">
        <w:rPr>
          <w:rFonts w:asciiTheme="majorHAnsi" w:hAnsiTheme="majorHAnsi" w:cs="Arial"/>
        </w:rPr>
        <w:t xml:space="preserve">; </w:t>
      </w:r>
    </w:p>
    <w:p w14:paraId="05F93DE5" w14:textId="77777777" w:rsidR="000B6ECC" w:rsidRDefault="000B6ECC" w:rsidP="000B6ECC">
      <w:pPr>
        <w:pStyle w:val="ListParagraph"/>
        <w:suppressAutoHyphens/>
        <w:jc w:val="both"/>
        <w:rPr>
          <w:rFonts w:asciiTheme="majorHAnsi" w:hAnsiTheme="majorHAnsi" w:cs="Arial"/>
        </w:rPr>
      </w:pPr>
    </w:p>
    <w:p w14:paraId="09C6E3F0" w14:textId="6278773F" w:rsidR="000B6ECC" w:rsidRDefault="00755BF9" w:rsidP="000B6ECC">
      <w:pPr>
        <w:pStyle w:val="ListParagraph"/>
        <w:numPr>
          <w:ilvl w:val="0"/>
          <w:numId w:val="29"/>
        </w:numPr>
        <w:suppressAutoHyphens/>
        <w:jc w:val="both"/>
        <w:rPr>
          <w:rFonts w:asciiTheme="majorHAnsi" w:hAnsiTheme="majorHAnsi" w:cs="Arial"/>
        </w:rPr>
      </w:pPr>
      <w:r w:rsidRPr="000B6ECC">
        <w:rPr>
          <w:rFonts w:asciiTheme="majorHAnsi" w:hAnsiTheme="majorHAnsi" w:cs="Arial"/>
        </w:rPr>
        <w:t>Gráficos da</w:t>
      </w:r>
      <w:r w:rsidR="000C6782" w:rsidRPr="000B6ECC">
        <w:rPr>
          <w:rFonts w:asciiTheme="majorHAnsi" w:hAnsiTheme="majorHAnsi" w:cs="Arial"/>
        </w:rPr>
        <w:t>s</w:t>
      </w:r>
      <w:r w:rsidRPr="000B6ECC">
        <w:rPr>
          <w:rFonts w:asciiTheme="majorHAnsi" w:hAnsiTheme="majorHAnsi" w:cs="Arial"/>
        </w:rPr>
        <w:t xml:space="preserve"> série</w:t>
      </w:r>
      <w:r w:rsidR="000C6782" w:rsidRPr="000B6ECC">
        <w:rPr>
          <w:rFonts w:asciiTheme="majorHAnsi" w:hAnsiTheme="majorHAnsi" w:cs="Arial"/>
        </w:rPr>
        <w:t>s</w:t>
      </w:r>
      <w:r w:rsidRPr="000B6ECC">
        <w:rPr>
          <w:rFonts w:asciiTheme="majorHAnsi" w:hAnsiTheme="majorHAnsi" w:cs="Arial"/>
        </w:rPr>
        <w:t xml:space="preserve"> </w:t>
      </w:r>
      <w:r w:rsidR="00B716F7">
        <w:rPr>
          <w:rFonts w:asciiTheme="majorHAnsi" w:hAnsiTheme="majorHAnsi" w:cs="Arial"/>
        </w:rPr>
        <w:t xml:space="preserve">temporais </w:t>
      </w:r>
      <w:r w:rsidRPr="000B6ECC">
        <w:rPr>
          <w:rFonts w:asciiTheme="majorHAnsi" w:hAnsiTheme="majorHAnsi" w:cs="Arial"/>
        </w:rPr>
        <w:t>de</w:t>
      </w:r>
      <w:r w:rsidR="006970CF">
        <w:rPr>
          <w:rFonts w:asciiTheme="majorHAnsi" w:hAnsiTheme="majorHAnsi" w:cs="Arial"/>
        </w:rPr>
        <w:t xml:space="preserve"> média anuais de</w:t>
      </w:r>
      <w:r w:rsidRPr="000B6ECC">
        <w:rPr>
          <w:rFonts w:asciiTheme="majorHAnsi" w:hAnsiTheme="majorHAnsi" w:cs="Arial"/>
        </w:rPr>
        <w:t xml:space="preserve"> temperatura</w:t>
      </w:r>
      <w:r w:rsidR="000C6782" w:rsidRPr="000B6ECC">
        <w:rPr>
          <w:rFonts w:asciiTheme="majorHAnsi" w:hAnsiTheme="majorHAnsi" w:cs="Arial"/>
        </w:rPr>
        <w:t>s</w:t>
      </w:r>
      <w:r w:rsidRPr="000B6ECC">
        <w:rPr>
          <w:rFonts w:asciiTheme="majorHAnsi" w:hAnsiTheme="majorHAnsi" w:cs="Arial"/>
        </w:rPr>
        <w:t xml:space="preserve"> máxima e mínima </w:t>
      </w:r>
      <w:r w:rsidR="006C28E4">
        <w:rPr>
          <w:rFonts w:asciiTheme="majorHAnsi" w:hAnsiTheme="majorHAnsi" w:cs="Arial"/>
        </w:rPr>
        <w:t xml:space="preserve">médias </w:t>
      </w:r>
      <w:r w:rsidRPr="000B6ECC">
        <w:rPr>
          <w:rFonts w:asciiTheme="majorHAnsi" w:hAnsiTheme="majorHAnsi" w:cs="Arial"/>
        </w:rPr>
        <w:t>e de extremos de temperatura</w:t>
      </w:r>
      <w:r w:rsidR="006970CF">
        <w:rPr>
          <w:rFonts w:asciiTheme="majorHAnsi" w:hAnsiTheme="majorHAnsi" w:cs="Arial"/>
        </w:rPr>
        <w:t>. As temperaturas foram obtidas</w:t>
      </w:r>
      <w:r w:rsidRPr="000B6ECC">
        <w:rPr>
          <w:rFonts w:asciiTheme="majorHAnsi" w:hAnsiTheme="majorHAnsi" w:cs="Arial"/>
        </w:rPr>
        <w:t xml:space="preserve"> para o período </w:t>
      </w:r>
      <w:r w:rsidR="000C6782" w:rsidRPr="000B6ECC">
        <w:rPr>
          <w:rFonts w:asciiTheme="majorHAnsi" w:hAnsiTheme="majorHAnsi" w:cs="Arial"/>
        </w:rPr>
        <w:t xml:space="preserve">de </w:t>
      </w:r>
      <w:r w:rsidRPr="000B6ECC">
        <w:rPr>
          <w:rFonts w:asciiTheme="majorHAnsi" w:hAnsiTheme="majorHAnsi" w:cs="Arial"/>
        </w:rPr>
        <w:t>1971</w:t>
      </w:r>
      <w:r w:rsidR="000C6782" w:rsidRPr="000B6ECC">
        <w:rPr>
          <w:rFonts w:asciiTheme="majorHAnsi" w:hAnsiTheme="majorHAnsi" w:cs="Arial"/>
        </w:rPr>
        <w:t xml:space="preserve"> a</w:t>
      </w:r>
      <w:r w:rsidRPr="000B6ECC">
        <w:rPr>
          <w:rFonts w:asciiTheme="majorHAnsi" w:hAnsiTheme="majorHAnsi" w:cs="Arial"/>
        </w:rPr>
        <w:t xml:space="preserve"> 2070</w:t>
      </w:r>
      <w:r w:rsidR="00EB7532">
        <w:rPr>
          <w:rFonts w:asciiTheme="majorHAnsi" w:hAnsiTheme="majorHAnsi" w:cs="Arial"/>
        </w:rPr>
        <w:t xml:space="preserve"> utilizando os cenários RCP4.5 e RCP8.5</w:t>
      </w:r>
      <w:r w:rsidRPr="000B6ECC">
        <w:rPr>
          <w:rFonts w:asciiTheme="majorHAnsi" w:hAnsiTheme="majorHAnsi" w:cs="Arial"/>
        </w:rPr>
        <w:t>, para os pontos das estações da CENIBRA e do INMET</w:t>
      </w:r>
      <w:r w:rsidR="000C6782" w:rsidRPr="000B6ECC">
        <w:rPr>
          <w:rFonts w:asciiTheme="majorHAnsi" w:hAnsiTheme="majorHAnsi" w:cs="Arial"/>
          <w:b/>
        </w:rPr>
        <w:t>,</w:t>
      </w:r>
      <w:r w:rsidRPr="000B6ECC">
        <w:rPr>
          <w:rFonts w:asciiTheme="majorHAnsi" w:hAnsiTheme="majorHAnsi" w:cs="Arial"/>
          <w:b/>
        </w:rPr>
        <w:t xml:space="preserve"> </w:t>
      </w:r>
      <w:bookmarkStart w:id="7" w:name="_Hlk529392939"/>
      <w:r w:rsidR="006970CF">
        <w:rPr>
          <w:rFonts w:asciiTheme="majorHAnsi" w:hAnsiTheme="majorHAnsi" w:cs="Arial"/>
        </w:rPr>
        <w:t>de s</w:t>
      </w:r>
      <w:r w:rsidRPr="000B6ECC">
        <w:rPr>
          <w:rFonts w:asciiTheme="majorHAnsi" w:hAnsiTheme="majorHAnsi" w:cs="Arial"/>
        </w:rPr>
        <w:t>imula</w:t>
      </w:r>
      <w:r w:rsidR="006970CF">
        <w:rPr>
          <w:rFonts w:asciiTheme="majorHAnsi" w:hAnsiTheme="majorHAnsi" w:cs="Arial"/>
        </w:rPr>
        <w:t>ções</w:t>
      </w:r>
      <w:r w:rsidRPr="000B6ECC">
        <w:rPr>
          <w:rFonts w:asciiTheme="majorHAnsi" w:hAnsiTheme="majorHAnsi" w:cs="Arial"/>
        </w:rPr>
        <w:t xml:space="preserve"> a partir do Eta-5km aninhado ao</w:t>
      </w:r>
      <w:r w:rsidR="000C6782" w:rsidRPr="000B6ECC">
        <w:rPr>
          <w:rFonts w:asciiTheme="majorHAnsi" w:hAnsiTheme="majorHAnsi" w:cs="Arial"/>
        </w:rPr>
        <w:t xml:space="preserve"> modelo global</w:t>
      </w:r>
      <w:r w:rsidRPr="000B6ECC">
        <w:rPr>
          <w:rFonts w:asciiTheme="majorHAnsi" w:hAnsiTheme="majorHAnsi" w:cs="Arial"/>
        </w:rPr>
        <w:t xml:space="preserve"> HadGEM2-ES e </w:t>
      </w:r>
      <w:r w:rsidR="000C6782" w:rsidRPr="000B6ECC">
        <w:rPr>
          <w:rFonts w:asciiTheme="majorHAnsi" w:hAnsiTheme="majorHAnsi" w:cs="Arial"/>
        </w:rPr>
        <w:t xml:space="preserve">a partir </w:t>
      </w:r>
      <w:r w:rsidRPr="000B6ECC">
        <w:rPr>
          <w:rFonts w:asciiTheme="majorHAnsi" w:hAnsiTheme="majorHAnsi" w:cs="Arial"/>
        </w:rPr>
        <w:t>do Eta-20km aninhado a três modelos globais: HadGEM2-ES, CanESM2 e</w:t>
      </w:r>
      <w:bookmarkEnd w:id="7"/>
      <w:r w:rsidR="000C6782" w:rsidRPr="000B6ECC">
        <w:rPr>
          <w:rFonts w:asciiTheme="majorHAnsi" w:hAnsiTheme="majorHAnsi" w:cs="Arial"/>
        </w:rPr>
        <w:t xml:space="preserve"> MIROC5 </w:t>
      </w:r>
      <w:r w:rsidR="000C6782" w:rsidRPr="000B6ECC">
        <w:rPr>
          <w:rFonts w:asciiTheme="majorHAnsi" w:hAnsiTheme="majorHAnsi" w:cs="Arial"/>
          <w:b/>
        </w:rPr>
        <w:t>com correção de viés</w:t>
      </w:r>
      <w:r w:rsidRPr="000B6ECC">
        <w:rPr>
          <w:rFonts w:asciiTheme="majorHAnsi" w:hAnsiTheme="majorHAnsi" w:cs="Arial"/>
        </w:rPr>
        <w:t>;</w:t>
      </w:r>
    </w:p>
    <w:p w14:paraId="2E233512" w14:textId="77777777" w:rsidR="000B6ECC" w:rsidRPr="000B6ECC" w:rsidRDefault="000B6ECC" w:rsidP="000B6ECC">
      <w:pPr>
        <w:pStyle w:val="ListParagraph"/>
        <w:rPr>
          <w:rFonts w:asciiTheme="majorHAnsi" w:hAnsiTheme="majorHAnsi" w:cs="Arial"/>
        </w:rPr>
      </w:pPr>
    </w:p>
    <w:p w14:paraId="0E257E56" w14:textId="0FAFE60A" w:rsidR="00755BF9" w:rsidRDefault="00755BF9" w:rsidP="000B6ECC">
      <w:pPr>
        <w:pStyle w:val="ListParagraph"/>
        <w:numPr>
          <w:ilvl w:val="0"/>
          <w:numId w:val="29"/>
        </w:numPr>
        <w:suppressAutoHyphens/>
        <w:spacing w:after="0"/>
        <w:jc w:val="both"/>
        <w:rPr>
          <w:rFonts w:asciiTheme="majorHAnsi" w:hAnsiTheme="majorHAnsi" w:cs="Arial"/>
        </w:rPr>
      </w:pPr>
      <w:r>
        <w:rPr>
          <w:rFonts w:asciiTheme="majorHAnsi" w:hAnsiTheme="majorHAnsi" w:cs="Arial"/>
        </w:rPr>
        <w:t>Gráfico</w:t>
      </w:r>
      <w:r w:rsidR="008E7758">
        <w:rPr>
          <w:rFonts w:asciiTheme="majorHAnsi" w:hAnsiTheme="majorHAnsi" w:cs="Arial"/>
        </w:rPr>
        <w:t>s</w:t>
      </w:r>
      <w:r>
        <w:rPr>
          <w:rFonts w:asciiTheme="majorHAnsi" w:hAnsiTheme="majorHAnsi" w:cs="Arial"/>
        </w:rPr>
        <w:t xml:space="preserve"> da</w:t>
      </w:r>
      <w:r w:rsidR="000C6782">
        <w:rPr>
          <w:rFonts w:asciiTheme="majorHAnsi" w:hAnsiTheme="majorHAnsi" w:cs="Arial"/>
        </w:rPr>
        <w:t>s</w:t>
      </w:r>
      <w:r>
        <w:rPr>
          <w:rFonts w:asciiTheme="majorHAnsi" w:hAnsiTheme="majorHAnsi" w:cs="Arial"/>
        </w:rPr>
        <w:t xml:space="preserve"> série</w:t>
      </w:r>
      <w:r w:rsidR="000C6782">
        <w:rPr>
          <w:rFonts w:asciiTheme="majorHAnsi" w:hAnsiTheme="majorHAnsi" w:cs="Arial"/>
        </w:rPr>
        <w:t>s</w:t>
      </w:r>
      <w:r>
        <w:rPr>
          <w:rFonts w:asciiTheme="majorHAnsi" w:hAnsiTheme="majorHAnsi" w:cs="Arial"/>
        </w:rPr>
        <w:t xml:space="preserve"> </w:t>
      </w:r>
      <w:r w:rsidR="00B716F7">
        <w:rPr>
          <w:rFonts w:asciiTheme="majorHAnsi" w:hAnsiTheme="majorHAnsi" w:cs="Arial"/>
        </w:rPr>
        <w:t xml:space="preserve">temporais </w:t>
      </w:r>
      <w:r>
        <w:rPr>
          <w:rFonts w:asciiTheme="majorHAnsi" w:hAnsiTheme="majorHAnsi" w:cs="Arial"/>
        </w:rPr>
        <w:t>d</w:t>
      </w:r>
      <w:r w:rsidR="006970CF">
        <w:rPr>
          <w:rFonts w:asciiTheme="majorHAnsi" w:hAnsiTheme="majorHAnsi" w:cs="Arial"/>
        </w:rPr>
        <w:t>e porcentagem do número de dias anuais em que as</w:t>
      </w:r>
      <w:r>
        <w:rPr>
          <w:rFonts w:asciiTheme="majorHAnsi" w:hAnsiTheme="majorHAnsi" w:cs="Arial"/>
        </w:rPr>
        <w:t xml:space="preserve"> temperatura</w:t>
      </w:r>
      <w:r w:rsidR="000C6782">
        <w:rPr>
          <w:rFonts w:asciiTheme="majorHAnsi" w:hAnsiTheme="majorHAnsi" w:cs="Arial"/>
        </w:rPr>
        <w:t>s</w:t>
      </w:r>
      <w:r>
        <w:rPr>
          <w:rFonts w:asciiTheme="majorHAnsi" w:hAnsiTheme="majorHAnsi" w:cs="Arial"/>
        </w:rPr>
        <w:t xml:space="preserve"> máxima</w:t>
      </w:r>
      <w:r w:rsidR="008E7758">
        <w:rPr>
          <w:rFonts w:asciiTheme="majorHAnsi" w:hAnsiTheme="majorHAnsi" w:cs="Arial"/>
        </w:rPr>
        <w:t>s</w:t>
      </w:r>
      <w:r>
        <w:rPr>
          <w:rFonts w:asciiTheme="majorHAnsi" w:hAnsiTheme="majorHAnsi" w:cs="Arial"/>
        </w:rPr>
        <w:t xml:space="preserve"> </w:t>
      </w:r>
      <w:r w:rsidR="006970CF">
        <w:rPr>
          <w:rFonts w:asciiTheme="majorHAnsi" w:hAnsiTheme="majorHAnsi" w:cs="Arial"/>
        </w:rPr>
        <w:t xml:space="preserve">excedem </w:t>
      </w:r>
      <w:r>
        <w:rPr>
          <w:rFonts w:asciiTheme="majorHAnsi" w:hAnsiTheme="majorHAnsi" w:cs="Arial"/>
        </w:rPr>
        <w:t>20°C (TX20)</w:t>
      </w:r>
      <w:r w:rsidR="006970CF">
        <w:rPr>
          <w:rFonts w:asciiTheme="majorHAnsi" w:hAnsiTheme="majorHAnsi" w:cs="Arial"/>
        </w:rPr>
        <w:t>,</w:t>
      </w:r>
      <w:r>
        <w:rPr>
          <w:rFonts w:asciiTheme="majorHAnsi" w:hAnsiTheme="majorHAnsi" w:cs="Arial"/>
        </w:rPr>
        <w:t xml:space="preserve"> para o período </w:t>
      </w:r>
      <w:r w:rsidR="000C6782">
        <w:rPr>
          <w:rFonts w:asciiTheme="majorHAnsi" w:hAnsiTheme="majorHAnsi" w:cs="Arial"/>
        </w:rPr>
        <w:t xml:space="preserve">de </w:t>
      </w:r>
      <w:r>
        <w:rPr>
          <w:rFonts w:asciiTheme="majorHAnsi" w:hAnsiTheme="majorHAnsi" w:cs="Arial"/>
        </w:rPr>
        <w:t>1971</w:t>
      </w:r>
      <w:r w:rsidR="000C6782">
        <w:rPr>
          <w:rFonts w:asciiTheme="majorHAnsi" w:hAnsiTheme="majorHAnsi" w:cs="Arial"/>
        </w:rPr>
        <w:t xml:space="preserve"> a </w:t>
      </w:r>
      <w:r>
        <w:rPr>
          <w:rFonts w:asciiTheme="majorHAnsi" w:hAnsiTheme="majorHAnsi" w:cs="Arial"/>
        </w:rPr>
        <w:t xml:space="preserve"> 2070</w:t>
      </w:r>
      <w:r w:rsidR="008E7758">
        <w:rPr>
          <w:rFonts w:asciiTheme="majorHAnsi" w:hAnsiTheme="majorHAnsi" w:cs="Arial"/>
        </w:rPr>
        <w:t>,</w:t>
      </w:r>
      <w:r w:rsidR="00BB4D0E">
        <w:rPr>
          <w:rFonts w:asciiTheme="majorHAnsi" w:hAnsiTheme="majorHAnsi" w:cs="Arial"/>
        </w:rPr>
        <w:t xml:space="preserve"> utilizando os cenários RCP4.5 e RCP8.5</w:t>
      </w:r>
      <w:r>
        <w:rPr>
          <w:rFonts w:asciiTheme="majorHAnsi" w:hAnsiTheme="majorHAnsi" w:cs="Arial"/>
        </w:rPr>
        <w:t>, para os pontos das estações da CENIBRA e do INMET</w:t>
      </w:r>
      <w:r w:rsidR="000C6782">
        <w:rPr>
          <w:rFonts w:asciiTheme="majorHAnsi" w:hAnsiTheme="majorHAnsi" w:cs="Arial"/>
          <w:b/>
        </w:rPr>
        <w:t>,</w:t>
      </w:r>
      <w:r>
        <w:rPr>
          <w:rFonts w:asciiTheme="majorHAnsi" w:hAnsiTheme="majorHAnsi" w:cs="Arial"/>
          <w:b/>
        </w:rPr>
        <w:t xml:space="preserve"> </w:t>
      </w:r>
      <w:r>
        <w:rPr>
          <w:rFonts w:asciiTheme="majorHAnsi" w:hAnsiTheme="majorHAnsi" w:cs="Arial"/>
        </w:rPr>
        <w:t xml:space="preserve">simuladas a partir do Eta-5km </w:t>
      </w:r>
      <w:r w:rsidR="008E7758">
        <w:rPr>
          <w:rFonts w:asciiTheme="majorHAnsi" w:hAnsiTheme="majorHAnsi" w:cs="Arial"/>
        </w:rPr>
        <w:t xml:space="preserve">detalhando </w:t>
      </w:r>
      <w:r>
        <w:rPr>
          <w:rFonts w:asciiTheme="majorHAnsi" w:hAnsiTheme="majorHAnsi" w:cs="Arial"/>
        </w:rPr>
        <w:t xml:space="preserve">o </w:t>
      </w:r>
      <w:r w:rsidR="000C6782">
        <w:rPr>
          <w:rFonts w:asciiTheme="majorHAnsi" w:hAnsiTheme="majorHAnsi" w:cs="Arial"/>
        </w:rPr>
        <w:t xml:space="preserve">modelo global </w:t>
      </w:r>
      <w:r>
        <w:rPr>
          <w:rFonts w:asciiTheme="majorHAnsi" w:hAnsiTheme="majorHAnsi" w:cs="Arial"/>
        </w:rPr>
        <w:t>HadGEM2-ES e</w:t>
      </w:r>
      <w:r w:rsidR="000C6782">
        <w:rPr>
          <w:rFonts w:asciiTheme="majorHAnsi" w:hAnsiTheme="majorHAnsi" w:cs="Arial"/>
        </w:rPr>
        <w:t xml:space="preserve"> a partir</w:t>
      </w:r>
      <w:r>
        <w:rPr>
          <w:rFonts w:asciiTheme="majorHAnsi" w:hAnsiTheme="majorHAnsi" w:cs="Arial"/>
        </w:rPr>
        <w:t xml:space="preserve"> do Eta-20km </w:t>
      </w:r>
      <w:r w:rsidR="008E7758">
        <w:rPr>
          <w:rFonts w:asciiTheme="majorHAnsi" w:hAnsiTheme="majorHAnsi" w:cs="Arial"/>
        </w:rPr>
        <w:t>detalhando os</w:t>
      </w:r>
      <w:r>
        <w:rPr>
          <w:rFonts w:asciiTheme="majorHAnsi" w:hAnsiTheme="majorHAnsi" w:cs="Arial"/>
        </w:rPr>
        <w:t xml:space="preserve"> três modelos globais: HadGEM2-ES, CanESM2 e MIROC5</w:t>
      </w:r>
      <w:r w:rsidR="000C6782">
        <w:rPr>
          <w:rFonts w:asciiTheme="majorHAnsi" w:hAnsiTheme="majorHAnsi" w:cs="Arial"/>
        </w:rPr>
        <w:t xml:space="preserve">, </w:t>
      </w:r>
      <w:r w:rsidR="000C6782">
        <w:rPr>
          <w:rFonts w:asciiTheme="majorHAnsi" w:hAnsiTheme="majorHAnsi" w:cs="Arial"/>
          <w:b/>
        </w:rPr>
        <w:t>sem correção de viés</w:t>
      </w:r>
      <w:r w:rsidR="00EB7532">
        <w:rPr>
          <w:rFonts w:asciiTheme="majorHAnsi" w:hAnsiTheme="majorHAnsi" w:cs="Arial"/>
          <w:b/>
        </w:rPr>
        <w:t>;</w:t>
      </w:r>
    </w:p>
    <w:p w14:paraId="4F6C6FAD" w14:textId="77777777" w:rsidR="00755BF9" w:rsidRDefault="00755BF9" w:rsidP="00755BF9">
      <w:pPr>
        <w:pStyle w:val="ListParagraph"/>
        <w:spacing w:after="0"/>
        <w:ind w:left="360"/>
        <w:jc w:val="both"/>
        <w:rPr>
          <w:rFonts w:asciiTheme="majorHAnsi" w:hAnsiTheme="majorHAnsi" w:cs="Arial"/>
        </w:rPr>
      </w:pPr>
    </w:p>
    <w:p w14:paraId="0E050FCD" w14:textId="407A31AA" w:rsidR="00755BF9" w:rsidRDefault="00755BF9" w:rsidP="000B6ECC">
      <w:pPr>
        <w:pStyle w:val="ListParagraph"/>
        <w:numPr>
          <w:ilvl w:val="0"/>
          <w:numId w:val="29"/>
        </w:numPr>
        <w:suppressAutoHyphens/>
        <w:spacing w:after="0"/>
        <w:jc w:val="both"/>
        <w:rPr>
          <w:rFonts w:asciiTheme="majorHAnsi" w:hAnsiTheme="majorHAnsi" w:cs="Arial"/>
        </w:rPr>
      </w:pPr>
      <w:r>
        <w:rPr>
          <w:rFonts w:asciiTheme="majorHAnsi" w:hAnsiTheme="majorHAnsi" w:cs="Arial"/>
        </w:rPr>
        <w:t>Gráfico</w:t>
      </w:r>
      <w:r w:rsidR="008E7758">
        <w:rPr>
          <w:rFonts w:asciiTheme="majorHAnsi" w:hAnsiTheme="majorHAnsi" w:cs="Arial"/>
        </w:rPr>
        <w:t>s</w:t>
      </w:r>
      <w:r>
        <w:rPr>
          <w:rFonts w:asciiTheme="majorHAnsi" w:hAnsiTheme="majorHAnsi" w:cs="Arial"/>
        </w:rPr>
        <w:t xml:space="preserve"> da</w:t>
      </w:r>
      <w:r w:rsidR="00E00A66">
        <w:rPr>
          <w:rFonts w:asciiTheme="majorHAnsi" w:hAnsiTheme="majorHAnsi" w:cs="Arial"/>
        </w:rPr>
        <w:t>s</w:t>
      </w:r>
      <w:r>
        <w:rPr>
          <w:rFonts w:asciiTheme="majorHAnsi" w:hAnsiTheme="majorHAnsi" w:cs="Arial"/>
        </w:rPr>
        <w:t xml:space="preserve"> série</w:t>
      </w:r>
      <w:r w:rsidR="00E00A66">
        <w:rPr>
          <w:rFonts w:asciiTheme="majorHAnsi" w:hAnsiTheme="majorHAnsi" w:cs="Arial"/>
        </w:rPr>
        <w:t>s</w:t>
      </w:r>
      <w:r>
        <w:rPr>
          <w:rFonts w:asciiTheme="majorHAnsi" w:hAnsiTheme="majorHAnsi" w:cs="Arial"/>
        </w:rPr>
        <w:t xml:space="preserve"> </w:t>
      </w:r>
      <w:r w:rsidR="00B716F7">
        <w:rPr>
          <w:rFonts w:asciiTheme="majorHAnsi" w:hAnsiTheme="majorHAnsi" w:cs="Arial"/>
        </w:rPr>
        <w:t xml:space="preserve">temporais </w:t>
      </w:r>
      <w:r w:rsidR="006970CF">
        <w:rPr>
          <w:rFonts w:asciiTheme="majorHAnsi" w:hAnsiTheme="majorHAnsi" w:cs="Arial"/>
        </w:rPr>
        <w:t>de porcentagem do número de dias anuais em que as temperaturas máximas excedem 20°C (TX20),</w:t>
      </w:r>
      <w:r>
        <w:rPr>
          <w:rFonts w:asciiTheme="majorHAnsi" w:hAnsiTheme="majorHAnsi" w:cs="Arial"/>
        </w:rPr>
        <w:t xml:space="preserve"> para o período </w:t>
      </w:r>
      <w:r w:rsidR="008E7758">
        <w:rPr>
          <w:rFonts w:asciiTheme="majorHAnsi" w:hAnsiTheme="majorHAnsi" w:cs="Arial"/>
        </w:rPr>
        <w:t xml:space="preserve">de </w:t>
      </w:r>
      <w:r>
        <w:rPr>
          <w:rFonts w:asciiTheme="majorHAnsi" w:hAnsiTheme="majorHAnsi" w:cs="Arial"/>
        </w:rPr>
        <w:t>1971</w:t>
      </w:r>
      <w:r w:rsidR="008E7758">
        <w:rPr>
          <w:rFonts w:asciiTheme="majorHAnsi" w:hAnsiTheme="majorHAnsi" w:cs="Arial"/>
        </w:rPr>
        <w:t xml:space="preserve"> a</w:t>
      </w:r>
      <w:r>
        <w:rPr>
          <w:rFonts w:asciiTheme="majorHAnsi" w:hAnsiTheme="majorHAnsi" w:cs="Arial"/>
        </w:rPr>
        <w:t xml:space="preserve"> 2070</w:t>
      </w:r>
      <w:r w:rsidR="008E7758">
        <w:rPr>
          <w:rFonts w:asciiTheme="majorHAnsi" w:hAnsiTheme="majorHAnsi" w:cs="Arial"/>
        </w:rPr>
        <w:t>,</w:t>
      </w:r>
      <w:r w:rsidR="00EB7532">
        <w:rPr>
          <w:rFonts w:asciiTheme="majorHAnsi" w:hAnsiTheme="majorHAnsi" w:cs="Arial"/>
        </w:rPr>
        <w:t xml:space="preserve"> utilizando os cenários RCP4.5 e RCP8.5</w:t>
      </w:r>
      <w:r>
        <w:rPr>
          <w:rFonts w:asciiTheme="majorHAnsi" w:hAnsiTheme="majorHAnsi" w:cs="Arial"/>
        </w:rPr>
        <w:t>, para os pontos das estações da CENIBRA e do INMET</w:t>
      </w:r>
      <w:r>
        <w:rPr>
          <w:rFonts w:asciiTheme="majorHAnsi" w:hAnsiTheme="majorHAnsi" w:cs="Arial"/>
          <w:b/>
        </w:rPr>
        <w:t xml:space="preserve"> </w:t>
      </w:r>
      <w:r>
        <w:rPr>
          <w:rFonts w:asciiTheme="majorHAnsi" w:hAnsiTheme="majorHAnsi" w:cs="Arial"/>
        </w:rPr>
        <w:t xml:space="preserve">simuladas a partir do Eta-5km </w:t>
      </w:r>
      <w:r w:rsidR="008E7758">
        <w:rPr>
          <w:rFonts w:asciiTheme="majorHAnsi" w:hAnsiTheme="majorHAnsi" w:cs="Arial"/>
        </w:rPr>
        <w:t xml:space="preserve">detalhando </w:t>
      </w:r>
      <w:r>
        <w:rPr>
          <w:rFonts w:asciiTheme="majorHAnsi" w:hAnsiTheme="majorHAnsi" w:cs="Arial"/>
        </w:rPr>
        <w:t>o</w:t>
      </w:r>
      <w:r w:rsidR="00E00A66">
        <w:rPr>
          <w:rFonts w:asciiTheme="majorHAnsi" w:hAnsiTheme="majorHAnsi" w:cs="Arial"/>
        </w:rPr>
        <w:t xml:space="preserve"> modelo global</w:t>
      </w:r>
      <w:r>
        <w:rPr>
          <w:rFonts w:asciiTheme="majorHAnsi" w:hAnsiTheme="majorHAnsi" w:cs="Arial"/>
        </w:rPr>
        <w:t xml:space="preserve"> HadGEM2-ES e </w:t>
      </w:r>
      <w:r w:rsidR="00E00A66">
        <w:rPr>
          <w:rFonts w:asciiTheme="majorHAnsi" w:hAnsiTheme="majorHAnsi" w:cs="Arial"/>
        </w:rPr>
        <w:t xml:space="preserve">a partir </w:t>
      </w:r>
      <w:r>
        <w:rPr>
          <w:rFonts w:asciiTheme="majorHAnsi" w:hAnsiTheme="majorHAnsi" w:cs="Arial"/>
        </w:rPr>
        <w:t xml:space="preserve">do Eta-20km </w:t>
      </w:r>
      <w:r w:rsidR="008E7758">
        <w:rPr>
          <w:rFonts w:asciiTheme="majorHAnsi" w:hAnsiTheme="majorHAnsi" w:cs="Arial"/>
        </w:rPr>
        <w:t>detalhando os</w:t>
      </w:r>
      <w:r>
        <w:rPr>
          <w:rFonts w:asciiTheme="majorHAnsi" w:hAnsiTheme="majorHAnsi" w:cs="Arial"/>
        </w:rPr>
        <w:t xml:space="preserve"> três modelos globais: HadGEM2-ES, CanESM2 e MIROC5</w:t>
      </w:r>
      <w:r w:rsidR="000C6782">
        <w:rPr>
          <w:rFonts w:asciiTheme="majorHAnsi" w:hAnsiTheme="majorHAnsi" w:cs="Arial"/>
        </w:rPr>
        <w:t xml:space="preserve">, </w:t>
      </w:r>
      <w:r w:rsidR="000C6782">
        <w:rPr>
          <w:rFonts w:asciiTheme="majorHAnsi" w:hAnsiTheme="majorHAnsi" w:cs="Arial"/>
          <w:b/>
        </w:rPr>
        <w:t>com correção de viés</w:t>
      </w:r>
      <w:r>
        <w:rPr>
          <w:rFonts w:asciiTheme="majorHAnsi" w:hAnsiTheme="majorHAnsi" w:cs="Arial"/>
        </w:rPr>
        <w:t>;</w:t>
      </w:r>
    </w:p>
    <w:p w14:paraId="5464EF64" w14:textId="77777777" w:rsidR="00A80D7F" w:rsidRDefault="00A80D7F" w:rsidP="00A80D7F">
      <w:pPr>
        <w:pStyle w:val="ListParagraph"/>
        <w:rPr>
          <w:rFonts w:asciiTheme="majorHAnsi" w:hAnsiTheme="majorHAnsi" w:cs="Arial"/>
        </w:rPr>
      </w:pPr>
    </w:p>
    <w:p w14:paraId="733BD7AD" w14:textId="77777777" w:rsidR="00755BF9" w:rsidRDefault="00755BF9" w:rsidP="00755BF9">
      <w:pPr>
        <w:pStyle w:val="ListParagraph"/>
        <w:spacing w:after="0"/>
        <w:ind w:left="360"/>
        <w:jc w:val="both"/>
        <w:rPr>
          <w:rFonts w:asciiTheme="majorHAnsi" w:hAnsiTheme="majorHAnsi" w:cs="Arial"/>
        </w:rPr>
      </w:pPr>
    </w:p>
    <w:p w14:paraId="59CE0E7E" w14:textId="7590A884" w:rsidR="00755BF9" w:rsidRDefault="00755BF9" w:rsidP="000B6ECC">
      <w:pPr>
        <w:pStyle w:val="ListParagraph"/>
        <w:numPr>
          <w:ilvl w:val="0"/>
          <w:numId w:val="29"/>
        </w:numPr>
        <w:suppressAutoHyphens/>
        <w:spacing w:after="0"/>
        <w:jc w:val="both"/>
        <w:rPr>
          <w:rFonts w:asciiTheme="majorHAnsi" w:hAnsiTheme="majorHAnsi" w:cs="Arial"/>
        </w:rPr>
      </w:pPr>
      <w:bookmarkStart w:id="8" w:name="_Hlk529393321"/>
      <w:r>
        <w:rPr>
          <w:rFonts w:asciiTheme="majorHAnsi" w:hAnsiTheme="majorHAnsi" w:cs="Arial"/>
        </w:rPr>
        <w:t>Tabelas das tendências d</w:t>
      </w:r>
      <w:r w:rsidR="006970CF">
        <w:rPr>
          <w:rFonts w:asciiTheme="majorHAnsi" w:hAnsiTheme="majorHAnsi" w:cs="Arial"/>
        </w:rPr>
        <w:t>as médias anuais de</w:t>
      </w:r>
      <w:r>
        <w:rPr>
          <w:rFonts w:asciiTheme="majorHAnsi" w:hAnsiTheme="majorHAnsi" w:cs="Arial"/>
        </w:rPr>
        <w:t xml:space="preserve"> temperatura máxima e mínim</w:t>
      </w:r>
      <w:r w:rsidR="006C28E4">
        <w:rPr>
          <w:rFonts w:asciiTheme="majorHAnsi" w:hAnsiTheme="majorHAnsi" w:cs="Arial"/>
        </w:rPr>
        <w:t>a</w:t>
      </w:r>
      <w:r>
        <w:rPr>
          <w:rFonts w:asciiTheme="majorHAnsi" w:hAnsiTheme="majorHAnsi" w:cs="Arial"/>
        </w:rPr>
        <w:t xml:space="preserve">, de extremos de temperatura e de </w:t>
      </w:r>
      <w:r w:rsidR="006970CF">
        <w:rPr>
          <w:rFonts w:asciiTheme="majorHAnsi" w:hAnsiTheme="majorHAnsi" w:cs="Arial"/>
        </w:rPr>
        <w:t xml:space="preserve">porcentagem de número de dias em que as </w:t>
      </w:r>
      <w:r>
        <w:rPr>
          <w:rFonts w:asciiTheme="majorHAnsi" w:hAnsiTheme="majorHAnsi" w:cs="Arial"/>
        </w:rPr>
        <w:t>temperatura</w:t>
      </w:r>
      <w:r w:rsidR="006970CF">
        <w:rPr>
          <w:rFonts w:asciiTheme="majorHAnsi" w:hAnsiTheme="majorHAnsi" w:cs="Arial"/>
        </w:rPr>
        <w:t>s</w:t>
      </w:r>
      <w:r>
        <w:rPr>
          <w:rFonts w:asciiTheme="majorHAnsi" w:hAnsiTheme="majorHAnsi" w:cs="Arial"/>
        </w:rPr>
        <w:t xml:space="preserve"> máxima</w:t>
      </w:r>
      <w:r w:rsidR="006970CF">
        <w:rPr>
          <w:rFonts w:asciiTheme="majorHAnsi" w:hAnsiTheme="majorHAnsi" w:cs="Arial"/>
        </w:rPr>
        <w:t>s</w:t>
      </w:r>
      <w:r>
        <w:rPr>
          <w:rFonts w:asciiTheme="majorHAnsi" w:hAnsiTheme="majorHAnsi" w:cs="Arial"/>
        </w:rPr>
        <w:t xml:space="preserve"> </w:t>
      </w:r>
      <w:r w:rsidR="006970CF">
        <w:rPr>
          <w:rFonts w:asciiTheme="majorHAnsi" w:hAnsiTheme="majorHAnsi" w:cs="Arial"/>
        </w:rPr>
        <w:t>excedem</w:t>
      </w:r>
      <w:r>
        <w:rPr>
          <w:rFonts w:asciiTheme="majorHAnsi" w:hAnsiTheme="majorHAnsi" w:cs="Arial"/>
        </w:rPr>
        <w:t xml:space="preserve"> 20°C</w:t>
      </w:r>
      <w:r w:rsidR="00E00A66">
        <w:rPr>
          <w:rFonts w:asciiTheme="majorHAnsi" w:hAnsiTheme="majorHAnsi" w:cs="Arial"/>
        </w:rPr>
        <w:t>,</w:t>
      </w:r>
      <w:r>
        <w:rPr>
          <w:rFonts w:asciiTheme="majorHAnsi" w:hAnsiTheme="majorHAnsi" w:cs="Arial"/>
          <w:b/>
        </w:rPr>
        <w:t xml:space="preserve"> </w:t>
      </w:r>
      <w:r w:rsidR="00FA5109">
        <w:rPr>
          <w:rFonts w:asciiTheme="majorHAnsi" w:hAnsiTheme="majorHAnsi" w:cs="Arial"/>
        </w:rPr>
        <w:t xml:space="preserve">para o período histórico de 1971 a 2005 e para o período futuro  de 2006 a 2070, </w:t>
      </w:r>
      <w:bookmarkStart w:id="9" w:name="_Hlk529393109"/>
      <w:r w:rsidR="006970CF">
        <w:rPr>
          <w:rFonts w:asciiTheme="majorHAnsi" w:hAnsiTheme="majorHAnsi" w:cs="Arial"/>
        </w:rPr>
        <w:t>utilizando os cenários RCP4.5 e RCP8.5</w:t>
      </w:r>
      <w:bookmarkEnd w:id="9"/>
      <w:r w:rsidR="006970CF">
        <w:rPr>
          <w:rFonts w:asciiTheme="majorHAnsi" w:hAnsiTheme="majorHAnsi" w:cs="Arial"/>
        </w:rPr>
        <w:t xml:space="preserve">, </w:t>
      </w:r>
      <w:r>
        <w:rPr>
          <w:rFonts w:asciiTheme="majorHAnsi" w:hAnsiTheme="majorHAnsi" w:cs="Arial"/>
        </w:rPr>
        <w:t xml:space="preserve">simuladas a partir do Eta-5km </w:t>
      </w:r>
      <w:r w:rsidR="00FA5109">
        <w:rPr>
          <w:rFonts w:asciiTheme="majorHAnsi" w:hAnsiTheme="majorHAnsi" w:cs="Arial"/>
        </w:rPr>
        <w:t xml:space="preserve">detalhando </w:t>
      </w:r>
      <w:r>
        <w:rPr>
          <w:rFonts w:asciiTheme="majorHAnsi" w:hAnsiTheme="majorHAnsi" w:cs="Arial"/>
        </w:rPr>
        <w:t xml:space="preserve">o </w:t>
      </w:r>
      <w:r w:rsidR="00E00A66">
        <w:rPr>
          <w:rFonts w:asciiTheme="majorHAnsi" w:hAnsiTheme="majorHAnsi" w:cs="Arial"/>
        </w:rPr>
        <w:t xml:space="preserve">modelo global </w:t>
      </w:r>
      <w:r>
        <w:rPr>
          <w:rFonts w:asciiTheme="majorHAnsi" w:hAnsiTheme="majorHAnsi" w:cs="Arial"/>
        </w:rPr>
        <w:t xml:space="preserve">HadGEM2-ES e </w:t>
      </w:r>
      <w:r w:rsidR="00E00A66">
        <w:rPr>
          <w:rFonts w:asciiTheme="majorHAnsi" w:hAnsiTheme="majorHAnsi" w:cs="Arial"/>
        </w:rPr>
        <w:t xml:space="preserve">a partir </w:t>
      </w:r>
      <w:r>
        <w:rPr>
          <w:rFonts w:asciiTheme="majorHAnsi" w:hAnsiTheme="majorHAnsi" w:cs="Arial"/>
        </w:rPr>
        <w:t xml:space="preserve">do Eta-20km </w:t>
      </w:r>
      <w:r w:rsidR="00FA5109">
        <w:rPr>
          <w:rFonts w:asciiTheme="majorHAnsi" w:hAnsiTheme="majorHAnsi" w:cs="Arial"/>
        </w:rPr>
        <w:t>detalhando</w:t>
      </w:r>
      <w:r>
        <w:rPr>
          <w:rFonts w:asciiTheme="majorHAnsi" w:hAnsiTheme="majorHAnsi" w:cs="Arial"/>
        </w:rPr>
        <w:t xml:space="preserve"> três modelos globais: HadGEM2-ES, CanESM2 e MIROC5</w:t>
      </w:r>
      <w:r w:rsidR="008E7758">
        <w:rPr>
          <w:rFonts w:asciiTheme="majorHAnsi" w:hAnsiTheme="majorHAnsi" w:cs="Arial"/>
        </w:rPr>
        <w:t>,</w:t>
      </w:r>
      <w:r w:rsidR="00BA6805">
        <w:rPr>
          <w:rFonts w:asciiTheme="majorHAnsi" w:hAnsiTheme="majorHAnsi" w:cs="Arial"/>
        </w:rPr>
        <w:t xml:space="preserve"> </w:t>
      </w:r>
      <w:r w:rsidR="00BA6805">
        <w:rPr>
          <w:rFonts w:asciiTheme="majorHAnsi" w:hAnsiTheme="majorHAnsi" w:cs="Arial"/>
          <w:b/>
        </w:rPr>
        <w:t>sem correção de viés.</w:t>
      </w:r>
    </w:p>
    <w:bookmarkEnd w:id="8"/>
    <w:p w14:paraId="3F40C20B" w14:textId="77777777" w:rsidR="00A80D7F" w:rsidRDefault="00A80D7F" w:rsidP="00A80D7F">
      <w:pPr>
        <w:pStyle w:val="ListParagraph"/>
        <w:rPr>
          <w:rFonts w:asciiTheme="majorHAnsi" w:hAnsiTheme="majorHAnsi" w:cs="Arial"/>
        </w:rPr>
      </w:pPr>
    </w:p>
    <w:p w14:paraId="510EE159" w14:textId="77777777" w:rsidR="00755BF9" w:rsidRDefault="00755BF9" w:rsidP="00755BF9">
      <w:pPr>
        <w:pStyle w:val="ListParagraph"/>
        <w:spacing w:after="0"/>
        <w:ind w:left="360"/>
        <w:jc w:val="both"/>
        <w:rPr>
          <w:rFonts w:asciiTheme="majorHAnsi" w:hAnsiTheme="majorHAnsi" w:cs="Arial"/>
        </w:rPr>
      </w:pPr>
    </w:p>
    <w:p w14:paraId="42E7EA8C" w14:textId="08C179A2" w:rsidR="00755BF9" w:rsidRDefault="006970CF" w:rsidP="000B6ECC">
      <w:pPr>
        <w:pStyle w:val="ListParagraph"/>
        <w:numPr>
          <w:ilvl w:val="0"/>
          <w:numId w:val="29"/>
        </w:numPr>
        <w:suppressAutoHyphens/>
        <w:spacing w:after="0"/>
        <w:jc w:val="both"/>
        <w:rPr>
          <w:rFonts w:asciiTheme="majorHAnsi" w:hAnsiTheme="majorHAnsi" w:cs="Arial"/>
        </w:rPr>
      </w:pPr>
      <w:r>
        <w:rPr>
          <w:rFonts w:asciiTheme="majorHAnsi" w:hAnsiTheme="majorHAnsi" w:cs="Arial"/>
        </w:rPr>
        <w:t>Tabelas das tendências das médias anuais de temperatura máxima e mínima, de extremos de temperatura e de porcentagem de número de dias em que as temperaturas máximas excedem 20°C,</w:t>
      </w:r>
      <w:r>
        <w:rPr>
          <w:rFonts w:asciiTheme="majorHAnsi" w:hAnsiTheme="majorHAnsi" w:cs="Arial"/>
          <w:b/>
        </w:rPr>
        <w:t xml:space="preserve"> </w:t>
      </w:r>
      <w:r>
        <w:rPr>
          <w:rFonts w:asciiTheme="majorHAnsi" w:hAnsiTheme="majorHAnsi" w:cs="Arial"/>
        </w:rPr>
        <w:t xml:space="preserve">para o período histórico de 1971 a 2005 e para o período futuro  de 2006 a 2070, utilizando os cenários RCP4.5 e RCP8.5, simuladas a partir do Eta-5km detalhando o modelo global HadGEM2-ES e a partir do Eta-20km detalhando três modelos globais: HadGEM2-ES, CanESM2 e MIROC5, </w:t>
      </w:r>
      <w:r w:rsidR="00BA6805">
        <w:rPr>
          <w:rFonts w:asciiTheme="majorHAnsi" w:hAnsiTheme="majorHAnsi" w:cs="Arial"/>
          <w:b/>
        </w:rPr>
        <w:t>com correção de viés.</w:t>
      </w:r>
    </w:p>
    <w:p w14:paraId="3260FD5C" w14:textId="77777777" w:rsidR="00A80D7F" w:rsidRDefault="00A80D7F" w:rsidP="00A80D7F">
      <w:pPr>
        <w:pStyle w:val="ListParagraph"/>
        <w:rPr>
          <w:rFonts w:asciiTheme="majorHAnsi" w:hAnsiTheme="majorHAnsi" w:cs="Arial"/>
        </w:rPr>
      </w:pPr>
    </w:p>
    <w:p w14:paraId="561DE72E" w14:textId="77777777" w:rsidR="00755BF9" w:rsidRDefault="00755BF9" w:rsidP="00755BF9">
      <w:pPr>
        <w:pStyle w:val="ListParagraph"/>
        <w:spacing w:after="0"/>
        <w:ind w:left="360"/>
        <w:jc w:val="both"/>
        <w:rPr>
          <w:rFonts w:asciiTheme="majorHAnsi" w:hAnsiTheme="majorHAnsi" w:cs="Arial"/>
        </w:rPr>
      </w:pPr>
    </w:p>
    <w:p w14:paraId="543AC63F" w14:textId="1047A8FA" w:rsidR="00755BF9" w:rsidRPr="00BA6805" w:rsidRDefault="00755BF9" w:rsidP="000B6ECC">
      <w:pPr>
        <w:numPr>
          <w:ilvl w:val="0"/>
          <w:numId w:val="29"/>
        </w:numPr>
        <w:suppressAutoHyphens/>
        <w:spacing w:line="252" w:lineRule="auto"/>
        <w:jc w:val="both"/>
        <w:rPr>
          <w:rFonts w:asciiTheme="majorHAnsi" w:hAnsiTheme="majorHAnsi" w:cs="Arial"/>
        </w:rPr>
      </w:pPr>
      <w:r>
        <w:rPr>
          <w:rFonts w:asciiTheme="majorHAnsi" w:hAnsiTheme="majorHAnsi" w:cstheme="majorHAnsi"/>
        </w:rPr>
        <w:t>Mapas das médias de 5 anos e de 10 anos de temperatura do ar a 2m para o período de 1971</w:t>
      </w:r>
      <w:r w:rsidR="00E00A66">
        <w:rPr>
          <w:rFonts w:asciiTheme="majorHAnsi" w:hAnsiTheme="majorHAnsi" w:cstheme="majorHAnsi"/>
        </w:rPr>
        <w:t xml:space="preserve"> a </w:t>
      </w:r>
      <w:r>
        <w:rPr>
          <w:rFonts w:asciiTheme="majorHAnsi" w:hAnsiTheme="majorHAnsi" w:cstheme="majorHAnsi"/>
        </w:rPr>
        <w:t>2070</w:t>
      </w:r>
      <w:r w:rsidR="00E00A66">
        <w:rPr>
          <w:rFonts w:asciiTheme="majorHAnsi" w:hAnsiTheme="majorHAnsi" w:cstheme="majorHAnsi"/>
        </w:rPr>
        <w:t>,</w:t>
      </w:r>
      <w:r>
        <w:rPr>
          <w:rFonts w:asciiTheme="majorHAnsi" w:hAnsiTheme="majorHAnsi" w:cstheme="majorHAnsi"/>
        </w:rPr>
        <w:t xml:space="preserve"> simuladas a partir do Eta-</w:t>
      </w:r>
      <w:r w:rsidR="00E00A66">
        <w:rPr>
          <w:rFonts w:asciiTheme="majorHAnsi" w:hAnsiTheme="majorHAnsi" w:cstheme="majorHAnsi"/>
        </w:rPr>
        <w:t xml:space="preserve">5km </w:t>
      </w:r>
      <w:r w:rsidR="00FA5109">
        <w:rPr>
          <w:rFonts w:asciiTheme="majorHAnsi" w:hAnsiTheme="majorHAnsi" w:cstheme="majorHAnsi"/>
        </w:rPr>
        <w:t xml:space="preserve">detalhando </w:t>
      </w:r>
      <w:r w:rsidR="00E00A66">
        <w:rPr>
          <w:rFonts w:asciiTheme="majorHAnsi" w:hAnsiTheme="majorHAnsi" w:cstheme="majorHAnsi"/>
        </w:rPr>
        <w:t xml:space="preserve">o modelo global </w:t>
      </w:r>
      <w:r>
        <w:rPr>
          <w:rFonts w:asciiTheme="majorHAnsi" w:hAnsiTheme="majorHAnsi" w:cstheme="majorHAnsi"/>
        </w:rPr>
        <w:t>HadGEM2</w:t>
      </w:r>
      <w:r w:rsidR="00E00A66">
        <w:rPr>
          <w:rFonts w:asciiTheme="majorHAnsi" w:hAnsiTheme="majorHAnsi" w:cstheme="majorHAnsi"/>
        </w:rPr>
        <w:t>-</w:t>
      </w:r>
      <w:r>
        <w:rPr>
          <w:rFonts w:asciiTheme="majorHAnsi" w:hAnsiTheme="majorHAnsi" w:cstheme="majorHAnsi"/>
        </w:rPr>
        <w:t xml:space="preserve">ES </w:t>
      </w:r>
      <w:r w:rsidRPr="007E514B">
        <w:rPr>
          <w:rFonts w:asciiTheme="majorHAnsi" w:hAnsiTheme="majorHAnsi" w:cstheme="majorHAnsi"/>
        </w:rPr>
        <w:t>para o Estado de Minas Gerais</w:t>
      </w:r>
      <w:r w:rsidR="00FA5109">
        <w:rPr>
          <w:rFonts w:asciiTheme="majorHAnsi" w:hAnsiTheme="majorHAnsi" w:cstheme="majorHAnsi"/>
        </w:rPr>
        <w:t xml:space="preserve">, </w:t>
      </w:r>
      <w:r w:rsidR="00842F66" w:rsidRPr="00842F66">
        <w:rPr>
          <w:rFonts w:asciiTheme="majorHAnsi" w:hAnsiTheme="majorHAnsi" w:cstheme="majorHAnsi"/>
          <w:b/>
        </w:rPr>
        <w:t>sem correção de viés</w:t>
      </w:r>
      <w:r>
        <w:rPr>
          <w:rFonts w:asciiTheme="majorHAnsi" w:hAnsiTheme="majorHAnsi" w:cstheme="majorHAnsi"/>
        </w:rPr>
        <w:t xml:space="preserve">. </w:t>
      </w:r>
    </w:p>
    <w:p w14:paraId="0CA28294" w14:textId="77777777" w:rsidR="00BA6805" w:rsidRPr="00BA6805" w:rsidRDefault="00BA6805" w:rsidP="00BA6805">
      <w:pPr>
        <w:suppressAutoHyphens/>
        <w:spacing w:line="252" w:lineRule="auto"/>
        <w:ind w:left="720"/>
        <w:jc w:val="both"/>
        <w:rPr>
          <w:rFonts w:asciiTheme="majorHAnsi" w:hAnsiTheme="majorHAnsi" w:cs="Arial"/>
        </w:rPr>
      </w:pPr>
    </w:p>
    <w:p w14:paraId="67246DA8" w14:textId="4A4ED22F" w:rsidR="00BA6805" w:rsidRDefault="00BA6805" w:rsidP="000B6ECC">
      <w:pPr>
        <w:numPr>
          <w:ilvl w:val="0"/>
          <w:numId w:val="29"/>
        </w:numPr>
        <w:suppressAutoHyphens/>
        <w:spacing w:line="252" w:lineRule="auto"/>
        <w:jc w:val="both"/>
        <w:rPr>
          <w:rFonts w:asciiTheme="majorHAnsi" w:hAnsiTheme="majorHAnsi" w:cs="Arial"/>
        </w:rPr>
      </w:pPr>
      <w:r>
        <w:rPr>
          <w:rFonts w:asciiTheme="majorHAnsi" w:hAnsiTheme="majorHAnsi" w:cs="Arial"/>
        </w:rPr>
        <w:t xml:space="preserve">Mapas das mudanças de temperatura do ar a 2m para o período de 1971 a 2070, simuladas a partir do Eta-5km </w:t>
      </w:r>
      <w:r w:rsidR="00FA5109">
        <w:rPr>
          <w:rFonts w:asciiTheme="majorHAnsi" w:hAnsiTheme="majorHAnsi" w:cs="Arial"/>
        </w:rPr>
        <w:t xml:space="preserve">detalhando </w:t>
      </w:r>
      <w:r>
        <w:rPr>
          <w:rFonts w:asciiTheme="majorHAnsi" w:hAnsiTheme="majorHAnsi" w:cs="Arial"/>
        </w:rPr>
        <w:t>o modelo global HadGEM2-ES para o Estado de Minas Gerais</w:t>
      </w:r>
      <w:r w:rsidR="00FA5109">
        <w:rPr>
          <w:rFonts w:asciiTheme="majorHAnsi" w:hAnsiTheme="majorHAnsi" w:cs="Arial"/>
        </w:rPr>
        <w:t>,</w:t>
      </w:r>
      <w:r w:rsidR="00FA5109" w:rsidRPr="007E514B">
        <w:rPr>
          <w:rFonts w:asciiTheme="majorHAnsi" w:hAnsiTheme="majorHAnsi" w:cs="Arial"/>
          <w:b/>
        </w:rPr>
        <w:t xml:space="preserve"> com correção de viés</w:t>
      </w:r>
      <w:r>
        <w:rPr>
          <w:rFonts w:asciiTheme="majorHAnsi" w:hAnsiTheme="majorHAnsi" w:cs="Arial"/>
        </w:rPr>
        <w:t>.</w:t>
      </w:r>
    </w:p>
    <w:p w14:paraId="6DD4465C" w14:textId="67F75465" w:rsidR="00755BF9" w:rsidRDefault="00E00A66" w:rsidP="00CE2FC8">
      <w:pPr>
        <w:tabs>
          <w:tab w:val="left" w:pos="2950"/>
        </w:tabs>
        <w:spacing w:line="252" w:lineRule="auto"/>
        <w:ind w:left="360"/>
        <w:jc w:val="both"/>
        <w:rPr>
          <w:rFonts w:asciiTheme="majorHAnsi" w:hAnsiTheme="majorHAnsi" w:cs="Arial"/>
        </w:rPr>
      </w:pPr>
      <w:r>
        <w:rPr>
          <w:rFonts w:asciiTheme="majorHAnsi" w:hAnsiTheme="majorHAnsi" w:cs="Arial"/>
        </w:rPr>
        <w:tab/>
      </w:r>
    </w:p>
    <w:p w14:paraId="1A2BB104" w14:textId="1E1742B2" w:rsidR="00755BF9" w:rsidRPr="006512BB" w:rsidRDefault="00C468DE" w:rsidP="006512BB">
      <w:pPr>
        <w:suppressAutoHyphens/>
        <w:spacing w:after="120" w:line="252" w:lineRule="auto"/>
        <w:jc w:val="both"/>
        <w:rPr>
          <w:rFonts w:asciiTheme="majorHAnsi" w:hAnsiTheme="majorHAnsi" w:cstheme="majorHAnsi"/>
        </w:rPr>
      </w:pPr>
      <w:bookmarkStart w:id="10" w:name="_Hlk529295986"/>
      <w:bookmarkEnd w:id="10"/>
      <w:r>
        <w:rPr>
          <w:rFonts w:asciiTheme="majorHAnsi" w:hAnsiTheme="majorHAnsi" w:cstheme="majorHAnsi"/>
        </w:rPr>
        <w:tab/>
      </w:r>
      <w:r w:rsidR="00755BF9">
        <w:rPr>
          <w:rFonts w:asciiTheme="majorHAnsi" w:hAnsiTheme="majorHAnsi" w:cstheme="majorHAnsi"/>
        </w:rPr>
        <w:t>Os dados utilizados para gerar os mapas do item (g)</w:t>
      </w:r>
      <w:r w:rsidR="00FA5109">
        <w:rPr>
          <w:rFonts w:asciiTheme="majorHAnsi" w:hAnsiTheme="majorHAnsi" w:cstheme="majorHAnsi"/>
        </w:rPr>
        <w:t xml:space="preserve"> e (h)</w:t>
      </w:r>
      <w:r w:rsidR="00755BF9">
        <w:rPr>
          <w:rFonts w:asciiTheme="majorHAnsi" w:hAnsiTheme="majorHAnsi" w:cstheme="majorHAnsi"/>
        </w:rPr>
        <w:t xml:space="preserve"> estão em formato GEOTIFF e BINÁRIO. O formato GEOTIFF é ideal para uso em programas em plataforma que utiliza dados georreferenciados e permite cruzamento com dados ou informações de categorias diferentes, como dados de população demográfica, dados em shapefile, etc. O formato BINÁRIO é ideal para uso em programas que realiza</w:t>
      </w:r>
      <w:r w:rsidR="00E00A66">
        <w:rPr>
          <w:rFonts w:asciiTheme="majorHAnsi" w:hAnsiTheme="majorHAnsi" w:cstheme="majorHAnsi"/>
        </w:rPr>
        <w:t>m</w:t>
      </w:r>
      <w:r w:rsidR="00755BF9">
        <w:rPr>
          <w:rFonts w:asciiTheme="majorHAnsi" w:hAnsiTheme="majorHAnsi" w:cstheme="majorHAnsi"/>
        </w:rPr>
        <w:t xml:space="preserve"> processamento massivo</w:t>
      </w:r>
      <w:r w:rsidR="00C62AD5">
        <w:rPr>
          <w:rFonts w:asciiTheme="majorHAnsi" w:hAnsiTheme="majorHAnsi" w:cstheme="majorHAnsi"/>
        </w:rPr>
        <w:t>, grande volume de dados,</w:t>
      </w:r>
      <w:r w:rsidR="00755BF9">
        <w:rPr>
          <w:rFonts w:asciiTheme="majorHAnsi" w:hAnsiTheme="majorHAnsi" w:cstheme="majorHAnsi"/>
        </w:rPr>
        <w:t xml:space="preserve"> e de maior velocidade.</w:t>
      </w:r>
      <w:bookmarkStart w:id="11" w:name="_Hlk5292959861"/>
      <w:bookmarkEnd w:id="11"/>
    </w:p>
    <w:p w14:paraId="4F75A04E" w14:textId="77777777" w:rsidR="00A60041" w:rsidRDefault="00A60041" w:rsidP="00A60041">
      <w:pPr>
        <w:spacing w:after="120"/>
        <w:jc w:val="both"/>
        <w:rPr>
          <w:rFonts w:asciiTheme="majorHAnsi" w:hAnsiTheme="majorHAnsi" w:cs="Arial"/>
          <w:b/>
        </w:rPr>
      </w:pPr>
    </w:p>
    <w:p w14:paraId="24DC668C" w14:textId="613E845E" w:rsidR="00A60041" w:rsidRDefault="00A60041" w:rsidP="00A60041">
      <w:pPr>
        <w:spacing w:after="120"/>
        <w:jc w:val="both"/>
        <w:rPr>
          <w:rFonts w:asciiTheme="majorHAnsi" w:hAnsiTheme="majorHAnsi" w:cs="Arial"/>
          <w:b/>
        </w:rPr>
      </w:pPr>
      <w:r>
        <w:rPr>
          <w:rFonts w:asciiTheme="majorHAnsi" w:hAnsiTheme="majorHAnsi" w:cs="Arial"/>
          <w:b/>
        </w:rPr>
        <w:t>3.</w:t>
      </w:r>
      <w:r w:rsidR="009B260E">
        <w:rPr>
          <w:rFonts w:asciiTheme="majorHAnsi" w:hAnsiTheme="majorHAnsi" w:cs="Arial"/>
          <w:b/>
        </w:rPr>
        <w:t>3</w:t>
      </w:r>
      <w:r>
        <w:rPr>
          <w:rFonts w:asciiTheme="majorHAnsi" w:hAnsiTheme="majorHAnsi" w:cs="Arial"/>
          <w:b/>
        </w:rPr>
        <w:t xml:space="preserve"> Organização de Dados</w:t>
      </w:r>
    </w:p>
    <w:p w14:paraId="0DF3AA7F" w14:textId="0164019D" w:rsidR="00A60041" w:rsidRDefault="00A60041" w:rsidP="00A60041">
      <w:pPr>
        <w:spacing w:after="120"/>
        <w:jc w:val="both"/>
        <w:rPr>
          <w:rFonts w:asciiTheme="majorHAnsi" w:hAnsiTheme="majorHAnsi" w:cs="Arial"/>
          <w:b/>
        </w:rPr>
      </w:pPr>
    </w:p>
    <w:p w14:paraId="749E9BA1" w14:textId="761557FF" w:rsidR="006970CF" w:rsidRPr="006512BB" w:rsidRDefault="006970CF" w:rsidP="00A60041">
      <w:pPr>
        <w:spacing w:after="120"/>
        <w:jc w:val="both"/>
        <w:rPr>
          <w:rFonts w:asciiTheme="majorHAnsi" w:hAnsiTheme="majorHAnsi" w:cs="Arial"/>
          <w:b/>
        </w:rPr>
      </w:pPr>
      <w:r>
        <w:rPr>
          <w:rFonts w:asciiTheme="majorHAnsi" w:hAnsiTheme="majorHAnsi" w:cs="Arial"/>
          <w:b/>
        </w:rPr>
        <w:t>3.</w:t>
      </w:r>
      <w:r w:rsidR="009B260E">
        <w:rPr>
          <w:rFonts w:asciiTheme="majorHAnsi" w:hAnsiTheme="majorHAnsi" w:cs="Arial"/>
          <w:b/>
        </w:rPr>
        <w:t>3</w:t>
      </w:r>
      <w:r>
        <w:rPr>
          <w:rFonts w:asciiTheme="majorHAnsi" w:hAnsiTheme="majorHAnsi" w:cs="Arial"/>
          <w:b/>
        </w:rPr>
        <w:t>.1 Total de arquivos</w:t>
      </w:r>
    </w:p>
    <w:p w14:paraId="3656D224" w14:textId="30C2F79B" w:rsidR="00A60041" w:rsidRDefault="00A60041" w:rsidP="00A60041">
      <w:pPr>
        <w:spacing w:after="120"/>
        <w:jc w:val="both"/>
        <w:rPr>
          <w:rFonts w:asciiTheme="majorHAnsi" w:hAnsiTheme="majorHAnsi" w:cstheme="majorHAnsi"/>
        </w:rPr>
      </w:pPr>
      <w:r>
        <w:rPr>
          <w:rFonts w:asciiTheme="majorHAnsi" w:hAnsiTheme="majorHAnsi" w:cstheme="majorHAnsi"/>
        </w:rPr>
        <w:tab/>
        <w:t xml:space="preserve">O total de arquivos gerados estão listados nas </w:t>
      </w:r>
      <w:r w:rsidRPr="005507A2">
        <w:rPr>
          <w:rFonts w:asciiTheme="majorHAnsi" w:hAnsiTheme="majorHAnsi" w:cstheme="majorHAnsi"/>
        </w:rPr>
        <w:t xml:space="preserve">Tabelas </w:t>
      </w:r>
      <w:r w:rsidR="00D46835">
        <w:rPr>
          <w:rFonts w:asciiTheme="majorHAnsi" w:hAnsiTheme="majorHAnsi" w:cstheme="majorHAnsi"/>
        </w:rPr>
        <w:t>3</w:t>
      </w:r>
      <w:r w:rsidRPr="005507A2">
        <w:rPr>
          <w:rFonts w:asciiTheme="majorHAnsi" w:hAnsiTheme="majorHAnsi" w:cstheme="majorHAnsi"/>
        </w:rPr>
        <w:t xml:space="preserve">.1 a </w:t>
      </w:r>
      <w:r w:rsidR="00D46835">
        <w:rPr>
          <w:rFonts w:asciiTheme="majorHAnsi" w:hAnsiTheme="majorHAnsi" w:cstheme="majorHAnsi"/>
        </w:rPr>
        <w:t>3</w:t>
      </w:r>
      <w:r w:rsidRPr="005507A2">
        <w:rPr>
          <w:rFonts w:asciiTheme="majorHAnsi" w:hAnsiTheme="majorHAnsi" w:cstheme="majorHAnsi"/>
        </w:rPr>
        <w:t>.</w:t>
      </w:r>
      <w:r w:rsidR="00B716F7">
        <w:rPr>
          <w:rFonts w:asciiTheme="majorHAnsi" w:hAnsiTheme="majorHAnsi" w:cstheme="majorHAnsi"/>
        </w:rPr>
        <w:t>5</w:t>
      </w:r>
      <w:r w:rsidRPr="005507A2">
        <w:rPr>
          <w:rFonts w:asciiTheme="majorHAnsi" w:hAnsiTheme="majorHAnsi" w:cstheme="majorHAnsi"/>
        </w:rPr>
        <w:t>.</w:t>
      </w:r>
      <w:r w:rsidR="00D46835">
        <w:rPr>
          <w:rFonts w:asciiTheme="majorHAnsi" w:hAnsiTheme="majorHAnsi" w:cstheme="majorHAnsi"/>
        </w:rPr>
        <w:t xml:space="preserve"> </w:t>
      </w:r>
      <w:r w:rsidRPr="009E114A">
        <w:rPr>
          <w:rFonts w:asciiTheme="majorHAnsi" w:hAnsiTheme="majorHAnsi" w:cstheme="majorHAnsi"/>
        </w:rPr>
        <w:t xml:space="preserve">A </w:t>
      </w:r>
      <w:r>
        <w:rPr>
          <w:rFonts w:asciiTheme="majorHAnsi" w:hAnsiTheme="majorHAnsi" w:cstheme="majorHAnsi"/>
        </w:rPr>
        <w:t xml:space="preserve">Tabela </w:t>
      </w:r>
      <w:r w:rsidR="00D46835">
        <w:rPr>
          <w:rFonts w:asciiTheme="majorHAnsi" w:hAnsiTheme="majorHAnsi" w:cstheme="majorHAnsi"/>
        </w:rPr>
        <w:t>3</w:t>
      </w:r>
      <w:r>
        <w:rPr>
          <w:rFonts w:asciiTheme="majorHAnsi" w:hAnsiTheme="majorHAnsi" w:cstheme="majorHAnsi"/>
        </w:rPr>
        <w:t>.</w:t>
      </w:r>
      <w:r w:rsidR="00B716F7">
        <w:rPr>
          <w:rFonts w:asciiTheme="majorHAnsi" w:hAnsiTheme="majorHAnsi" w:cstheme="majorHAnsi"/>
        </w:rPr>
        <w:t>1</w:t>
      </w:r>
      <w:r>
        <w:rPr>
          <w:rFonts w:asciiTheme="majorHAnsi" w:hAnsiTheme="majorHAnsi" w:cstheme="majorHAnsi"/>
        </w:rPr>
        <w:t xml:space="preserve"> </w:t>
      </w:r>
      <w:r w:rsidRPr="005507A2">
        <w:rPr>
          <w:rFonts w:asciiTheme="majorHAnsi" w:hAnsiTheme="majorHAnsi" w:cstheme="majorHAnsi"/>
        </w:rPr>
        <w:t>lista</w:t>
      </w:r>
      <w:r w:rsidRPr="009E114A">
        <w:rPr>
          <w:rFonts w:asciiTheme="majorHAnsi" w:hAnsiTheme="majorHAnsi" w:cstheme="majorHAnsi"/>
        </w:rPr>
        <w:t xml:space="preserve"> os mapas e arquivos</w:t>
      </w:r>
      <w:r>
        <w:rPr>
          <w:rFonts w:asciiTheme="majorHAnsi" w:hAnsiTheme="majorHAnsi" w:cstheme="majorHAnsi"/>
        </w:rPr>
        <w:t xml:space="preserve"> </w:t>
      </w:r>
      <w:r w:rsidRPr="005507A2">
        <w:rPr>
          <w:rFonts w:asciiTheme="majorHAnsi" w:hAnsiTheme="majorHAnsi" w:cstheme="majorHAnsi"/>
        </w:rPr>
        <w:t xml:space="preserve">gerados para o período Histórico; a Tabela </w:t>
      </w:r>
      <w:r w:rsidR="00D46835">
        <w:rPr>
          <w:rFonts w:asciiTheme="majorHAnsi" w:hAnsiTheme="majorHAnsi" w:cstheme="majorHAnsi"/>
        </w:rPr>
        <w:t>3</w:t>
      </w:r>
      <w:r w:rsidRPr="005507A2">
        <w:rPr>
          <w:rFonts w:asciiTheme="majorHAnsi" w:hAnsiTheme="majorHAnsi" w:cstheme="majorHAnsi"/>
        </w:rPr>
        <w:t>.</w:t>
      </w:r>
      <w:r w:rsidR="00B716F7">
        <w:rPr>
          <w:rFonts w:asciiTheme="majorHAnsi" w:hAnsiTheme="majorHAnsi" w:cstheme="majorHAnsi"/>
        </w:rPr>
        <w:t>2</w:t>
      </w:r>
      <w:r w:rsidR="00B716F7" w:rsidRPr="005507A2">
        <w:rPr>
          <w:rFonts w:asciiTheme="majorHAnsi" w:hAnsiTheme="majorHAnsi" w:cstheme="majorHAnsi"/>
        </w:rPr>
        <w:t xml:space="preserve"> </w:t>
      </w:r>
      <w:r w:rsidRPr="005507A2">
        <w:rPr>
          <w:rFonts w:asciiTheme="majorHAnsi" w:hAnsiTheme="majorHAnsi" w:cstheme="majorHAnsi"/>
        </w:rPr>
        <w:t xml:space="preserve">lista os mapas e arquivos gerados para o período futuro; </w:t>
      </w:r>
      <w:r>
        <w:rPr>
          <w:rFonts w:asciiTheme="majorHAnsi" w:hAnsiTheme="majorHAnsi" w:cstheme="majorHAnsi"/>
        </w:rPr>
        <w:t xml:space="preserve">a Tabela </w:t>
      </w:r>
      <w:r w:rsidR="00D46835">
        <w:rPr>
          <w:rFonts w:asciiTheme="majorHAnsi" w:hAnsiTheme="majorHAnsi" w:cstheme="majorHAnsi"/>
        </w:rPr>
        <w:t>3</w:t>
      </w:r>
      <w:r>
        <w:rPr>
          <w:rFonts w:asciiTheme="majorHAnsi" w:hAnsiTheme="majorHAnsi" w:cstheme="majorHAnsi"/>
        </w:rPr>
        <w:t>.</w:t>
      </w:r>
      <w:r w:rsidR="00B716F7">
        <w:rPr>
          <w:rFonts w:asciiTheme="majorHAnsi" w:hAnsiTheme="majorHAnsi" w:cstheme="majorHAnsi"/>
        </w:rPr>
        <w:t>3</w:t>
      </w:r>
      <w:r w:rsidR="00B716F7" w:rsidRPr="009E114A">
        <w:rPr>
          <w:rFonts w:asciiTheme="majorHAnsi" w:hAnsiTheme="majorHAnsi" w:cstheme="majorHAnsi"/>
        </w:rPr>
        <w:t xml:space="preserve"> </w:t>
      </w:r>
      <w:r w:rsidRPr="009E114A">
        <w:rPr>
          <w:rFonts w:asciiTheme="majorHAnsi" w:hAnsiTheme="majorHAnsi" w:cstheme="majorHAnsi"/>
        </w:rPr>
        <w:t>lista</w:t>
      </w:r>
      <w:r>
        <w:rPr>
          <w:rFonts w:asciiTheme="majorHAnsi" w:hAnsiTheme="majorHAnsi" w:cstheme="majorHAnsi"/>
        </w:rPr>
        <w:t xml:space="preserve"> os mapas das mudanças de temperatura; a Tabela </w:t>
      </w:r>
      <w:r w:rsidR="00D46835">
        <w:rPr>
          <w:rFonts w:asciiTheme="majorHAnsi" w:hAnsiTheme="majorHAnsi" w:cstheme="majorHAnsi"/>
        </w:rPr>
        <w:t>3</w:t>
      </w:r>
      <w:r>
        <w:rPr>
          <w:rFonts w:asciiTheme="majorHAnsi" w:hAnsiTheme="majorHAnsi" w:cstheme="majorHAnsi"/>
        </w:rPr>
        <w:t>.</w:t>
      </w:r>
      <w:r w:rsidR="00B716F7">
        <w:rPr>
          <w:rFonts w:asciiTheme="majorHAnsi" w:hAnsiTheme="majorHAnsi" w:cstheme="majorHAnsi"/>
        </w:rPr>
        <w:t xml:space="preserve">4 </w:t>
      </w:r>
      <w:r>
        <w:rPr>
          <w:rFonts w:asciiTheme="majorHAnsi" w:hAnsiTheme="majorHAnsi" w:cstheme="majorHAnsi"/>
        </w:rPr>
        <w:t xml:space="preserve">lista os gráficos </w:t>
      </w:r>
      <w:r w:rsidR="00B716F7">
        <w:rPr>
          <w:rFonts w:asciiTheme="majorHAnsi" w:hAnsiTheme="majorHAnsi" w:cstheme="majorHAnsi"/>
        </w:rPr>
        <w:t xml:space="preserve">de série temporal </w:t>
      </w:r>
      <w:r>
        <w:rPr>
          <w:rFonts w:asciiTheme="majorHAnsi" w:hAnsiTheme="majorHAnsi" w:cstheme="majorHAnsi"/>
        </w:rPr>
        <w:t xml:space="preserve">gerados e a Tabela </w:t>
      </w:r>
      <w:r w:rsidR="00D46835">
        <w:rPr>
          <w:rFonts w:asciiTheme="majorHAnsi" w:hAnsiTheme="majorHAnsi" w:cstheme="majorHAnsi"/>
        </w:rPr>
        <w:t>3</w:t>
      </w:r>
      <w:r>
        <w:rPr>
          <w:rFonts w:asciiTheme="majorHAnsi" w:hAnsiTheme="majorHAnsi" w:cstheme="majorHAnsi"/>
        </w:rPr>
        <w:t>.</w:t>
      </w:r>
      <w:r w:rsidR="00324E6D">
        <w:rPr>
          <w:rFonts w:asciiTheme="majorHAnsi" w:hAnsiTheme="majorHAnsi" w:cstheme="majorHAnsi"/>
        </w:rPr>
        <w:t>5</w:t>
      </w:r>
      <w:r>
        <w:rPr>
          <w:rFonts w:asciiTheme="majorHAnsi" w:hAnsiTheme="majorHAnsi" w:cstheme="majorHAnsi"/>
        </w:rPr>
        <w:t xml:space="preserve"> lista as tabelas de tendências.</w:t>
      </w:r>
    </w:p>
    <w:p w14:paraId="3BC87B48" w14:textId="4E3DB6A3" w:rsidR="00A60041" w:rsidRDefault="00A60041" w:rsidP="00A60041">
      <w:pPr>
        <w:spacing w:after="120"/>
        <w:jc w:val="both"/>
        <w:rPr>
          <w:rFonts w:asciiTheme="majorHAnsi" w:hAnsiTheme="majorHAnsi" w:cstheme="majorHAnsi"/>
        </w:rPr>
      </w:pPr>
      <w:r>
        <w:rPr>
          <w:rFonts w:asciiTheme="majorHAnsi" w:hAnsiTheme="majorHAnsi" w:cstheme="majorHAnsi"/>
        </w:rPr>
        <w:tab/>
        <w:t xml:space="preserve">Foi gerado um total de </w:t>
      </w:r>
      <w:r w:rsidR="006A1741" w:rsidRPr="006A1741">
        <w:rPr>
          <w:rFonts w:asciiTheme="majorHAnsi" w:hAnsiTheme="majorHAnsi" w:cstheme="majorHAnsi"/>
        </w:rPr>
        <w:t>1</w:t>
      </w:r>
      <w:r w:rsidR="00E10061">
        <w:rPr>
          <w:rFonts w:asciiTheme="majorHAnsi" w:hAnsiTheme="majorHAnsi" w:cstheme="majorHAnsi"/>
        </w:rPr>
        <w:t>1</w:t>
      </w:r>
      <w:r w:rsidR="0042098F">
        <w:rPr>
          <w:rFonts w:asciiTheme="majorHAnsi" w:hAnsiTheme="majorHAnsi" w:cstheme="majorHAnsi"/>
        </w:rPr>
        <w:t>60</w:t>
      </w:r>
      <w:r>
        <w:rPr>
          <w:rFonts w:asciiTheme="majorHAnsi" w:hAnsiTheme="majorHAnsi" w:cstheme="majorHAnsi"/>
        </w:rPr>
        <w:t xml:space="preserve"> arquivos. O conjunto dos arquivos de dados e mapas, para os dois conjuntos, dado original e dado com correção de viés é de cerca de </w:t>
      </w:r>
      <w:r w:rsidRPr="00476E22">
        <w:rPr>
          <w:rFonts w:asciiTheme="majorHAnsi" w:hAnsiTheme="majorHAnsi" w:cstheme="majorHAnsi"/>
        </w:rPr>
        <w:t>1,</w:t>
      </w:r>
      <w:r w:rsidR="00476E22" w:rsidRPr="00476E22">
        <w:rPr>
          <w:rFonts w:asciiTheme="majorHAnsi" w:hAnsiTheme="majorHAnsi" w:cstheme="majorHAnsi"/>
        </w:rPr>
        <w:t>5</w:t>
      </w:r>
      <w:r w:rsidRPr="00476E22">
        <w:rPr>
          <w:rFonts w:asciiTheme="majorHAnsi" w:hAnsiTheme="majorHAnsi" w:cstheme="majorHAnsi"/>
        </w:rPr>
        <w:t xml:space="preserve"> GB.</w:t>
      </w:r>
    </w:p>
    <w:p w14:paraId="152E4895" w14:textId="35B2F231" w:rsidR="00A60041" w:rsidRDefault="00A60041" w:rsidP="00A60041">
      <w:pPr>
        <w:spacing w:after="120"/>
        <w:jc w:val="both"/>
        <w:rPr>
          <w:rFonts w:asciiTheme="majorHAnsi" w:hAnsiTheme="majorHAnsi" w:cstheme="majorHAnsi"/>
        </w:rPr>
      </w:pPr>
      <w:r>
        <w:rPr>
          <w:rFonts w:asciiTheme="majorHAnsi" w:hAnsiTheme="majorHAnsi" w:cstheme="majorHAnsi"/>
        </w:rPr>
        <w:tab/>
        <w:t xml:space="preserve">Todos os arquivos, mapas e dados, estão gravados </w:t>
      </w:r>
      <w:r w:rsidR="006970CF">
        <w:rPr>
          <w:rFonts w:asciiTheme="majorHAnsi" w:hAnsiTheme="majorHAnsi" w:cstheme="majorHAnsi"/>
        </w:rPr>
        <w:t>no</w:t>
      </w:r>
      <w:r>
        <w:rPr>
          <w:rFonts w:asciiTheme="majorHAnsi" w:hAnsiTheme="majorHAnsi" w:cstheme="majorHAnsi"/>
        </w:rPr>
        <w:t xml:space="preserve"> pen-drive</w:t>
      </w:r>
      <w:r w:rsidR="006970CF">
        <w:rPr>
          <w:rFonts w:asciiTheme="majorHAnsi" w:hAnsiTheme="majorHAnsi" w:cstheme="majorHAnsi"/>
        </w:rPr>
        <w:t xml:space="preserve"> que segue em anexo ao produto.</w:t>
      </w:r>
    </w:p>
    <w:p w14:paraId="2BA34449" w14:textId="77777777" w:rsidR="00A60041" w:rsidRDefault="00A60041" w:rsidP="00A60041">
      <w:pPr>
        <w:spacing w:after="120"/>
        <w:jc w:val="both"/>
        <w:rPr>
          <w:rFonts w:asciiTheme="majorHAnsi" w:hAnsiTheme="majorHAnsi" w:cstheme="majorHAnsi"/>
        </w:rPr>
      </w:pPr>
    </w:p>
    <w:p w14:paraId="544C1B66" w14:textId="15ED06F5" w:rsidR="00A60041" w:rsidRPr="00A80D7F" w:rsidRDefault="00A60041" w:rsidP="00A60041">
      <w:pPr>
        <w:spacing w:after="120"/>
        <w:jc w:val="both"/>
        <w:rPr>
          <w:rFonts w:asciiTheme="majorHAnsi" w:hAnsiTheme="majorHAnsi" w:cstheme="majorHAnsi"/>
          <w:b/>
          <w:i/>
          <w:sz w:val="22"/>
          <w:szCs w:val="22"/>
        </w:rPr>
      </w:pPr>
      <w:r w:rsidRPr="00A80D7F">
        <w:rPr>
          <w:rFonts w:asciiTheme="majorHAnsi" w:hAnsiTheme="majorHAnsi" w:cstheme="majorHAnsi"/>
          <w:b/>
          <w:sz w:val="22"/>
          <w:szCs w:val="22"/>
        </w:rPr>
        <w:t xml:space="preserve">Tabela </w:t>
      </w:r>
      <w:r w:rsidR="00D46835">
        <w:rPr>
          <w:rFonts w:asciiTheme="majorHAnsi" w:hAnsiTheme="majorHAnsi" w:cstheme="majorHAnsi"/>
          <w:b/>
          <w:sz w:val="22"/>
          <w:szCs w:val="22"/>
        </w:rPr>
        <w:t>3</w:t>
      </w:r>
      <w:r w:rsidRPr="00A80D7F">
        <w:rPr>
          <w:rFonts w:asciiTheme="majorHAnsi" w:hAnsiTheme="majorHAnsi" w:cstheme="majorHAnsi"/>
          <w:b/>
          <w:sz w:val="22"/>
          <w:szCs w:val="22"/>
        </w:rPr>
        <w:t>.</w:t>
      </w:r>
      <w:r w:rsidR="00B716F7">
        <w:rPr>
          <w:rFonts w:asciiTheme="majorHAnsi" w:hAnsiTheme="majorHAnsi" w:cstheme="majorHAnsi"/>
          <w:b/>
          <w:sz w:val="22"/>
          <w:szCs w:val="22"/>
        </w:rPr>
        <w:t>1</w:t>
      </w:r>
      <w:r>
        <w:rPr>
          <w:rFonts w:asciiTheme="majorHAnsi" w:hAnsiTheme="majorHAnsi" w:cstheme="majorHAnsi"/>
          <w:b/>
          <w:i/>
          <w:sz w:val="22"/>
          <w:szCs w:val="22"/>
        </w:rPr>
        <w:t>–</w:t>
      </w:r>
      <w:r w:rsidRPr="00A80D7F">
        <w:rPr>
          <w:rFonts w:asciiTheme="majorHAnsi" w:hAnsiTheme="majorHAnsi" w:cstheme="majorHAnsi"/>
          <w:sz w:val="22"/>
          <w:szCs w:val="22"/>
        </w:rPr>
        <w:t xml:space="preserve"> Mapas </w:t>
      </w:r>
      <w:r>
        <w:rPr>
          <w:rFonts w:asciiTheme="majorHAnsi" w:hAnsiTheme="majorHAnsi" w:cstheme="majorHAnsi"/>
          <w:sz w:val="22"/>
          <w:szCs w:val="22"/>
        </w:rPr>
        <w:t>de temperatura dos</w:t>
      </w:r>
      <w:r w:rsidRPr="00A80D7F">
        <w:rPr>
          <w:rFonts w:asciiTheme="majorHAnsi" w:hAnsiTheme="majorHAnsi" w:cstheme="majorHAnsi"/>
          <w:sz w:val="22"/>
          <w:szCs w:val="22"/>
        </w:rPr>
        <w:t xml:space="preserve"> dados originais e com correção de viés para o </w:t>
      </w:r>
      <w:r w:rsidRPr="007E514B">
        <w:rPr>
          <w:rFonts w:asciiTheme="majorHAnsi" w:hAnsiTheme="majorHAnsi" w:cstheme="majorHAnsi"/>
          <w:b/>
          <w:sz w:val="22"/>
          <w:szCs w:val="22"/>
        </w:rPr>
        <w:t>período histórico</w:t>
      </w:r>
      <w:r w:rsidRPr="00A80D7F">
        <w:rPr>
          <w:rFonts w:asciiTheme="majorHAnsi" w:hAnsiTheme="majorHAnsi" w:cstheme="majorHAnsi"/>
          <w:sz w:val="22"/>
          <w:szCs w:val="22"/>
        </w:rPr>
        <w:t xml:space="preserve"> (1971-2000)</w:t>
      </w:r>
      <w:r>
        <w:rPr>
          <w:rFonts w:asciiTheme="majorHAnsi" w:hAnsiTheme="majorHAnsi" w:cstheme="majorHAnsi"/>
          <w:sz w:val="22"/>
          <w:szCs w:val="22"/>
        </w:rPr>
        <w:t>.</w:t>
      </w:r>
      <w:r w:rsidR="00605A64">
        <w:rPr>
          <w:rFonts w:asciiTheme="majorHAnsi" w:hAnsiTheme="majorHAnsi" w:cstheme="majorHAnsi"/>
          <w:sz w:val="22"/>
          <w:szCs w:val="22"/>
        </w:rPr>
        <w:t xml:space="preserve"> A média de 10 anos é média móvel a intervalos de 5 anos.</w:t>
      </w:r>
    </w:p>
    <w:tbl>
      <w:tblPr>
        <w:tblW w:w="9634" w:type="dxa"/>
        <w:tblCellMar>
          <w:left w:w="70" w:type="dxa"/>
          <w:right w:w="70" w:type="dxa"/>
        </w:tblCellMar>
        <w:tblLook w:val="04A0" w:firstRow="1" w:lastRow="0" w:firstColumn="1" w:lastColumn="0" w:noHBand="0" w:noVBand="1"/>
      </w:tblPr>
      <w:tblGrid>
        <w:gridCol w:w="3080"/>
        <w:gridCol w:w="3294"/>
        <w:gridCol w:w="3260"/>
      </w:tblGrid>
      <w:tr w:rsidR="003D689F" w:rsidRPr="003D689F" w14:paraId="1D17D056" w14:textId="77777777" w:rsidTr="009206E3">
        <w:trPr>
          <w:trHeight w:val="300"/>
        </w:trPr>
        <w:tc>
          <w:tcPr>
            <w:tcW w:w="9634" w:type="dxa"/>
            <w:gridSpan w:val="3"/>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40B5E4D0"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Arquivos dos dados originais</w:t>
            </w:r>
          </w:p>
        </w:tc>
      </w:tr>
      <w:tr w:rsidR="003D689F" w:rsidRPr="003D689F" w14:paraId="5F9F7123" w14:textId="77777777" w:rsidTr="009206E3">
        <w:trPr>
          <w:trHeight w:val="300"/>
        </w:trPr>
        <w:tc>
          <w:tcPr>
            <w:tcW w:w="3080" w:type="dxa"/>
            <w:tcBorders>
              <w:top w:val="nil"/>
              <w:left w:val="single" w:sz="4" w:space="0" w:color="3F3F3F"/>
              <w:bottom w:val="single" w:sz="4" w:space="0" w:color="3F3F3F"/>
              <w:right w:val="single" w:sz="4" w:space="0" w:color="3F3F3F"/>
            </w:tcBorders>
            <w:shd w:val="clear" w:color="000000" w:fill="FFFFFF"/>
            <w:noWrap/>
            <w:vAlign w:val="bottom"/>
            <w:hideMark/>
          </w:tcPr>
          <w:p w14:paraId="35A045BD"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294" w:type="dxa"/>
            <w:tcBorders>
              <w:top w:val="nil"/>
              <w:left w:val="nil"/>
              <w:bottom w:val="single" w:sz="4" w:space="0" w:color="3F3F3F"/>
              <w:right w:val="single" w:sz="4" w:space="0" w:color="3F3F3F"/>
            </w:tcBorders>
            <w:shd w:val="clear" w:color="000000" w:fill="FFFFFF"/>
            <w:noWrap/>
            <w:vAlign w:val="bottom"/>
            <w:hideMark/>
          </w:tcPr>
          <w:p w14:paraId="60A03CF9"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5 anos</w:t>
            </w:r>
          </w:p>
        </w:tc>
        <w:tc>
          <w:tcPr>
            <w:tcW w:w="3260" w:type="dxa"/>
            <w:tcBorders>
              <w:top w:val="nil"/>
              <w:left w:val="nil"/>
              <w:bottom w:val="single" w:sz="4" w:space="0" w:color="3F3F3F"/>
              <w:right w:val="single" w:sz="4" w:space="0" w:color="3F3F3F"/>
            </w:tcBorders>
            <w:shd w:val="clear" w:color="000000" w:fill="FFFFFF"/>
            <w:noWrap/>
            <w:vAlign w:val="bottom"/>
            <w:hideMark/>
          </w:tcPr>
          <w:p w14:paraId="7E500A13"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10 anos</w:t>
            </w:r>
          </w:p>
        </w:tc>
      </w:tr>
      <w:tr w:rsidR="003D689F" w:rsidRPr="003D689F" w14:paraId="69F88012" w14:textId="77777777" w:rsidTr="009206E3">
        <w:trPr>
          <w:trHeight w:val="300"/>
        </w:trPr>
        <w:tc>
          <w:tcPr>
            <w:tcW w:w="3080" w:type="dxa"/>
            <w:vMerge w:val="restart"/>
            <w:tcBorders>
              <w:top w:val="nil"/>
              <w:left w:val="single" w:sz="4" w:space="0" w:color="3F3F3F"/>
              <w:bottom w:val="single" w:sz="4" w:space="0" w:color="3F3F3F"/>
              <w:right w:val="single" w:sz="4" w:space="0" w:color="3F3F3F"/>
            </w:tcBorders>
            <w:shd w:val="clear" w:color="000000" w:fill="FFFFFF"/>
            <w:noWrap/>
            <w:vAlign w:val="center"/>
            <w:hideMark/>
          </w:tcPr>
          <w:p w14:paraId="02C43DD6"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Eta-HadGEM2-ES (5km)</w:t>
            </w:r>
          </w:p>
        </w:tc>
        <w:tc>
          <w:tcPr>
            <w:tcW w:w="3294" w:type="dxa"/>
            <w:tcBorders>
              <w:top w:val="nil"/>
              <w:left w:val="nil"/>
              <w:bottom w:val="single" w:sz="4" w:space="0" w:color="3F3F3F"/>
              <w:right w:val="single" w:sz="4" w:space="0" w:color="3F3F3F"/>
            </w:tcBorders>
            <w:shd w:val="clear" w:color="000000" w:fill="FFFFFF"/>
            <w:noWrap/>
            <w:vAlign w:val="bottom"/>
            <w:hideMark/>
          </w:tcPr>
          <w:p w14:paraId="3D84E05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6 mapas (*.png)</w:t>
            </w:r>
          </w:p>
        </w:tc>
        <w:tc>
          <w:tcPr>
            <w:tcW w:w="3260" w:type="dxa"/>
            <w:tcBorders>
              <w:top w:val="nil"/>
              <w:left w:val="nil"/>
              <w:bottom w:val="single" w:sz="4" w:space="0" w:color="3F3F3F"/>
              <w:right w:val="single" w:sz="4" w:space="0" w:color="3F3F3F"/>
            </w:tcBorders>
            <w:shd w:val="clear" w:color="000000" w:fill="FFFFFF"/>
            <w:noWrap/>
            <w:vAlign w:val="bottom"/>
            <w:hideMark/>
          </w:tcPr>
          <w:p w14:paraId="2D9FE3F2"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5 mapas (*.png)</w:t>
            </w:r>
          </w:p>
        </w:tc>
      </w:tr>
      <w:tr w:rsidR="003D689F" w:rsidRPr="003D689F" w14:paraId="135A155F" w14:textId="77777777" w:rsidTr="009206E3">
        <w:trPr>
          <w:trHeight w:val="300"/>
        </w:trPr>
        <w:tc>
          <w:tcPr>
            <w:tcW w:w="3080" w:type="dxa"/>
            <w:vMerge/>
            <w:tcBorders>
              <w:top w:val="nil"/>
              <w:left w:val="single" w:sz="4" w:space="0" w:color="3F3F3F"/>
              <w:bottom w:val="single" w:sz="4" w:space="0" w:color="3F3F3F"/>
              <w:right w:val="single" w:sz="4" w:space="0" w:color="3F3F3F"/>
            </w:tcBorders>
            <w:vAlign w:val="center"/>
            <w:hideMark/>
          </w:tcPr>
          <w:p w14:paraId="7D56257A"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294" w:type="dxa"/>
            <w:tcBorders>
              <w:top w:val="nil"/>
              <w:left w:val="nil"/>
              <w:bottom w:val="single" w:sz="4" w:space="0" w:color="3F3F3F"/>
              <w:right w:val="single" w:sz="4" w:space="0" w:color="3F3F3F"/>
            </w:tcBorders>
            <w:shd w:val="clear" w:color="000000" w:fill="FFFFFF"/>
            <w:noWrap/>
            <w:vAlign w:val="bottom"/>
            <w:hideMark/>
          </w:tcPr>
          <w:p w14:paraId="6CE8AB95"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6 dados geotiff (*.tif)</w:t>
            </w:r>
          </w:p>
        </w:tc>
        <w:tc>
          <w:tcPr>
            <w:tcW w:w="3260" w:type="dxa"/>
            <w:tcBorders>
              <w:top w:val="nil"/>
              <w:left w:val="nil"/>
              <w:bottom w:val="single" w:sz="4" w:space="0" w:color="3F3F3F"/>
              <w:right w:val="single" w:sz="4" w:space="0" w:color="3F3F3F"/>
            </w:tcBorders>
            <w:shd w:val="clear" w:color="000000" w:fill="FFFFFF"/>
            <w:noWrap/>
            <w:vAlign w:val="bottom"/>
            <w:hideMark/>
          </w:tcPr>
          <w:p w14:paraId="350B737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5 dados geotiff (*.tif)</w:t>
            </w:r>
          </w:p>
        </w:tc>
      </w:tr>
      <w:tr w:rsidR="003D689F" w:rsidRPr="003D689F" w14:paraId="71DB9AE1" w14:textId="77777777" w:rsidTr="009206E3">
        <w:trPr>
          <w:trHeight w:val="300"/>
        </w:trPr>
        <w:tc>
          <w:tcPr>
            <w:tcW w:w="3080" w:type="dxa"/>
            <w:vMerge/>
            <w:tcBorders>
              <w:top w:val="nil"/>
              <w:left w:val="single" w:sz="4" w:space="0" w:color="3F3F3F"/>
              <w:bottom w:val="single" w:sz="4" w:space="0" w:color="3F3F3F"/>
              <w:right w:val="single" w:sz="4" w:space="0" w:color="3F3F3F"/>
            </w:tcBorders>
            <w:vAlign w:val="center"/>
            <w:hideMark/>
          </w:tcPr>
          <w:p w14:paraId="01F28F45"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294" w:type="dxa"/>
            <w:tcBorders>
              <w:top w:val="nil"/>
              <w:left w:val="nil"/>
              <w:bottom w:val="single" w:sz="4" w:space="0" w:color="3F3F3F"/>
              <w:right w:val="single" w:sz="4" w:space="0" w:color="3F3F3F"/>
            </w:tcBorders>
            <w:shd w:val="clear" w:color="000000" w:fill="FFFFFF"/>
            <w:noWrap/>
            <w:vAlign w:val="bottom"/>
            <w:hideMark/>
          </w:tcPr>
          <w:p w14:paraId="516EEE8E"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6 dados binários (*.bin)</w:t>
            </w:r>
          </w:p>
        </w:tc>
        <w:tc>
          <w:tcPr>
            <w:tcW w:w="3260" w:type="dxa"/>
            <w:tcBorders>
              <w:top w:val="nil"/>
              <w:left w:val="nil"/>
              <w:bottom w:val="single" w:sz="4" w:space="0" w:color="3F3F3F"/>
              <w:right w:val="single" w:sz="4" w:space="0" w:color="3F3F3F"/>
            </w:tcBorders>
            <w:shd w:val="clear" w:color="000000" w:fill="FFFFFF"/>
            <w:noWrap/>
            <w:vAlign w:val="bottom"/>
            <w:hideMark/>
          </w:tcPr>
          <w:p w14:paraId="27C2A90A"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5 dados binários (*.bin)</w:t>
            </w:r>
          </w:p>
        </w:tc>
      </w:tr>
      <w:tr w:rsidR="003D689F" w:rsidRPr="003D689F" w14:paraId="03D44C1B" w14:textId="77777777" w:rsidTr="009206E3">
        <w:trPr>
          <w:trHeight w:val="300"/>
        </w:trPr>
        <w:tc>
          <w:tcPr>
            <w:tcW w:w="3080" w:type="dxa"/>
            <w:tcBorders>
              <w:top w:val="nil"/>
              <w:left w:val="single" w:sz="4" w:space="0" w:color="3F3F3F"/>
              <w:bottom w:val="single" w:sz="4" w:space="0" w:color="3F3F3F"/>
              <w:right w:val="single" w:sz="4" w:space="0" w:color="3F3F3F"/>
            </w:tcBorders>
            <w:shd w:val="clear" w:color="000000" w:fill="FFFFFF"/>
            <w:noWrap/>
            <w:vAlign w:val="bottom"/>
            <w:hideMark/>
          </w:tcPr>
          <w:p w14:paraId="10D19710"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294" w:type="dxa"/>
            <w:tcBorders>
              <w:top w:val="nil"/>
              <w:left w:val="nil"/>
              <w:bottom w:val="single" w:sz="4" w:space="0" w:color="3F3F3F"/>
              <w:right w:val="single" w:sz="4" w:space="0" w:color="3F3F3F"/>
            </w:tcBorders>
            <w:shd w:val="clear" w:color="000000" w:fill="FFFFFF"/>
            <w:noWrap/>
            <w:vAlign w:val="bottom"/>
            <w:hideMark/>
          </w:tcPr>
          <w:p w14:paraId="539CF4E3"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260" w:type="dxa"/>
            <w:tcBorders>
              <w:top w:val="nil"/>
              <w:left w:val="nil"/>
              <w:bottom w:val="single" w:sz="4" w:space="0" w:color="3F3F3F"/>
              <w:right w:val="single" w:sz="4" w:space="0" w:color="3F3F3F"/>
            </w:tcBorders>
            <w:shd w:val="clear" w:color="000000" w:fill="FFFFFF"/>
            <w:noWrap/>
            <w:vAlign w:val="bottom"/>
            <w:hideMark/>
          </w:tcPr>
          <w:p w14:paraId="476B8B85"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r>
      <w:tr w:rsidR="003D689F" w:rsidRPr="003D689F" w14:paraId="5D084010" w14:textId="77777777" w:rsidTr="009206E3">
        <w:trPr>
          <w:trHeight w:val="300"/>
        </w:trPr>
        <w:tc>
          <w:tcPr>
            <w:tcW w:w="9634" w:type="dxa"/>
            <w:gridSpan w:val="3"/>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027852AC"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Arquivos dos dados com correção de viés</w:t>
            </w:r>
          </w:p>
        </w:tc>
      </w:tr>
      <w:tr w:rsidR="003D689F" w:rsidRPr="003D689F" w14:paraId="56F101C7" w14:textId="77777777" w:rsidTr="009206E3">
        <w:trPr>
          <w:trHeight w:val="300"/>
        </w:trPr>
        <w:tc>
          <w:tcPr>
            <w:tcW w:w="3080" w:type="dxa"/>
            <w:tcBorders>
              <w:top w:val="nil"/>
              <w:left w:val="single" w:sz="4" w:space="0" w:color="3F3F3F"/>
              <w:bottom w:val="single" w:sz="4" w:space="0" w:color="3F3F3F"/>
              <w:right w:val="single" w:sz="4" w:space="0" w:color="3F3F3F"/>
            </w:tcBorders>
            <w:shd w:val="clear" w:color="000000" w:fill="FFFFFF"/>
            <w:noWrap/>
            <w:vAlign w:val="bottom"/>
            <w:hideMark/>
          </w:tcPr>
          <w:p w14:paraId="208E8CC5"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294" w:type="dxa"/>
            <w:tcBorders>
              <w:top w:val="nil"/>
              <w:left w:val="nil"/>
              <w:bottom w:val="single" w:sz="4" w:space="0" w:color="3F3F3F"/>
              <w:right w:val="single" w:sz="4" w:space="0" w:color="3F3F3F"/>
            </w:tcBorders>
            <w:shd w:val="clear" w:color="000000" w:fill="FFFFFF"/>
            <w:noWrap/>
            <w:vAlign w:val="bottom"/>
            <w:hideMark/>
          </w:tcPr>
          <w:p w14:paraId="17BB1BB7"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5 anos</w:t>
            </w:r>
          </w:p>
        </w:tc>
        <w:tc>
          <w:tcPr>
            <w:tcW w:w="3260" w:type="dxa"/>
            <w:tcBorders>
              <w:top w:val="nil"/>
              <w:left w:val="nil"/>
              <w:bottom w:val="single" w:sz="4" w:space="0" w:color="3F3F3F"/>
              <w:right w:val="single" w:sz="4" w:space="0" w:color="3F3F3F"/>
            </w:tcBorders>
            <w:shd w:val="clear" w:color="000000" w:fill="FFFFFF"/>
            <w:noWrap/>
            <w:vAlign w:val="bottom"/>
            <w:hideMark/>
          </w:tcPr>
          <w:p w14:paraId="0022ED2A"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10 anos</w:t>
            </w:r>
          </w:p>
        </w:tc>
      </w:tr>
      <w:tr w:rsidR="003D689F" w:rsidRPr="003D689F" w14:paraId="2FEE3F13" w14:textId="77777777" w:rsidTr="009206E3">
        <w:trPr>
          <w:trHeight w:val="300"/>
        </w:trPr>
        <w:tc>
          <w:tcPr>
            <w:tcW w:w="3080" w:type="dxa"/>
            <w:vMerge w:val="restart"/>
            <w:tcBorders>
              <w:top w:val="nil"/>
              <w:left w:val="single" w:sz="4" w:space="0" w:color="3F3F3F"/>
              <w:bottom w:val="single" w:sz="4" w:space="0" w:color="3F3F3F"/>
              <w:right w:val="single" w:sz="4" w:space="0" w:color="3F3F3F"/>
            </w:tcBorders>
            <w:shd w:val="clear" w:color="000000" w:fill="FFFFFF"/>
            <w:noWrap/>
            <w:vAlign w:val="center"/>
            <w:hideMark/>
          </w:tcPr>
          <w:p w14:paraId="76DE1EDC"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Eta-HadGEM2-ES (5km)</w:t>
            </w:r>
          </w:p>
        </w:tc>
        <w:tc>
          <w:tcPr>
            <w:tcW w:w="3294" w:type="dxa"/>
            <w:tcBorders>
              <w:top w:val="nil"/>
              <w:left w:val="nil"/>
              <w:bottom w:val="single" w:sz="4" w:space="0" w:color="3F3F3F"/>
              <w:right w:val="single" w:sz="4" w:space="0" w:color="3F3F3F"/>
            </w:tcBorders>
            <w:shd w:val="clear" w:color="000000" w:fill="FFFFFF"/>
            <w:noWrap/>
            <w:vAlign w:val="bottom"/>
            <w:hideMark/>
          </w:tcPr>
          <w:p w14:paraId="4252D7E8"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6 mapas (*.png)</w:t>
            </w:r>
          </w:p>
        </w:tc>
        <w:tc>
          <w:tcPr>
            <w:tcW w:w="3260" w:type="dxa"/>
            <w:tcBorders>
              <w:top w:val="nil"/>
              <w:left w:val="nil"/>
              <w:bottom w:val="single" w:sz="4" w:space="0" w:color="3F3F3F"/>
              <w:right w:val="single" w:sz="4" w:space="0" w:color="3F3F3F"/>
            </w:tcBorders>
            <w:shd w:val="clear" w:color="000000" w:fill="FFFFFF"/>
            <w:noWrap/>
            <w:vAlign w:val="bottom"/>
            <w:hideMark/>
          </w:tcPr>
          <w:p w14:paraId="7F31AE07"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5 mapas (*.png)</w:t>
            </w:r>
          </w:p>
        </w:tc>
      </w:tr>
      <w:tr w:rsidR="003D689F" w:rsidRPr="003D689F" w14:paraId="7FE30CF4" w14:textId="77777777" w:rsidTr="009206E3">
        <w:trPr>
          <w:trHeight w:val="300"/>
        </w:trPr>
        <w:tc>
          <w:tcPr>
            <w:tcW w:w="3080" w:type="dxa"/>
            <w:vMerge/>
            <w:tcBorders>
              <w:top w:val="nil"/>
              <w:left w:val="single" w:sz="4" w:space="0" w:color="3F3F3F"/>
              <w:bottom w:val="single" w:sz="4" w:space="0" w:color="3F3F3F"/>
              <w:right w:val="single" w:sz="4" w:space="0" w:color="3F3F3F"/>
            </w:tcBorders>
            <w:vAlign w:val="center"/>
            <w:hideMark/>
          </w:tcPr>
          <w:p w14:paraId="61F6918B"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294" w:type="dxa"/>
            <w:tcBorders>
              <w:top w:val="nil"/>
              <w:left w:val="nil"/>
              <w:bottom w:val="single" w:sz="4" w:space="0" w:color="3F3F3F"/>
              <w:right w:val="single" w:sz="4" w:space="0" w:color="3F3F3F"/>
            </w:tcBorders>
            <w:shd w:val="clear" w:color="000000" w:fill="FFFFFF"/>
            <w:noWrap/>
            <w:vAlign w:val="bottom"/>
            <w:hideMark/>
          </w:tcPr>
          <w:p w14:paraId="4B3A72F0"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6 dados geotiff (*.tif)</w:t>
            </w:r>
          </w:p>
        </w:tc>
        <w:tc>
          <w:tcPr>
            <w:tcW w:w="3260" w:type="dxa"/>
            <w:tcBorders>
              <w:top w:val="nil"/>
              <w:left w:val="nil"/>
              <w:bottom w:val="single" w:sz="4" w:space="0" w:color="3F3F3F"/>
              <w:right w:val="single" w:sz="4" w:space="0" w:color="3F3F3F"/>
            </w:tcBorders>
            <w:shd w:val="clear" w:color="000000" w:fill="FFFFFF"/>
            <w:noWrap/>
            <w:vAlign w:val="bottom"/>
            <w:hideMark/>
          </w:tcPr>
          <w:p w14:paraId="1C583B2E"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5 dados geotiff (*.tif)</w:t>
            </w:r>
          </w:p>
        </w:tc>
      </w:tr>
      <w:tr w:rsidR="003D689F" w:rsidRPr="003D689F" w14:paraId="4B38AE30" w14:textId="77777777" w:rsidTr="009206E3">
        <w:trPr>
          <w:trHeight w:val="300"/>
        </w:trPr>
        <w:tc>
          <w:tcPr>
            <w:tcW w:w="3080" w:type="dxa"/>
            <w:vMerge/>
            <w:tcBorders>
              <w:top w:val="nil"/>
              <w:left w:val="single" w:sz="4" w:space="0" w:color="3F3F3F"/>
              <w:bottom w:val="single" w:sz="4" w:space="0" w:color="3F3F3F"/>
              <w:right w:val="single" w:sz="4" w:space="0" w:color="3F3F3F"/>
            </w:tcBorders>
            <w:vAlign w:val="center"/>
            <w:hideMark/>
          </w:tcPr>
          <w:p w14:paraId="4474E427"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294" w:type="dxa"/>
            <w:tcBorders>
              <w:top w:val="nil"/>
              <w:left w:val="nil"/>
              <w:bottom w:val="single" w:sz="4" w:space="0" w:color="3F3F3F"/>
              <w:right w:val="single" w:sz="4" w:space="0" w:color="3F3F3F"/>
            </w:tcBorders>
            <w:shd w:val="clear" w:color="000000" w:fill="FFFFFF"/>
            <w:noWrap/>
            <w:vAlign w:val="bottom"/>
            <w:hideMark/>
          </w:tcPr>
          <w:p w14:paraId="53617B37"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6 dados binários (*.bin)</w:t>
            </w:r>
          </w:p>
        </w:tc>
        <w:tc>
          <w:tcPr>
            <w:tcW w:w="3260" w:type="dxa"/>
            <w:tcBorders>
              <w:top w:val="nil"/>
              <w:left w:val="nil"/>
              <w:bottom w:val="single" w:sz="4" w:space="0" w:color="3F3F3F"/>
              <w:right w:val="single" w:sz="4" w:space="0" w:color="3F3F3F"/>
            </w:tcBorders>
            <w:shd w:val="clear" w:color="000000" w:fill="FFFFFF"/>
            <w:noWrap/>
            <w:vAlign w:val="bottom"/>
            <w:hideMark/>
          </w:tcPr>
          <w:p w14:paraId="5DC0DF05"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5 dados binários (*.bin)</w:t>
            </w:r>
          </w:p>
        </w:tc>
      </w:tr>
      <w:tr w:rsidR="003D689F" w:rsidRPr="003D689F" w14:paraId="0898A834" w14:textId="77777777" w:rsidTr="009206E3">
        <w:trPr>
          <w:trHeight w:val="300"/>
        </w:trPr>
        <w:tc>
          <w:tcPr>
            <w:tcW w:w="3080" w:type="dxa"/>
            <w:tcBorders>
              <w:top w:val="nil"/>
              <w:left w:val="single" w:sz="4" w:space="0" w:color="3F3F3F"/>
              <w:bottom w:val="single" w:sz="4" w:space="0" w:color="3F3F3F"/>
              <w:right w:val="single" w:sz="4" w:space="0" w:color="3F3F3F"/>
            </w:tcBorders>
            <w:shd w:val="clear" w:color="000000" w:fill="FFFFFF"/>
            <w:noWrap/>
            <w:vAlign w:val="bottom"/>
            <w:hideMark/>
          </w:tcPr>
          <w:p w14:paraId="587F4C71"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Subtotal</w:t>
            </w:r>
          </w:p>
        </w:tc>
        <w:tc>
          <w:tcPr>
            <w:tcW w:w="3294" w:type="dxa"/>
            <w:tcBorders>
              <w:top w:val="nil"/>
              <w:left w:val="nil"/>
              <w:bottom w:val="single" w:sz="4" w:space="0" w:color="3F3F3F"/>
              <w:right w:val="single" w:sz="4" w:space="0" w:color="3F3F3F"/>
            </w:tcBorders>
            <w:shd w:val="clear" w:color="000000" w:fill="FFFFFF"/>
            <w:noWrap/>
            <w:vAlign w:val="bottom"/>
            <w:hideMark/>
          </w:tcPr>
          <w:p w14:paraId="26A45F32" w14:textId="77777777" w:rsidR="003D689F" w:rsidRPr="003D689F" w:rsidRDefault="003D689F" w:rsidP="003D689F">
            <w:pPr>
              <w:jc w:val="right"/>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36</w:t>
            </w:r>
          </w:p>
        </w:tc>
        <w:tc>
          <w:tcPr>
            <w:tcW w:w="3260" w:type="dxa"/>
            <w:tcBorders>
              <w:top w:val="nil"/>
              <w:left w:val="nil"/>
              <w:bottom w:val="single" w:sz="4" w:space="0" w:color="3F3F3F"/>
              <w:right w:val="single" w:sz="4" w:space="0" w:color="3F3F3F"/>
            </w:tcBorders>
            <w:shd w:val="clear" w:color="000000" w:fill="FFFFFF"/>
            <w:noWrap/>
            <w:vAlign w:val="bottom"/>
            <w:hideMark/>
          </w:tcPr>
          <w:p w14:paraId="0AE4DA55" w14:textId="77777777" w:rsidR="003D689F" w:rsidRPr="003D689F" w:rsidRDefault="003D689F" w:rsidP="003D689F">
            <w:pPr>
              <w:jc w:val="right"/>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30</w:t>
            </w:r>
          </w:p>
        </w:tc>
      </w:tr>
      <w:tr w:rsidR="003D689F" w:rsidRPr="003D689F" w14:paraId="5640EF31" w14:textId="77777777" w:rsidTr="009206E3">
        <w:trPr>
          <w:trHeight w:val="300"/>
        </w:trPr>
        <w:tc>
          <w:tcPr>
            <w:tcW w:w="3080" w:type="dxa"/>
            <w:tcBorders>
              <w:top w:val="nil"/>
              <w:left w:val="single" w:sz="4" w:space="0" w:color="3F3F3F"/>
              <w:bottom w:val="single" w:sz="4" w:space="0" w:color="3F3F3F"/>
              <w:right w:val="single" w:sz="4" w:space="0" w:color="3F3F3F"/>
            </w:tcBorders>
            <w:shd w:val="clear" w:color="000000" w:fill="FFFFFF"/>
            <w:noWrap/>
            <w:vAlign w:val="bottom"/>
            <w:hideMark/>
          </w:tcPr>
          <w:p w14:paraId="637984A4"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Total</w:t>
            </w:r>
          </w:p>
        </w:tc>
        <w:tc>
          <w:tcPr>
            <w:tcW w:w="6554" w:type="dxa"/>
            <w:gridSpan w:val="2"/>
            <w:tcBorders>
              <w:top w:val="single" w:sz="4" w:space="0" w:color="3F3F3F"/>
              <w:left w:val="nil"/>
              <w:bottom w:val="single" w:sz="4" w:space="0" w:color="3F3F3F"/>
              <w:right w:val="single" w:sz="4" w:space="0" w:color="3F3F3F"/>
            </w:tcBorders>
            <w:shd w:val="clear" w:color="000000" w:fill="FFFFFF"/>
            <w:noWrap/>
            <w:vAlign w:val="bottom"/>
            <w:hideMark/>
          </w:tcPr>
          <w:p w14:paraId="47E278CB"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66</w:t>
            </w:r>
          </w:p>
        </w:tc>
      </w:tr>
    </w:tbl>
    <w:p w14:paraId="06C40DB2" w14:textId="0871656A" w:rsidR="00A60041" w:rsidRDefault="00A60041" w:rsidP="00A60041">
      <w:pPr>
        <w:spacing w:after="120"/>
        <w:jc w:val="both"/>
        <w:rPr>
          <w:rFonts w:asciiTheme="majorHAnsi" w:hAnsiTheme="majorHAnsi" w:cs="Arial"/>
          <w:b/>
        </w:rPr>
      </w:pPr>
    </w:p>
    <w:p w14:paraId="554173B5" w14:textId="4B00D666" w:rsidR="00A60041" w:rsidRDefault="00A60041" w:rsidP="00A60041">
      <w:pPr>
        <w:spacing w:line="276" w:lineRule="auto"/>
        <w:jc w:val="both"/>
        <w:rPr>
          <w:rFonts w:asciiTheme="majorHAnsi" w:hAnsiTheme="majorHAnsi" w:cstheme="majorHAnsi"/>
          <w:b/>
          <w:sz w:val="22"/>
          <w:szCs w:val="22"/>
        </w:rPr>
      </w:pPr>
    </w:p>
    <w:p w14:paraId="122A001D" w14:textId="325E6111" w:rsidR="00A60041" w:rsidRPr="00A80D7F" w:rsidRDefault="00A60041" w:rsidP="00A60041">
      <w:pPr>
        <w:spacing w:line="276" w:lineRule="auto"/>
        <w:jc w:val="both"/>
        <w:rPr>
          <w:sz w:val="22"/>
          <w:szCs w:val="22"/>
        </w:rPr>
      </w:pPr>
      <w:r w:rsidRPr="00A80D7F">
        <w:rPr>
          <w:rFonts w:asciiTheme="majorHAnsi" w:hAnsiTheme="majorHAnsi" w:cstheme="majorHAnsi"/>
          <w:b/>
          <w:sz w:val="22"/>
          <w:szCs w:val="22"/>
        </w:rPr>
        <w:t xml:space="preserve">Tabela </w:t>
      </w:r>
      <w:r w:rsidR="00D46835">
        <w:rPr>
          <w:rFonts w:asciiTheme="majorHAnsi" w:hAnsiTheme="majorHAnsi" w:cstheme="majorHAnsi"/>
          <w:b/>
          <w:sz w:val="22"/>
          <w:szCs w:val="22"/>
        </w:rPr>
        <w:t>3</w:t>
      </w:r>
      <w:r w:rsidRPr="00A80D7F">
        <w:rPr>
          <w:rFonts w:asciiTheme="majorHAnsi" w:hAnsiTheme="majorHAnsi" w:cstheme="majorHAnsi"/>
          <w:b/>
          <w:sz w:val="22"/>
          <w:szCs w:val="22"/>
        </w:rPr>
        <w:t>.</w:t>
      </w:r>
      <w:r w:rsidR="00C604B3">
        <w:rPr>
          <w:rFonts w:asciiTheme="majorHAnsi" w:hAnsiTheme="majorHAnsi" w:cstheme="majorHAnsi"/>
          <w:b/>
          <w:sz w:val="22"/>
          <w:szCs w:val="22"/>
        </w:rPr>
        <w:t>2</w:t>
      </w:r>
      <w:r w:rsidR="00C604B3" w:rsidRPr="00A80D7F">
        <w:rPr>
          <w:rFonts w:asciiTheme="majorHAnsi" w:hAnsiTheme="majorHAnsi" w:cstheme="majorHAnsi"/>
          <w:b/>
          <w:sz w:val="22"/>
          <w:szCs w:val="22"/>
        </w:rPr>
        <w:t xml:space="preserve"> </w:t>
      </w:r>
      <w:r w:rsidR="006970CF">
        <w:rPr>
          <w:rFonts w:asciiTheme="majorHAnsi" w:hAnsiTheme="majorHAnsi" w:cstheme="majorHAnsi"/>
          <w:b/>
          <w:sz w:val="22"/>
          <w:szCs w:val="22"/>
        </w:rPr>
        <w:t>–</w:t>
      </w:r>
      <w:r w:rsidRPr="00A80D7F">
        <w:rPr>
          <w:rFonts w:asciiTheme="majorHAnsi" w:hAnsiTheme="majorHAnsi" w:cstheme="majorHAnsi"/>
          <w:b/>
          <w:sz w:val="22"/>
          <w:szCs w:val="22"/>
        </w:rPr>
        <w:t xml:space="preserve"> </w:t>
      </w:r>
      <w:r w:rsidR="006970CF">
        <w:rPr>
          <w:rFonts w:asciiTheme="majorHAnsi" w:hAnsiTheme="majorHAnsi" w:cstheme="majorHAnsi"/>
          <w:sz w:val="22"/>
          <w:szCs w:val="22"/>
        </w:rPr>
        <w:t>Total de m</w:t>
      </w:r>
      <w:r w:rsidRPr="00A80D7F">
        <w:rPr>
          <w:rFonts w:asciiTheme="majorHAnsi" w:hAnsiTheme="majorHAnsi" w:cstheme="majorHAnsi"/>
          <w:sz w:val="22"/>
          <w:szCs w:val="22"/>
        </w:rPr>
        <w:t xml:space="preserve">apas </w:t>
      </w:r>
      <w:r w:rsidR="00605A64">
        <w:rPr>
          <w:rFonts w:asciiTheme="majorHAnsi" w:hAnsiTheme="majorHAnsi" w:cstheme="majorHAnsi"/>
          <w:sz w:val="22"/>
          <w:szCs w:val="22"/>
        </w:rPr>
        <w:t>d</w:t>
      </w:r>
      <w:r w:rsidRPr="00A80D7F">
        <w:rPr>
          <w:rFonts w:asciiTheme="majorHAnsi" w:hAnsiTheme="majorHAnsi" w:cstheme="majorHAnsi"/>
          <w:sz w:val="22"/>
          <w:szCs w:val="22"/>
        </w:rPr>
        <w:t>e</w:t>
      </w:r>
      <w:r w:rsidR="00605A64">
        <w:rPr>
          <w:rFonts w:asciiTheme="majorHAnsi" w:hAnsiTheme="majorHAnsi" w:cstheme="majorHAnsi"/>
          <w:sz w:val="22"/>
          <w:szCs w:val="22"/>
        </w:rPr>
        <w:t xml:space="preserve"> temperatura dos</w:t>
      </w:r>
      <w:r w:rsidRPr="00A80D7F">
        <w:rPr>
          <w:rFonts w:asciiTheme="majorHAnsi" w:hAnsiTheme="majorHAnsi" w:cstheme="majorHAnsi"/>
          <w:sz w:val="22"/>
          <w:szCs w:val="22"/>
        </w:rPr>
        <w:t xml:space="preserve"> dados originais e com correção de viés para o </w:t>
      </w:r>
      <w:r w:rsidRPr="007E514B">
        <w:rPr>
          <w:rFonts w:asciiTheme="majorHAnsi" w:hAnsiTheme="majorHAnsi" w:cstheme="majorHAnsi"/>
          <w:b/>
          <w:sz w:val="22"/>
          <w:szCs w:val="22"/>
        </w:rPr>
        <w:t>período futuro</w:t>
      </w:r>
      <w:r w:rsidRPr="00A80D7F">
        <w:rPr>
          <w:rFonts w:asciiTheme="majorHAnsi" w:hAnsiTheme="majorHAnsi" w:cstheme="majorHAnsi"/>
          <w:sz w:val="22"/>
          <w:szCs w:val="22"/>
        </w:rPr>
        <w:t xml:space="preserve"> (2001-2070).</w:t>
      </w:r>
      <w:r w:rsidR="00605A64">
        <w:rPr>
          <w:rFonts w:asciiTheme="majorHAnsi" w:hAnsiTheme="majorHAnsi" w:cstheme="majorHAnsi"/>
          <w:sz w:val="22"/>
          <w:szCs w:val="22"/>
        </w:rPr>
        <w:t xml:space="preserve"> A média de 10 anos é média móvel a intervalos de 5 anos.</w:t>
      </w:r>
    </w:p>
    <w:tbl>
      <w:tblPr>
        <w:tblW w:w="9634" w:type="dxa"/>
        <w:tblCellMar>
          <w:left w:w="70" w:type="dxa"/>
          <w:right w:w="70" w:type="dxa"/>
        </w:tblCellMar>
        <w:tblLook w:val="04A0" w:firstRow="1" w:lastRow="0" w:firstColumn="1" w:lastColumn="0" w:noHBand="0" w:noVBand="1"/>
      </w:tblPr>
      <w:tblGrid>
        <w:gridCol w:w="2724"/>
        <w:gridCol w:w="3508"/>
        <w:gridCol w:w="3402"/>
      </w:tblGrid>
      <w:tr w:rsidR="003D689F" w:rsidRPr="003D689F" w14:paraId="7D802B03" w14:textId="77777777" w:rsidTr="009206E3">
        <w:trPr>
          <w:trHeight w:val="300"/>
        </w:trPr>
        <w:tc>
          <w:tcPr>
            <w:tcW w:w="9634" w:type="dxa"/>
            <w:gridSpan w:val="3"/>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4061A83E"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Arquivos dos dados originais</w:t>
            </w:r>
          </w:p>
        </w:tc>
      </w:tr>
      <w:tr w:rsidR="003D689F" w:rsidRPr="003D689F" w14:paraId="22A2CCFC" w14:textId="77777777" w:rsidTr="009206E3">
        <w:trPr>
          <w:trHeight w:val="300"/>
        </w:trPr>
        <w:tc>
          <w:tcPr>
            <w:tcW w:w="2724" w:type="dxa"/>
            <w:vMerge w:val="restart"/>
            <w:tcBorders>
              <w:top w:val="nil"/>
              <w:left w:val="single" w:sz="4" w:space="0" w:color="3F3F3F"/>
              <w:bottom w:val="single" w:sz="4" w:space="0" w:color="3F3F3F"/>
              <w:right w:val="single" w:sz="4" w:space="0" w:color="3F3F3F"/>
            </w:tcBorders>
            <w:shd w:val="clear" w:color="000000" w:fill="FFFFFF"/>
            <w:vAlign w:val="center"/>
            <w:hideMark/>
          </w:tcPr>
          <w:p w14:paraId="38FEFFC9"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Eta-HadGEM2-ES (5km)</w:t>
            </w:r>
          </w:p>
        </w:tc>
        <w:tc>
          <w:tcPr>
            <w:tcW w:w="3508" w:type="dxa"/>
            <w:tcBorders>
              <w:top w:val="nil"/>
              <w:left w:val="nil"/>
              <w:bottom w:val="single" w:sz="4" w:space="0" w:color="3F3F3F"/>
              <w:right w:val="single" w:sz="4" w:space="0" w:color="3F3F3F"/>
            </w:tcBorders>
            <w:shd w:val="clear" w:color="000000" w:fill="FFFFFF"/>
            <w:noWrap/>
            <w:vAlign w:val="bottom"/>
            <w:hideMark/>
          </w:tcPr>
          <w:p w14:paraId="29A798DD"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5 anos</w:t>
            </w:r>
          </w:p>
        </w:tc>
        <w:tc>
          <w:tcPr>
            <w:tcW w:w="3402" w:type="dxa"/>
            <w:tcBorders>
              <w:top w:val="nil"/>
              <w:left w:val="nil"/>
              <w:bottom w:val="single" w:sz="4" w:space="0" w:color="3F3F3F"/>
              <w:right w:val="single" w:sz="4" w:space="0" w:color="3F3F3F"/>
            </w:tcBorders>
            <w:shd w:val="clear" w:color="000000" w:fill="FFFFFF"/>
            <w:noWrap/>
            <w:vAlign w:val="bottom"/>
            <w:hideMark/>
          </w:tcPr>
          <w:p w14:paraId="1DA01DC5"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10 anos</w:t>
            </w:r>
          </w:p>
        </w:tc>
      </w:tr>
      <w:tr w:rsidR="003D689F" w:rsidRPr="003D689F" w14:paraId="79E1FA8C"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5A9E9EC9"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123E6A8D"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RCP4.5 (*.png)</w:t>
            </w:r>
          </w:p>
        </w:tc>
        <w:tc>
          <w:tcPr>
            <w:tcW w:w="3402" w:type="dxa"/>
            <w:tcBorders>
              <w:top w:val="nil"/>
              <w:left w:val="nil"/>
              <w:bottom w:val="single" w:sz="4" w:space="0" w:color="3F3F3F"/>
              <w:right w:val="single" w:sz="4" w:space="0" w:color="3F3F3F"/>
            </w:tcBorders>
            <w:shd w:val="clear" w:color="000000" w:fill="FFFFFF"/>
            <w:noWrap/>
            <w:vAlign w:val="bottom"/>
            <w:hideMark/>
          </w:tcPr>
          <w:p w14:paraId="7F8A5B6A"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RCP4.5 (*.png)</w:t>
            </w:r>
          </w:p>
        </w:tc>
      </w:tr>
      <w:tr w:rsidR="003D689F" w:rsidRPr="003D689F" w14:paraId="2B83BDCA"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6D55D59A"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10F061D2"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RCP8.5 (*.png)</w:t>
            </w:r>
          </w:p>
        </w:tc>
        <w:tc>
          <w:tcPr>
            <w:tcW w:w="3402" w:type="dxa"/>
            <w:tcBorders>
              <w:top w:val="nil"/>
              <w:left w:val="nil"/>
              <w:bottom w:val="single" w:sz="4" w:space="0" w:color="3F3F3F"/>
              <w:right w:val="single" w:sz="4" w:space="0" w:color="3F3F3F"/>
            </w:tcBorders>
            <w:shd w:val="clear" w:color="000000" w:fill="FFFFFF"/>
            <w:noWrap/>
            <w:vAlign w:val="bottom"/>
            <w:hideMark/>
          </w:tcPr>
          <w:p w14:paraId="70E565EA"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RCP8.5 (*.png)</w:t>
            </w:r>
          </w:p>
        </w:tc>
      </w:tr>
      <w:tr w:rsidR="003D689F" w:rsidRPr="003D689F" w14:paraId="14BDB3C2"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7814CAEB"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50B97FB9"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RCP4.5 (*.tif)</w:t>
            </w:r>
          </w:p>
        </w:tc>
        <w:tc>
          <w:tcPr>
            <w:tcW w:w="3402" w:type="dxa"/>
            <w:tcBorders>
              <w:top w:val="nil"/>
              <w:left w:val="nil"/>
              <w:bottom w:val="single" w:sz="4" w:space="0" w:color="3F3F3F"/>
              <w:right w:val="single" w:sz="4" w:space="0" w:color="3F3F3F"/>
            </w:tcBorders>
            <w:shd w:val="clear" w:color="000000" w:fill="FFFFFF"/>
            <w:noWrap/>
            <w:vAlign w:val="bottom"/>
            <w:hideMark/>
          </w:tcPr>
          <w:p w14:paraId="7765BAD7"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RCP4.5 (*.tif)</w:t>
            </w:r>
          </w:p>
        </w:tc>
      </w:tr>
      <w:tr w:rsidR="003D689F" w:rsidRPr="003D689F" w14:paraId="0087A889"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4CA5D173"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1060F68E"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RCP8.5 (*.tif)</w:t>
            </w:r>
          </w:p>
        </w:tc>
        <w:tc>
          <w:tcPr>
            <w:tcW w:w="3402" w:type="dxa"/>
            <w:tcBorders>
              <w:top w:val="nil"/>
              <w:left w:val="nil"/>
              <w:bottom w:val="single" w:sz="4" w:space="0" w:color="3F3F3F"/>
              <w:right w:val="single" w:sz="4" w:space="0" w:color="3F3F3F"/>
            </w:tcBorders>
            <w:shd w:val="clear" w:color="000000" w:fill="FFFFFF"/>
            <w:noWrap/>
            <w:vAlign w:val="bottom"/>
            <w:hideMark/>
          </w:tcPr>
          <w:p w14:paraId="72DF6DE4"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RCP8.5 (*.tif)</w:t>
            </w:r>
          </w:p>
        </w:tc>
      </w:tr>
      <w:tr w:rsidR="003D689F" w:rsidRPr="003D689F" w14:paraId="75307CE3"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6F59480A"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4F2D9148"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RCP4.5 (*.bin)</w:t>
            </w:r>
          </w:p>
        </w:tc>
        <w:tc>
          <w:tcPr>
            <w:tcW w:w="3402" w:type="dxa"/>
            <w:tcBorders>
              <w:top w:val="nil"/>
              <w:left w:val="nil"/>
              <w:bottom w:val="single" w:sz="4" w:space="0" w:color="3F3F3F"/>
              <w:right w:val="single" w:sz="4" w:space="0" w:color="3F3F3F"/>
            </w:tcBorders>
            <w:shd w:val="clear" w:color="000000" w:fill="FFFFFF"/>
            <w:noWrap/>
            <w:vAlign w:val="bottom"/>
            <w:hideMark/>
          </w:tcPr>
          <w:p w14:paraId="222B60E2"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RCP4.5 (*.bin)</w:t>
            </w:r>
          </w:p>
        </w:tc>
      </w:tr>
      <w:tr w:rsidR="003D689F" w:rsidRPr="003D689F" w14:paraId="7E390722"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603418E8"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49AC73A4"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RCP8.5 (*.bin)</w:t>
            </w:r>
          </w:p>
        </w:tc>
        <w:tc>
          <w:tcPr>
            <w:tcW w:w="3402" w:type="dxa"/>
            <w:tcBorders>
              <w:top w:val="nil"/>
              <w:left w:val="nil"/>
              <w:bottom w:val="single" w:sz="4" w:space="0" w:color="3F3F3F"/>
              <w:right w:val="single" w:sz="4" w:space="0" w:color="3F3F3F"/>
            </w:tcBorders>
            <w:shd w:val="clear" w:color="000000" w:fill="FFFFFF"/>
            <w:noWrap/>
            <w:vAlign w:val="bottom"/>
            <w:hideMark/>
          </w:tcPr>
          <w:p w14:paraId="77DD41FA"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RCP8.5 (*.bin)</w:t>
            </w:r>
          </w:p>
        </w:tc>
      </w:tr>
      <w:tr w:rsidR="003D689F" w:rsidRPr="003D689F" w14:paraId="3540F818" w14:textId="77777777" w:rsidTr="009206E3">
        <w:trPr>
          <w:trHeight w:val="300"/>
        </w:trPr>
        <w:tc>
          <w:tcPr>
            <w:tcW w:w="2724" w:type="dxa"/>
            <w:tcBorders>
              <w:top w:val="nil"/>
              <w:left w:val="single" w:sz="4" w:space="0" w:color="3F3F3F"/>
              <w:bottom w:val="single" w:sz="4" w:space="0" w:color="3F3F3F"/>
              <w:right w:val="single" w:sz="4" w:space="0" w:color="3F3F3F"/>
            </w:tcBorders>
            <w:shd w:val="clear" w:color="000000" w:fill="FFFFFF"/>
            <w:noWrap/>
            <w:vAlign w:val="bottom"/>
            <w:hideMark/>
          </w:tcPr>
          <w:p w14:paraId="6CD3922B"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508" w:type="dxa"/>
            <w:tcBorders>
              <w:top w:val="nil"/>
              <w:left w:val="nil"/>
              <w:bottom w:val="single" w:sz="4" w:space="0" w:color="3F3F3F"/>
              <w:right w:val="single" w:sz="4" w:space="0" w:color="3F3F3F"/>
            </w:tcBorders>
            <w:shd w:val="clear" w:color="000000" w:fill="FFFFFF"/>
            <w:noWrap/>
            <w:vAlign w:val="bottom"/>
            <w:hideMark/>
          </w:tcPr>
          <w:p w14:paraId="0B9B6E57"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402" w:type="dxa"/>
            <w:tcBorders>
              <w:top w:val="nil"/>
              <w:left w:val="nil"/>
              <w:bottom w:val="single" w:sz="4" w:space="0" w:color="3F3F3F"/>
              <w:right w:val="single" w:sz="4" w:space="0" w:color="3F3F3F"/>
            </w:tcBorders>
            <w:shd w:val="clear" w:color="000000" w:fill="FFFFFF"/>
            <w:noWrap/>
            <w:vAlign w:val="bottom"/>
            <w:hideMark/>
          </w:tcPr>
          <w:p w14:paraId="64E4B6AD"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r>
      <w:tr w:rsidR="003D689F" w:rsidRPr="003D689F" w14:paraId="2F2B2CBF" w14:textId="77777777" w:rsidTr="009206E3">
        <w:trPr>
          <w:trHeight w:val="300"/>
        </w:trPr>
        <w:tc>
          <w:tcPr>
            <w:tcW w:w="9634" w:type="dxa"/>
            <w:gridSpan w:val="3"/>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187A841E"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Arquivos dos dados com correção de viés</w:t>
            </w:r>
          </w:p>
        </w:tc>
      </w:tr>
      <w:tr w:rsidR="003D689F" w:rsidRPr="003D689F" w14:paraId="2E66C570" w14:textId="77777777" w:rsidTr="009206E3">
        <w:trPr>
          <w:trHeight w:val="300"/>
        </w:trPr>
        <w:tc>
          <w:tcPr>
            <w:tcW w:w="2724" w:type="dxa"/>
            <w:vMerge w:val="restart"/>
            <w:tcBorders>
              <w:top w:val="nil"/>
              <w:left w:val="single" w:sz="4" w:space="0" w:color="3F3F3F"/>
              <w:bottom w:val="single" w:sz="4" w:space="0" w:color="3F3F3F"/>
              <w:right w:val="single" w:sz="4" w:space="0" w:color="3F3F3F"/>
            </w:tcBorders>
            <w:shd w:val="clear" w:color="000000" w:fill="FFFFFF"/>
            <w:noWrap/>
            <w:vAlign w:val="center"/>
            <w:hideMark/>
          </w:tcPr>
          <w:p w14:paraId="2660578E"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Eta-HadGEM2-ES (5km)</w:t>
            </w:r>
          </w:p>
        </w:tc>
        <w:tc>
          <w:tcPr>
            <w:tcW w:w="3508" w:type="dxa"/>
            <w:tcBorders>
              <w:top w:val="nil"/>
              <w:left w:val="nil"/>
              <w:bottom w:val="single" w:sz="4" w:space="0" w:color="3F3F3F"/>
              <w:right w:val="single" w:sz="4" w:space="0" w:color="3F3F3F"/>
            </w:tcBorders>
            <w:shd w:val="clear" w:color="000000" w:fill="FFFFFF"/>
            <w:noWrap/>
            <w:vAlign w:val="bottom"/>
            <w:hideMark/>
          </w:tcPr>
          <w:p w14:paraId="590BB6F4"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5 anos</w:t>
            </w:r>
          </w:p>
        </w:tc>
        <w:tc>
          <w:tcPr>
            <w:tcW w:w="3402" w:type="dxa"/>
            <w:tcBorders>
              <w:top w:val="nil"/>
              <w:left w:val="nil"/>
              <w:bottom w:val="single" w:sz="4" w:space="0" w:color="3F3F3F"/>
              <w:right w:val="single" w:sz="4" w:space="0" w:color="3F3F3F"/>
            </w:tcBorders>
            <w:shd w:val="clear" w:color="000000" w:fill="FFFFFF"/>
            <w:noWrap/>
            <w:vAlign w:val="bottom"/>
            <w:hideMark/>
          </w:tcPr>
          <w:p w14:paraId="31769CB6"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Média de 10 anos</w:t>
            </w:r>
          </w:p>
        </w:tc>
      </w:tr>
      <w:tr w:rsidR="003D689F" w:rsidRPr="003D689F" w14:paraId="0EC7339E"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37B132EE"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23FB94C0"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RCP4.5 (*.png)</w:t>
            </w:r>
          </w:p>
        </w:tc>
        <w:tc>
          <w:tcPr>
            <w:tcW w:w="3402" w:type="dxa"/>
            <w:tcBorders>
              <w:top w:val="nil"/>
              <w:left w:val="nil"/>
              <w:bottom w:val="single" w:sz="4" w:space="0" w:color="3F3F3F"/>
              <w:right w:val="single" w:sz="4" w:space="0" w:color="3F3F3F"/>
            </w:tcBorders>
            <w:shd w:val="clear" w:color="000000" w:fill="FFFFFF"/>
            <w:noWrap/>
            <w:vAlign w:val="bottom"/>
            <w:hideMark/>
          </w:tcPr>
          <w:p w14:paraId="05865DC0"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RCP4.5 (*.png)</w:t>
            </w:r>
          </w:p>
        </w:tc>
      </w:tr>
      <w:tr w:rsidR="003D689F" w:rsidRPr="003D689F" w14:paraId="2462A919"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0B13F5F7"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17CFB5BD"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RCP8.5 (*.png)</w:t>
            </w:r>
          </w:p>
        </w:tc>
        <w:tc>
          <w:tcPr>
            <w:tcW w:w="3402" w:type="dxa"/>
            <w:tcBorders>
              <w:top w:val="nil"/>
              <w:left w:val="nil"/>
              <w:bottom w:val="single" w:sz="4" w:space="0" w:color="3F3F3F"/>
              <w:right w:val="single" w:sz="4" w:space="0" w:color="3F3F3F"/>
            </w:tcBorders>
            <w:shd w:val="clear" w:color="000000" w:fill="FFFFFF"/>
            <w:noWrap/>
            <w:vAlign w:val="bottom"/>
            <w:hideMark/>
          </w:tcPr>
          <w:p w14:paraId="167BBF32"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RCP8.5 (*.png)</w:t>
            </w:r>
          </w:p>
        </w:tc>
      </w:tr>
      <w:tr w:rsidR="003D689F" w:rsidRPr="003D689F" w14:paraId="56A91011"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77FDE5F1"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626B41CA"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RCP4.5 (*.tif)</w:t>
            </w:r>
          </w:p>
        </w:tc>
        <w:tc>
          <w:tcPr>
            <w:tcW w:w="3402" w:type="dxa"/>
            <w:tcBorders>
              <w:top w:val="nil"/>
              <w:left w:val="nil"/>
              <w:bottom w:val="single" w:sz="4" w:space="0" w:color="3F3F3F"/>
              <w:right w:val="single" w:sz="4" w:space="0" w:color="3F3F3F"/>
            </w:tcBorders>
            <w:shd w:val="clear" w:color="000000" w:fill="FFFFFF"/>
            <w:noWrap/>
            <w:vAlign w:val="bottom"/>
            <w:hideMark/>
          </w:tcPr>
          <w:p w14:paraId="47C7CA4F"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RCP4.5 (*.tif)</w:t>
            </w:r>
          </w:p>
        </w:tc>
      </w:tr>
      <w:tr w:rsidR="003D689F" w:rsidRPr="003D689F" w14:paraId="12563431"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2EDA2E13"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032656D6"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RCP8.5 (*.tif)</w:t>
            </w:r>
          </w:p>
        </w:tc>
        <w:tc>
          <w:tcPr>
            <w:tcW w:w="3402" w:type="dxa"/>
            <w:tcBorders>
              <w:top w:val="nil"/>
              <w:left w:val="nil"/>
              <w:bottom w:val="single" w:sz="4" w:space="0" w:color="3F3F3F"/>
              <w:right w:val="single" w:sz="4" w:space="0" w:color="3F3F3F"/>
            </w:tcBorders>
            <w:shd w:val="clear" w:color="000000" w:fill="FFFFFF"/>
            <w:noWrap/>
            <w:vAlign w:val="bottom"/>
            <w:hideMark/>
          </w:tcPr>
          <w:p w14:paraId="70DE119A"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RCP8.5 (*.tif)</w:t>
            </w:r>
          </w:p>
        </w:tc>
      </w:tr>
      <w:tr w:rsidR="003D689F" w:rsidRPr="003D689F" w14:paraId="11D4BC57"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101CEDEE"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40E08AC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RCP4.5 (*.bin)</w:t>
            </w:r>
          </w:p>
        </w:tc>
        <w:tc>
          <w:tcPr>
            <w:tcW w:w="3402" w:type="dxa"/>
            <w:tcBorders>
              <w:top w:val="nil"/>
              <w:left w:val="nil"/>
              <w:bottom w:val="single" w:sz="4" w:space="0" w:color="3F3F3F"/>
              <w:right w:val="single" w:sz="4" w:space="0" w:color="3F3F3F"/>
            </w:tcBorders>
            <w:shd w:val="clear" w:color="000000" w:fill="FFFFFF"/>
            <w:noWrap/>
            <w:vAlign w:val="bottom"/>
            <w:hideMark/>
          </w:tcPr>
          <w:p w14:paraId="01396498"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RCP4.5 (*.bin)</w:t>
            </w:r>
          </w:p>
        </w:tc>
      </w:tr>
      <w:tr w:rsidR="003D689F" w:rsidRPr="003D689F" w14:paraId="74C50CD4" w14:textId="77777777" w:rsidTr="009206E3">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294A1406"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508" w:type="dxa"/>
            <w:tcBorders>
              <w:top w:val="nil"/>
              <w:left w:val="nil"/>
              <w:bottom w:val="single" w:sz="4" w:space="0" w:color="3F3F3F"/>
              <w:right w:val="single" w:sz="4" w:space="0" w:color="3F3F3F"/>
            </w:tcBorders>
            <w:shd w:val="clear" w:color="000000" w:fill="FFFFFF"/>
            <w:noWrap/>
            <w:vAlign w:val="bottom"/>
            <w:hideMark/>
          </w:tcPr>
          <w:p w14:paraId="19EEF4EC"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RCP8.5 (*.bin)</w:t>
            </w:r>
          </w:p>
        </w:tc>
        <w:tc>
          <w:tcPr>
            <w:tcW w:w="3402" w:type="dxa"/>
            <w:tcBorders>
              <w:top w:val="nil"/>
              <w:left w:val="nil"/>
              <w:bottom w:val="single" w:sz="4" w:space="0" w:color="3F3F3F"/>
              <w:right w:val="single" w:sz="4" w:space="0" w:color="3F3F3F"/>
            </w:tcBorders>
            <w:shd w:val="clear" w:color="000000" w:fill="FFFFFF"/>
            <w:noWrap/>
            <w:vAlign w:val="bottom"/>
            <w:hideMark/>
          </w:tcPr>
          <w:p w14:paraId="7F36CF8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RCP8.5 (*.bin)</w:t>
            </w:r>
          </w:p>
        </w:tc>
      </w:tr>
      <w:tr w:rsidR="003D689F" w:rsidRPr="003D689F" w14:paraId="491ECF9A" w14:textId="77777777" w:rsidTr="009206E3">
        <w:trPr>
          <w:trHeight w:val="300"/>
        </w:trPr>
        <w:tc>
          <w:tcPr>
            <w:tcW w:w="2724" w:type="dxa"/>
            <w:tcBorders>
              <w:top w:val="nil"/>
              <w:left w:val="single" w:sz="4" w:space="0" w:color="3F3F3F"/>
              <w:bottom w:val="single" w:sz="4" w:space="0" w:color="3F3F3F"/>
              <w:right w:val="single" w:sz="4" w:space="0" w:color="3F3F3F"/>
            </w:tcBorders>
            <w:shd w:val="clear" w:color="000000" w:fill="FFFFFF"/>
            <w:noWrap/>
            <w:vAlign w:val="bottom"/>
            <w:hideMark/>
          </w:tcPr>
          <w:p w14:paraId="468A16E1"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Subtotal</w:t>
            </w:r>
          </w:p>
        </w:tc>
        <w:tc>
          <w:tcPr>
            <w:tcW w:w="3508" w:type="dxa"/>
            <w:tcBorders>
              <w:top w:val="nil"/>
              <w:left w:val="nil"/>
              <w:bottom w:val="single" w:sz="4" w:space="0" w:color="3F3F3F"/>
              <w:right w:val="single" w:sz="4" w:space="0" w:color="3F3F3F"/>
            </w:tcBorders>
            <w:shd w:val="clear" w:color="000000" w:fill="FFFFFF"/>
            <w:noWrap/>
            <w:vAlign w:val="bottom"/>
            <w:hideMark/>
          </w:tcPr>
          <w:p w14:paraId="3A9C84F0" w14:textId="77777777" w:rsidR="003D689F" w:rsidRPr="003D689F" w:rsidRDefault="003D689F" w:rsidP="003D689F">
            <w:pPr>
              <w:jc w:val="right"/>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168</w:t>
            </w:r>
          </w:p>
        </w:tc>
        <w:tc>
          <w:tcPr>
            <w:tcW w:w="3402" w:type="dxa"/>
            <w:tcBorders>
              <w:top w:val="nil"/>
              <w:left w:val="nil"/>
              <w:bottom w:val="single" w:sz="4" w:space="0" w:color="3F3F3F"/>
              <w:right w:val="single" w:sz="4" w:space="0" w:color="3F3F3F"/>
            </w:tcBorders>
            <w:shd w:val="clear" w:color="000000" w:fill="FFFFFF"/>
            <w:noWrap/>
            <w:vAlign w:val="bottom"/>
            <w:hideMark/>
          </w:tcPr>
          <w:p w14:paraId="21A4C4CE" w14:textId="77777777" w:rsidR="003D689F" w:rsidRPr="003D689F" w:rsidRDefault="003D689F" w:rsidP="003D689F">
            <w:pPr>
              <w:jc w:val="right"/>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156</w:t>
            </w:r>
          </w:p>
        </w:tc>
      </w:tr>
      <w:tr w:rsidR="003D689F" w:rsidRPr="003D689F" w14:paraId="1B9C744F" w14:textId="77777777" w:rsidTr="009206E3">
        <w:trPr>
          <w:trHeight w:val="300"/>
        </w:trPr>
        <w:tc>
          <w:tcPr>
            <w:tcW w:w="2724" w:type="dxa"/>
            <w:tcBorders>
              <w:top w:val="nil"/>
              <w:left w:val="single" w:sz="4" w:space="0" w:color="3F3F3F"/>
              <w:bottom w:val="single" w:sz="4" w:space="0" w:color="3F3F3F"/>
              <w:right w:val="single" w:sz="4" w:space="0" w:color="3F3F3F"/>
            </w:tcBorders>
            <w:shd w:val="clear" w:color="000000" w:fill="FFFFFF"/>
            <w:noWrap/>
            <w:vAlign w:val="bottom"/>
            <w:hideMark/>
          </w:tcPr>
          <w:p w14:paraId="3E0F2CB3"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Total</w:t>
            </w:r>
          </w:p>
        </w:tc>
        <w:tc>
          <w:tcPr>
            <w:tcW w:w="6910" w:type="dxa"/>
            <w:gridSpan w:val="2"/>
            <w:tcBorders>
              <w:top w:val="single" w:sz="4" w:space="0" w:color="3F3F3F"/>
              <w:left w:val="nil"/>
              <w:bottom w:val="single" w:sz="4" w:space="0" w:color="3F3F3F"/>
              <w:right w:val="single" w:sz="4" w:space="0" w:color="3F3F3F"/>
            </w:tcBorders>
            <w:shd w:val="clear" w:color="000000" w:fill="FFFFFF"/>
            <w:noWrap/>
            <w:vAlign w:val="bottom"/>
            <w:hideMark/>
          </w:tcPr>
          <w:p w14:paraId="67329C20"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324</w:t>
            </w:r>
          </w:p>
        </w:tc>
      </w:tr>
    </w:tbl>
    <w:p w14:paraId="7053184C" w14:textId="643E5F2E" w:rsidR="00A60041" w:rsidRDefault="00A60041" w:rsidP="00A60041">
      <w:pPr>
        <w:spacing w:after="120"/>
        <w:jc w:val="both"/>
        <w:rPr>
          <w:rFonts w:asciiTheme="majorHAnsi" w:hAnsiTheme="majorHAnsi" w:cs="Arial"/>
          <w:b/>
        </w:rPr>
      </w:pPr>
    </w:p>
    <w:p w14:paraId="3ED80B8D" w14:textId="77777777" w:rsidR="00A60041" w:rsidRDefault="00A60041" w:rsidP="00A60041">
      <w:pPr>
        <w:spacing w:after="120"/>
        <w:jc w:val="both"/>
        <w:rPr>
          <w:rFonts w:asciiTheme="majorHAnsi" w:hAnsiTheme="majorHAnsi" w:cs="Arial"/>
          <w:b/>
        </w:rPr>
      </w:pPr>
    </w:p>
    <w:p w14:paraId="01400874" w14:textId="7F18A2CE" w:rsidR="00A60041" w:rsidRPr="00A80D7F" w:rsidRDefault="00A60041" w:rsidP="00A60041">
      <w:pPr>
        <w:spacing w:line="276" w:lineRule="auto"/>
        <w:jc w:val="both"/>
        <w:rPr>
          <w:sz w:val="22"/>
          <w:szCs w:val="22"/>
        </w:rPr>
      </w:pPr>
      <w:r w:rsidRPr="00A80D7F">
        <w:rPr>
          <w:rFonts w:asciiTheme="majorHAnsi" w:hAnsiTheme="majorHAnsi" w:cstheme="majorHAnsi"/>
          <w:b/>
          <w:sz w:val="22"/>
          <w:szCs w:val="22"/>
        </w:rPr>
        <w:t xml:space="preserve">Tabela </w:t>
      </w:r>
      <w:r w:rsidR="00D46835">
        <w:rPr>
          <w:rFonts w:asciiTheme="majorHAnsi" w:hAnsiTheme="majorHAnsi" w:cstheme="majorHAnsi"/>
          <w:b/>
          <w:sz w:val="22"/>
          <w:szCs w:val="22"/>
        </w:rPr>
        <w:t>3</w:t>
      </w:r>
      <w:r w:rsidRPr="00A80D7F">
        <w:rPr>
          <w:rFonts w:asciiTheme="majorHAnsi" w:hAnsiTheme="majorHAnsi" w:cstheme="majorHAnsi"/>
          <w:b/>
          <w:sz w:val="22"/>
          <w:szCs w:val="22"/>
        </w:rPr>
        <w:t>.</w:t>
      </w:r>
      <w:r w:rsidR="00C604B3">
        <w:rPr>
          <w:rFonts w:asciiTheme="majorHAnsi" w:hAnsiTheme="majorHAnsi" w:cstheme="majorHAnsi"/>
          <w:b/>
          <w:sz w:val="22"/>
          <w:szCs w:val="22"/>
        </w:rPr>
        <w:t>3</w:t>
      </w:r>
      <w:r w:rsidR="00C604B3" w:rsidRPr="00A80D7F">
        <w:rPr>
          <w:rFonts w:asciiTheme="majorHAnsi" w:hAnsiTheme="majorHAnsi" w:cstheme="majorHAnsi"/>
          <w:sz w:val="22"/>
          <w:szCs w:val="22"/>
        </w:rPr>
        <w:t xml:space="preserve"> </w:t>
      </w:r>
      <w:r w:rsidRPr="00A80D7F">
        <w:rPr>
          <w:rFonts w:asciiTheme="majorHAnsi" w:hAnsiTheme="majorHAnsi" w:cstheme="majorHAnsi"/>
          <w:sz w:val="22"/>
          <w:szCs w:val="22"/>
        </w:rPr>
        <w:t xml:space="preserve">– </w:t>
      </w:r>
      <w:r w:rsidR="006970CF">
        <w:rPr>
          <w:rFonts w:asciiTheme="majorHAnsi" w:hAnsiTheme="majorHAnsi" w:cstheme="majorHAnsi"/>
          <w:sz w:val="22"/>
          <w:szCs w:val="22"/>
        </w:rPr>
        <w:t>Total de m</w:t>
      </w:r>
      <w:r w:rsidRPr="00A80D7F">
        <w:rPr>
          <w:rFonts w:asciiTheme="majorHAnsi" w:hAnsiTheme="majorHAnsi" w:cstheme="majorHAnsi"/>
          <w:sz w:val="22"/>
          <w:szCs w:val="22"/>
        </w:rPr>
        <w:t>apas das mudanças de temperatura</w:t>
      </w:r>
      <w:r>
        <w:rPr>
          <w:rFonts w:asciiTheme="majorHAnsi" w:hAnsiTheme="majorHAnsi" w:cstheme="majorHAnsi"/>
          <w:sz w:val="22"/>
          <w:szCs w:val="22"/>
        </w:rPr>
        <w:t xml:space="preserve"> do ar a 2m</w:t>
      </w:r>
      <w:r w:rsidRPr="00A80D7F">
        <w:rPr>
          <w:rFonts w:asciiTheme="majorHAnsi" w:hAnsiTheme="majorHAnsi" w:cstheme="majorHAnsi"/>
          <w:sz w:val="22"/>
          <w:szCs w:val="22"/>
        </w:rPr>
        <w:t xml:space="preserve"> a partir dos dados originais e dos dados com correção de viés para o período futuro</w:t>
      </w:r>
      <w:r w:rsidRPr="00A80D7F">
        <w:rPr>
          <w:sz w:val="22"/>
          <w:szCs w:val="22"/>
        </w:rPr>
        <w:t>.</w:t>
      </w:r>
      <w:r w:rsidR="00605A64">
        <w:rPr>
          <w:sz w:val="22"/>
          <w:szCs w:val="22"/>
        </w:rPr>
        <w:t xml:space="preserve"> </w:t>
      </w:r>
      <w:r w:rsidR="00605A64">
        <w:rPr>
          <w:rFonts w:asciiTheme="majorHAnsi" w:hAnsiTheme="majorHAnsi" w:cstheme="majorHAnsi"/>
          <w:sz w:val="22"/>
          <w:szCs w:val="22"/>
        </w:rPr>
        <w:t>A média de 10 anos é média móvel a intervalos de 5 anos.</w:t>
      </w:r>
    </w:p>
    <w:tbl>
      <w:tblPr>
        <w:tblW w:w="9120" w:type="dxa"/>
        <w:tblCellMar>
          <w:left w:w="70" w:type="dxa"/>
          <w:right w:w="70" w:type="dxa"/>
        </w:tblCellMar>
        <w:tblLook w:val="04A0" w:firstRow="1" w:lastRow="0" w:firstColumn="1" w:lastColumn="0" w:noHBand="0" w:noVBand="1"/>
      </w:tblPr>
      <w:tblGrid>
        <w:gridCol w:w="2724"/>
        <w:gridCol w:w="3198"/>
        <w:gridCol w:w="3198"/>
      </w:tblGrid>
      <w:tr w:rsidR="003D689F" w:rsidRPr="003D689F" w14:paraId="1B16EF39" w14:textId="77777777" w:rsidTr="003D689F">
        <w:trPr>
          <w:trHeight w:val="300"/>
        </w:trPr>
        <w:tc>
          <w:tcPr>
            <w:tcW w:w="9120" w:type="dxa"/>
            <w:gridSpan w:val="3"/>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1D13C91C"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Arquivos dos dados originais</w:t>
            </w:r>
          </w:p>
        </w:tc>
      </w:tr>
      <w:tr w:rsidR="003D689F" w:rsidRPr="003D689F" w14:paraId="4285FBBB" w14:textId="77777777" w:rsidTr="003D689F">
        <w:trPr>
          <w:trHeight w:val="300"/>
        </w:trPr>
        <w:tc>
          <w:tcPr>
            <w:tcW w:w="2724" w:type="dxa"/>
            <w:vMerge w:val="restart"/>
            <w:tcBorders>
              <w:top w:val="nil"/>
              <w:left w:val="single" w:sz="4" w:space="0" w:color="3F3F3F"/>
              <w:bottom w:val="single" w:sz="4" w:space="0" w:color="3F3F3F"/>
              <w:right w:val="single" w:sz="4" w:space="0" w:color="3F3F3F"/>
            </w:tcBorders>
            <w:shd w:val="clear" w:color="000000" w:fill="FFFFFF"/>
            <w:vAlign w:val="center"/>
            <w:hideMark/>
          </w:tcPr>
          <w:p w14:paraId="59E40C16"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Eta-HadGEM2-ES (5km)</w:t>
            </w:r>
          </w:p>
        </w:tc>
        <w:tc>
          <w:tcPr>
            <w:tcW w:w="3198" w:type="dxa"/>
            <w:tcBorders>
              <w:top w:val="nil"/>
              <w:left w:val="nil"/>
              <w:bottom w:val="single" w:sz="4" w:space="0" w:color="3F3F3F"/>
              <w:right w:val="single" w:sz="4" w:space="0" w:color="3F3F3F"/>
            </w:tcBorders>
            <w:shd w:val="clear" w:color="000000" w:fill="FFFFFF"/>
            <w:noWrap/>
            <w:vAlign w:val="bottom"/>
            <w:hideMark/>
          </w:tcPr>
          <w:p w14:paraId="1CB0928B"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Mudanças de 5 anos</w:t>
            </w:r>
          </w:p>
        </w:tc>
        <w:tc>
          <w:tcPr>
            <w:tcW w:w="3198" w:type="dxa"/>
            <w:tcBorders>
              <w:top w:val="nil"/>
              <w:left w:val="nil"/>
              <w:bottom w:val="single" w:sz="4" w:space="0" w:color="3F3F3F"/>
              <w:right w:val="single" w:sz="4" w:space="0" w:color="3F3F3F"/>
            </w:tcBorders>
            <w:shd w:val="clear" w:color="000000" w:fill="FFFFFF"/>
            <w:noWrap/>
            <w:vAlign w:val="bottom"/>
            <w:hideMark/>
          </w:tcPr>
          <w:p w14:paraId="3CF29D36"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Mudanças de 10 anos</w:t>
            </w:r>
          </w:p>
        </w:tc>
      </w:tr>
      <w:tr w:rsidR="003D689F" w:rsidRPr="003D689F" w14:paraId="49492891"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291709FB"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73E69BE0"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RCP4.5 (*.png)</w:t>
            </w:r>
          </w:p>
        </w:tc>
        <w:tc>
          <w:tcPr>
            <w:tcW w:w="3198" w:type="dxa"/>
            <w:tcBorders>
              <w:top w:val="nil"/>
              <w:left w:val="nil"/>
              <w:bottom w:val="single" w:sz="4" w:space="0" w:color="3F3F3F"/>
              <w:right w:val="single" w:sz="4" w:space="0" w:color="3F3F3F"/>
            </w:tcBorders>
            <w:shd w:val="clear" w:color="000000" w:fill="FFFFFF"/>
            <w:noWrap/>
            <w:vAlign w:val="bottom"/>
            <w:hideMark/>
          </w:tcPr>
          <w:p w14:paraId="70F6DB54"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RCP4.5 (*.png)</w:t>
            </w:r>
          </w:p>
        </w:tc>
      </w:tr>
      <w:tr w:rsidR="003D689F" w:rsidRPr="003D689F" w14:paraId="35656A38"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16A610AE"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7BDA9A0E"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RCP8.5 (*.png)</w:t>
            </w:r>
          </w:p>
        </w:tc>
        <w:tc>
          <w:tcPr>
            <w:tcW w:w="3198" w:type="dxa"/>
            <w:tcBorders>
              <w:top w:val="nil"/>
              <w:left w:val="nil"/>
              <w:bottom w:val="single" w:sz="4" w:space="0" w:color="3F3F3F"/>
              <w:right w:val="single" w:sz="4" w:space="0" w:color="3F3F3F"/>
            </w:tcBorders>
            <w:shd w:val="clear" w:color="000000" w:fill="FFFFFF"/>
            <w:noWrap/>
            <w:vAlign w:val="bottom"/>
            <w:hideMark/>
          </w:tcPr>
          <w:p w14:paraId="0C5509C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RCP8.5 (*.png)</w:t>
            </w:r>
          </w:p>
        </w:tc>
      </w:tr>
      <w:tr w:rsidR="003D689F" w:rsidRPr="003D689F" w14:paraId="11515DC1"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0EA8A609"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76F669E1"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RCP4.5 (*.tif)</w:t>
            </w:r>
          </w:p>
        </w:tc>
        <w:tc>
          <w:tcPr>
            <w:tcW w:w="3198" w:type="dxa"/>
            <w:tcBorders>
              <w:top w:val="nil"/>
              <w:left w:val="nil"/>
              <w:bottom w:val="single" w:sz="4" w:space="0" w:color="3F3F3F"/>
              <w:right w:val="single" w:sz="4" w:space="0" w:color="3F3F3F"/>
            </w:tcBorders>
            <w:shd w:val="clear" w:color="000000" w:fill="FFFFFF"/>
            <w:noWrap/>
            <w:vAlign w:val="bottom"/>
            <w:hideMark/>
          </w:tcPr>
          <w:p w14:paraId="6648C8EF"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RCP4.5 (*.tif)</w:t>
            </w:r>
          </w:p>
        </w:tc>
      </w:tr>
      <w:tr w:rsidR="003D689F" w:rsidRPr="003D689F" w14:paraId="6B3A93F7"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79868249"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38412E2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RCP8.5 (*.tif)</w:t>
            </w:r>
          </w:p>
        </w:tc>
        <w:tc>
          <w:tcPr>
            <w:tcW w:w="3198" w:type="dxa"/>
            <w:tcBorders>
              <w:top w:val="nil"/>
              <w:left w:val="nil"/>
              <w:bottom w:val="single" w:sz="4" w:space="0" w:color="3F3F3F"/>
              <w:right w:val="single" w:sz="4" w:space="0" w:color="3F3F3F"/>
            </w:tcBorders>
            <w:shd w:val="clear" w:color="000000" w:fill="FFFFFF"/>
            <w:noWrap/>
            <w:vAlign w:val="bottom"/>
            <w:hideMark/>
          </w:tcPr>
          <w:p w14:paraId="37950701"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RCP8.5 (*.tif)</w:t>
            </w:r>
          </w:p>
        </w:tc>
      </w:tr>
      <w:tr w:rsidR="003D689F" w:rsidRPr="003D689F" w14:paraId="0F6AB838"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414B6C6E"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058BA1FD"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RCP4.5 (*.bin)</w:t>
            </w:r>
          </w:p>
        </w:tc>
        <w:tc>
          <w:tcPr>
            <w:tcW w:w="3198" w:type="dxa"/>
            <w:tcBorders>
              <w:top w:val="nil"/>
              <w:left w:val="nil"/>
              <w:bottom w:val="single" w:sz="4" w:space="0" w:color="3F3F3F"/>
              <w:right w:val="single" w:sz="4" w:space="0" w:color="3F3F3F"/>
            </w:tcBorders>
            <w:shd w:val="clear" w:color="000000" w:fill="FFFFFF"/>
            <w:noWrap/>
            <w:vAlign w:val="bottom"/>
            <w:hideMark/>
          </w:tcPr>
          <w:p w14:paraId="58D21B35"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RCP4.5 (*.bin)</w:t>
            </w:r>
          </w:p>
        </w:tc>
      </w:tr>
      <w:tr w:rsidR="003D689F" w:rsidRPr="003D689F" w14:paraId="11EDF6A2"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0C29E868"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3EC589C4"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RCP8.5 (*.bin)</w:t>
            </w:r>
          </w:p>
        </w:tc>
        <w:tc>
          <w:tcPr>
            <w:tcW w:w="3198" w:type="dxa"/>
            <w:tcBorders>
              <w:top w:val="nil"/>
              <w:left w:val="nil"/>
              <w:bottom w:val="single" w:sz="4" w:space="0" w:color="3F3F3F"/>
              <w:right w:val="single" w:sz="4" w:space="0" w:color="3F3F3F"/>
            </w:tcBorders>
            <w:shd w:val="clear" w:color="000000" w:fill="FFFFFF"/>
            <w:noWrap/>
            <w:vAlign w:val="bottom"/>
            <w:hideMark/>
          </w:tcPr>
          <w:p w14:paraId="3B42EF95"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RCP8.5 (*.bin)</w:t>
            </w:r>
          </w:p>
        </w:tc>
      </w:tr>
      <w:tr w:rsidR="003D689F" w:rsidRPr="003D689F" w14:paraId="4E55A81E" w14:textId="77777777" w:rsidTr="003D689F">
        <w:trPr>
          <w:trHeight w:val="300"/>
        </w:trPr>
        <w:tc>
          <w:tcPr>
            <w:tcW w:w="2724" w:type="dxa"/>
            <w:tcBorders>
              <w:top w:val="nil"/>
              <w:left w:val="single" w:sz="4" w:space="0" w:color="3F3F3F"/>
              <w:bottom w:val="single" w:sz="4" w:space="0" w:color="3F3F3F"/>
              <w:right w:val="single" w:sz="4" w:space="0" w:color="3F3F3F"/>
            </w:tcBorders>
            <w:shd w:val="clear" w:color="000000" w:fill="FFFFFF"/>
            <w:noWrap/>
            <w:vAlign w:val="bottom"/>
            <w:hideMark/>
          </w:tcPr>
          <w:p w14:paraId="711B4D9C"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198" w:type="dxa"/>
            <w:tcBorders>
              <w:top w:val="nil"/>
              <w:left w:val="nil"/>
              <w:bottom w:val="single" w:sz="4" w:space="0" w:color="3F3F3F"/>
              <w:right w:val="single" w:sz="4" w:space="0" w:color="3F3F3F"/>
            </w:tcBorders>
            <w:shd w:val="clear" w:color="000000" w:fill="FFFFFF"/>
            <w:noWrap/>
            <w:vAlign w:val="bottom"/>
            <w:hideMark/>
          </w:tcPr>
          <w:p w14:paraId="3F7D52AE"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c>
          <w:tcPr>
            <w:tcW w:w="3198" w:type="dxa"/>
            <w:tcBorders>
              <w:top w:val="nil"/>
              <w:left w:val="nil"/>
              <w:bottom w:val="single" w:sz="4" w:space="0" w:color="3F3F3F"/>
              <w:right w:val="single" w:sz="4" w:space="0" w:color="3F3F3F"/>
            </w:tcBorders>
            <w:shd w:val="clear" w:color="000000" w:fill="FFFFFF"/>
            <w:noWrap/>
            <w:vAlign w:val="bottom"/>
            <w:hideMark/>
          </w:tcPr>
          <w:p w14:paraId="45D9C489"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 </w:t>
            </w:r>
          </w:p>
        </w:tc>
      </w:tr>
      <w:tr w:rsidR="003D689F" w:rsidRPr="003D689F" w14:paraId="17CF5B5B" w14:textId="77777777" w:rsidTr="003D689F">
        <w:trPr>
          <w:trHeight w:val="300"/>
        </w:trPr>
        <w:tc>
          <w:tcPr>
            <w:tcW w:w="9120" w:type="dxa"/>
            <w:gridSpan w:val="3"/>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471F5366"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Arquivos dos dados com correção de viés</w:t>
            </w:r>
          </w:p>
        </w:tc>
      </w:tr>
      <w:tr w:rsidR="003D689F" w:rsidRPr="003D689F" w14:paraId="26CECAA2" w14:textId="77777777" w:rsidTr="003D689F">
        <w:trPr>
          <w:trHeight w:val="300"/>
        </w:trPr>
        <w:tc>
          <w:tcPr>
            <w:tcW w:w="2724" w:type="dxa"/>
            <w:vMerge w:val="restart"/>
            <w:tcBorders>
              <w:top w:val="nil"/>
              <w:left w:val="single" w:sz="4" w:space="0" w:color="3F3F3F"/>
              <w:bottom w:val="single" w:sz="4" w:space="0" w:color="3F3F3F"/>
              <w:right w:val="single" w:sz="4" w:space="0" w:color="3F3F3F"/>
            </w:tcBorders>
            <w:shd w:val="clear" w:color="000000" w:fill="FFFFFF"/>
            <w:noWrap/>
            <w:vAlign w:val="center"/>
            <w:hideMark/>
          </w:tcPr>
          <w:p w14:paraId="08F069BC"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Eta-HadGEM2-ES (5km)</w:t>
            </w:r>
          </w:p>
        </w:tc>
        <w:tc>
          <w:tcPr>
            <w:tcW w:w="3198" w:type="dxa"/>
            <w:tcBorders>
              <w:top w:val="nil"/>
              <w:left w:val="nil"/>
              <w:bottom w:val="single" w:sz="4" w:space="0" w:color="3F3F3F"/>
              <w:right w:val="single" w:sz="4" w:space="0" w:color="3F3F3F"/>
            </w:tcBorders>
            <w:shd w:val="clear" w:color="000000" w:fill="FFFFFF"/>
            <w:noWrap/>
            <w:vAlign w:val="bottom"/>
            <w:hideMark/>
          </w:tcPr>
          <w:p w14:paraId="0A150334"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Mudanças de 5 anos</w:t>
            </w:r>
          </w:p>
        </w:tc>
        <w:tc>
          <w:tcPr>
            <w:tcW w:w="3198" w:type="dxa"/>
            <w:tcBorders>
              <w:top w:val="nil"/>
              <w:left w:val="nil"/>
              <w:bottom w:val="single" w:sz="4" w:space="0" w:color="3F3F3F"/>
              <w:right w:val="single" w:sz="4" w:space="0" w:color="3F3F3F"/>
            </w:tcBorders>
            <w:shd w:val="clear" w:color="000000" w:fill="FFFFFF"/>
            <w:noWrap/>
            <w:vAlign w:val="bottom"/>
            <w:hideMark/>
          </w:tcPr>
          <w:p w14:paraId="63289451"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Mudanças de 10 anos</w:t>
            </w:r>
          </w:p>
        </w:tc>
      </w:tr>
      <w:tr w:rsidR="003D689F" w:rsidRPr="003D689F" w14:paraId="65EB9C56"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66406F35"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50F73399"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RCP4.5 (*.png)</w:t>
            </w:r>
          </w:p>
        </w:tc>
        <w:tc>
          <w:tcPr>
            <w:tcW w:w="3198" w:type="dxa"/>
            <w:tcBorders>
              <w:top w:val="nil"/>
              <w:left w:val="nil"/>
              <w:bottom w:val="single" w:sz="4" w:space="0" w:color="3F3F3F"/>
              <w:right w:val="single" w:sz="4" w:space="0" w:color="3F3F3F"/>
            </w:tcBorders>
            <w:shd w:val="clear" w:color="000000" w:fill="FFFFFF"/>
            <w:noWrap/>
            <w:vAlign w:val="bottom"/>
            <w:hideMark/>
          </w:tcPr>
          <w:p w14:paraId="36834B46"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RCP4.5 (*.png)</w:t>
            </w:r>
          </w:p>
        </w:tc>
      </w:tr>
      <w:tr w:rsidR="003D689F" w:rsidRPr="003D689F" w14:paraId="1B23E4EC"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1AD97C44"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2480FB32"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mapas RCP8.5 (*.png)</w:t>
            </w:r>
          </w:p>
        </w:tc>
        <w:tc>
          <w:tcPr>
            <w:tcW w:w="3198" w:type="dxa"/>
            <w:tcBorders>
              <w:top w:val="nil"/>
              <w:left w:val="nil"/>
              <w:bottom w:val="single" w:sz="4" w:space="0" w:color="3F3F3F"/>
              <w:right w:val="single" w:sz="4" w:space="0" w:color="3F3F3F"/>
            </w:tcBorders>
            <w:shd w:val="clear" w:color="000000" w:fill="FFFFFF"/>
            <w:noWrap/>
            <w:vAlign w:val="bottom"/>
            <w:hideMark/>
          </w:tcPr>
          <w:p w14:paraId="03317360"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mapas RCP8.5 (*.png)</w:t>
            </w:r>
          </w:p>
        </w:tc>
      </w:tr>
      <w:tr w:rsidR="003D689F" w:rsidRPr="003D689F" w14:paraId="5AD12FE0"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4B11EA4F"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0956A880"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RCP4.5 (*.tif)</w:t>
            </w:r>
          </w:p>
        </w:tc>
        <w:tc>
          <w:tcPr>
            <w:tcW w:w="3198" w:type="dxa"/>
            <w:tcBorders>
              <w:top w:val="nil"/>
              <w:left w:val="nil"/>
              <w:bottom w:val="single" w:sz="4" w:space="0" w:color="3F3F3F"/>
              <w:right w:val="single" w:sz="4" w:space="0" w:color="3F3F3F"/>
            </w:tcBorders>
            <w:shd w:val="clear" w:color="000000" w:fill="FFFFFF"/>
            <w:noWrap/>
            <w:vAlign w:val="bottom"/>
            <w:hideMark/>
          </w:tcPr>
          <w:p w14:paraId="5C8AFB22"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RCP4.5 (*.tif)</w:t>
            </w:r>
          </w:p>
        </w:tc>
      </w:tr>
      <w:tr w:rsidR="003D689F" w:rsidRPr="003D689F" w14:paraId="53300306"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26268D20"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3000DBE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geotiff RCP8.5 (*.tif)</w:t>
            </w:r>
          </w:p>
        </w:tc>
        <w:tc>
          <w:tcPr>
            <w:tcW w:w="3198" w:type="dxa"/>
            <w:tcBorders>
              <w:top w:val="nil"/>
              <w:left w:val="nil"/>
              <w:bottom w:val="single" w:sz="4" w:space="0" w:color="3F3F3F"/>
              <w:right w:val="single" w:sz="4" w:space="0" w:color="3F3F3F"/>
            </w:tcBorders>
            <w:shd w:val="clear" w:color="000000" w:fill="FFFFFF"/>
            <w:noWrap/>
            <w:vAlign w:val="bottom"/>
            <w:hideMark/>
          </w:tcPr>
          <w:p w14:paraId="2C01914D"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geotiff RCP8.5 (*.tif)</w:t>
            </w:r>
          </w:p>
        </w:tc>
      </w:tr>
      <w:tr w:rsidR="003D689F" w:rsidRPr="003D689F" w14:paraId="1FBDCC90"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73F0E507"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7B8F344D"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RCP4.5 (*.bin)</w:t>
            </w:r>
          </w:p>
        </w:tc>
        <w:tc>
          <w:tcPr>
            <w:tcW w:w="3198" w:type="dxa"/>
            <w:tcBorders>
              <w:top w:val="nil"/>
              <w:left w:val="nil"/>
              <w:bottom w:val="single" w:sz="4" w:space="0" w:color="3F3F3F"/>
              <w:right w:val="single" w:sz="4" w:space="0" w:color="3F3F3F"/>
            </w:tcBorders>
            <w:shd w:val="clear" w:color="000000" w:fill="FFFFFF"/>
            <w:noWrap/>
            <w:vAlign w:val="bottom"/>
            <w:hideMark/>
          </w:tcPr>
          <w:p w14:paraId="3FD66A6E"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RCP4.5 (*.bin)</w:t>
            </w:r>
          </w:p>
        </w:tc>
      </w:tr>
      <w:tr w:rsidR="003D689F" w:rsidRPr="003D689F" w14:paraId="2206C6B7" w14:textId="77777777" w:rsidTr="003D689F">
        <w:trPr>
          <w:trHeight w:val="300"/>
        </w:trPr>
        <w:tc>
          <w:tcPr>
            <w:tcW w:w="2724" w:type="dxa"/>
            <w:vMerge/>
            <w:tcBorders>
              <w:top w:val="nil"/>
              <w:left w:val="single" w:sz="4" w:space="0" w:color="3F3F3F"/>
              <w:bottom w:val="single" w:sz="4" w:space="0" w:color="3F3F3F"/>
              <w:right w:val="single" w:sz="4" w:space="0" w:color="3F3F3F"/>
            </w:tcBorders>
            <w:vAlign w:val="center"/>
            <w:hideMark/>
          </w:tcPr>
          <w:p w14:paraId="4F5D788B" w14:textId="77777777" w:rsidR="003D689F" w:rsidRPr="003D689F" w:rsidRDefault="003D689F" w:rsidP="003D689F">
            <w:pPr>
              <w:rPr>
                <w:rFonts w:ascii="Calibri" w:eastAsia="Times New Roman" w:hAnsi="Calibri" w:cs="Calibri"/>
                <w:b/>
                <w:bCs/>
                <w:color w:val="3F3F3F"/>
                <w:sz w:val="22"/>
                <w:szCs w:val="22"/>
                <w:lang w:eastAsia="pt-BR" w:bidi="ar-SA"/>
              </w:rPr>
            </w:pPr>
          </w:p>
        </w:tc>
        <w:tc>
          <w:tcPr>
            <w:tcW w:w="3198" w:type="dxa"/>
            <w:tcBorders>
              <w:top w:val="nil"/>
              <w:left w:val="nil"/>
              <w:bottom w:val="single" w:sz="4" w:space="0" w:color="3F3F3F"/>
              <w:right w:val="single" w:sz="4" w:space="0" w:color="3F3F3F"/>
            </w:tcBorders>
            <w:shd w:val="clear" w:color="000000" w:fill="FFFFFF"/>
            <w:noWrap/>
            <w:vAlign w:val="bottom"/>
            <w:hideMark/>
          </w:tcPr>
          <w:p w14:paraId="4FE64A3B"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14 dados binários RCP8.5 (*.bin)</w:t>
            </w:r>
          </w:p>
        </w:tc>
        <w:tc>
          <w:tcPr>
            <w:tcW w:w="3198" w:type="dxa"/>
            <w:tcBorders>
              <w:top w:val="nil"/>
              <w:left w:val="nil"/>
              <w:bottom w:val="single" w:sz="4" w:space="0" w:color="3F3F3F"/>
              <w:right w:val="single" w:sz="4" w:space="0" w:color="3F3F3F"/>
            </w:tcBorders>
            <w:shd w:val="clear" w:color="000000" w:fill="FFFFFF"/>
            <w:noWrap/>
            <w:vAlign w:val="bottom"/>
            <w:hideMark/>
          </w:tcPr>
          <w:p w14:paraId="50BA9C30" w14:textId="77777777" w:rsidR="003D689F" w:rsidRPr="003D689F" w:rsidRDefault="003D689F" w:rsidP="003D689F">
            <w:pPr>
              <w:rPr>
                <w:rFonts w:ascii="Calibri" w:eastAsia="Times New Roman" w:hAnsi="Calibri" w:cs="Calibri"/>
                <w:color w:val="3F3F3F"/>
                <w:sz w:val="22"/>
                <w:szCs w:val="22"/>
                <w:lang w:eastAsia="pt-BR" w:bidi="ar-SA"/>
              </w:rPr>
            </w:pPr>
            <w:r w:rsidRPr="003D689F">
              <w:rPr>
                <w:rFonts w:ascii="Calibri" w:eastAsia="Times New Roman" w:hAnsi="Calibri" w:cs="Calibri"/>
                <w:color w:val="3F3F3F"/>
                <w:sz w:val="22"/>
                <w:szCs w:val="22"/>
                <w:lang w:eastAsia="pt-BR" w:bidi="ar-SA"/>
              </w:rPr>
              <w:t>13 dados binários RCP8.5 (*.bin)</w:t>
            </w:r>
          </w:p>
        </w:tc>
      </w:tr>
      <w:tr w:rsidR="003D689F" w:rsidRPr="003D689F" w14:paraId="255DAE8C" w14:textId="77777777" w:rsidTr="003D689F">
        <w:trPr>
          <w:trHeight w:val="300"/>
        </w:trPr>
        <w:tc>
          <w:tcPr>
            <w:tcW w:w="2724" w:type="dxa"/>
            <w:tcBorders>
              <w:top w:val="nil"/>
              <w:left w:val="single" w:sz="4" w:space="0" w:color="3F3F3F"/>
              <w:bottom w:val="single" w:sz="4" w:space="0" w:color="3F3F3F"/>
              <w:right w:val="single" w:sz="4" w:space="0" w:color="3F3F3F"/>
            </w:tcBorders>
            <w:shd w:val="clear" w:color="000000" w:fill="FFFFFF"/>
            <w:noWrap/>
            <w:vAlign w:val="bottom"/>
            <w:hideMark/>
          </w:tcPr>
          <w:p w14:paraId="790215D2"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Subtotal</w:t>
            </w:r>
          </w:p>
        </w:tc>
        <w:tc>
          <w:tcPr>
            <w:tcW w:w="3198" w:type="dxa"/>
            <w:tcBorders>
              <w:top w:val="nil"/>
              <w:left w:val="nil"/>
              <w:bottom w:val="single" w:sz="4" w:space="0" w:color="3F3F3F"/>
              <w:right w:val="single" w:sz="4" w:space="0" w:color="3F3F3F"/>
            </w:tcBorders>
            <w:shd w:val="clear" w:color="000000" w:fill="FFFFFF"/>
            <w:noWrap/>
            <w:vAlign w:val="bottom"/>
            <w:hideMark/>
          </w:tcPr>
          <w:p w14:paraId="600C1418" w14:textId="77777777" w:rsidR="003D689F" w:rsidRPr="003D689F" w:rsidRDefault="003D689F" w:rsidP="003D689F">
            <w:pPr>
              <w:jc w:val="right"/>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168</w:t>
            </w:r>
          </w:p>
        </w:tc>
        <w:tc>
          <w:tcPr>
            <w:tcW w:w="3198" w:type="dxa"/>
            <w:tcBorders>
              <w:top w:val="nil"/>
              <w:left w:val="nil"/>
              <w:bottom w:val="single" w:sz="4" w:space="0" w:color="3F3F3F"/>
              <w:right w:val="single" w:sz="4" w:space="0" w:color="3F3F3F"/>
            </w:tcBorders>
            <w:shd w:val="clear" w:color="000000" w:fill="FFFFFF"/>
            <w:noWrap/>
            <w:vAlign w:val="bottom"/>
            <w:hideMark/>
          </w:tcPr>
          <w:p w14:paraId="4A6BD1D5" w14:textId="77777777" w:rsidR="003D689F" w:rsidRPr="003D689F" w:rsidRDefault="003D689F" w:rsidP="003D689F">
            <w:pPr>
              <w:jc w:val="right"/>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156</w:t>
            </w:r>
          </w:p>
        </w:tc>
      </w:tr>
      <w:tr w:rsidR="003D689F" w:rsidRPr="003D689F" w14:paraId="26CA1CC3" w14:textId="77777777" w:rsidTr="003D689F">
        <w:trPr>
          <w:trHeight w:val="300"/>
        </w:trPr>
        <w:tc>
          <w:tcPr>
            <w:tcW w:w="2724" w:type="dxa"/>
            <w:tcBorders>
              <w:top w:val="nil"/>
              <w:left w:val="single" w:sz="4" w:space="0" w:color="3F3F3F"/>
              <w:bottom w:val="single" w:sz="4" w:space="0" w:color="3F3F3F"/>
              <w:right w:val="single" w:sz="4" w:space="0" w:color="3F3F3F"/>
            </w:tcBorders>
            <w:shd w:val="clear" w:color="000000" w:fill="FFFFFF"/>
            <w:noWrap/>
            <w:vAlign w:val="bottom"/>
            <w:hideMark/>
          </w:tcPr>
          <w:p w14:paraId="15FE065B" w14:textId="77777777" w:rsidR="003D689F" w:rsidRPr="003D689F" w:rsidRDefault="003D689F" w:rsidP="003D689F">
            <w:pP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Total</w:t>
            </w:r>
          </w:p>
        </w:tc>
        <w:tc>
          <w:tcPr>
            <w:tcW w:w="6396" w:type="dxa"/>
            <w:gridSpan w:val="2"/>
            <w:tcBorders>
              <w:top w:val="single" w:sz="4" w:space="0" w:color="3F3F3F"/>
              <w:left w:val="nil"/>
              <w:bottom w:val="single" w:sz="4" w:space="0" w:color="3F3F3F"/>
              <w:right w:val="single" w:sz="4" w:space="0" w:color="3F3F3F"/>
            </w:tcBorders>
            <w:shd w:val="clear" w:color="000000" w:fill="FFFFFF"/>
            <w:noWrap/>
            <w:vAlign w:val="bottom"/>
            <w:hideMark/>
          </w:tcPr>
          <w:p w14:paraId="4D468E33" w14:textId="77777777" w:rsidR="003D689F" w:rsidRPr="003D689F" w:rsidRDefault="003D689F" w:rsidP="003D689F">
            <w:pPr>
              <w:jc w:val="center"/>
              <w:rPr>
                <w:rFonts w:ascii="Calibri" w:eastAsia="Times New Roman" w:hAnsi="Calibri" w:cs="Calibri"/>
                <w:b/>
                <w:bCs/>
                <w:color w:val="3F3F3F"/>
                <w:sz w:val="22"/>
                <w:szCs w:val="22"/>
                <w:lang w:eastAsia="pt-BR" w:bidi="ar-SA"/>
              </w:rPr>
            </w:pPr>
            <w:r w:rsidRPr="003D689F">
              <w:rPr>
                <w:rFonts w:ascii="Calibri" w:eastAsia="Times New Roman" w:hAnsi="Calibri" w:cs="Calibri"/>
                <w:b/>
                <w:bCs/>
                <w:color w:val="3F3F3F"/>
                <w:sz w:val="22"/>
                <w:szCs w:val="22"/>
                <w:lang w:eastAsia="pt-BR" w:bidi="ar-SA"/>
              </w:rPr>
              <w:t>324</w:t>
            </w:r>
          </w:p>
        </w:tc>
      </w:tr>
    </w:tbl>
    <w:p w14:paraId="1090F0A8" w14:textId="36927936" w:rsidR="00A60041" w:rsidRDefault="00A60041" w:rsidP="00A60041">
      <w:pPr>
        <w:spacing w:after="120"/>
        <w:jc w:val="both"/>
        <w:rPr>
          <w:rFonts w:asciiTheme="majorHAnsi" w:hAnsiTheme="majorHAnsi" w:cs="Arial"/>
          <w:b/>
        </w:rPr>
      </w:pPr>
    </w:p>
    <w:p w14:paraId="2786A8C2" w14:textId="37256CD3" w:rsidR="00A60041" w:rsidRDefault="00A60041" w:rsidP="00A60041">
      <w:pPr>
        <w:spacing w:after="120"/>
        <w:jc w:val="both"/>
        <w:rPr>
          <w:rFonts w:asciiTheme="majorHAnsi" w:hAnsiTheme="majorHAnsi" w:cs="Arial"/>
          <w:b/>
        </w:rPr>
      </w:pPr>
    </w:p>
    <w:p w14:paraId="31CCB4F1" w14:textId="154656AC" w:rsidR="00336443" w:rsidRDefault="00336443" w:rsidP="00A60041">
      <w:pPr>
        <w:spacing w:after="120"/>
        <w:jc w:val="both"/>
        <w:rPr>
          <w:rFonts w:asciiTheme="majorHAnsi" w:hAnsiTheme="majorHAnsi" w:cs="Arial"/>
          <w:b/>
        </w:rPr>
      </w:pPr>
    </w:p>
    <w:p w14:paraId="7404E211" w14:textId="46385A2B" w:rsidR="00A60041" w:rsidRDefault="00A60041" w:rsidP="00A60041">
      <w:pPr>
        <w:spacing w:after="120"/>
        <w:jc w:val="both"/>
        <w:rPr>
          <w:rFonts w:asciiTheme="majorHAnsi" w:hAnsiTheme="majorHAnsi" w:cs="Arial"/>
          <w:sz w:val="22"/>
          <w:szCs w:val="22"/>
        </w:rPr>
      </w:pPr>
      <w:r w:rsidRPr="00A80D7F">
        <w:rPr>
          <w:rFonts w:asciiTheme="majorHAnsi" w:hAnsiTheme="majorHAnsi" w:cs="Arial"/>
          <w:b/>
          <w:sz w:val="22"/>
          <w:szCs w:val="22"/>
        </w:rPr>
        <w:t xml:space="preserve">Tabela </w:t>
      </w:r>
      <w:r w:rsidR="00D46835">
        <w:rPr>
          <w:rFonts w:asciiTheme="majorHAnsi" w:hAnsiTheme="majorHAnsi" w:cs="Arial"/>
          <w:b/>
          <w:sz w:val="22"/>
          <w:szCs w:val="22"/>
        </w:rPr>
        <w:t>3</w:t>
      </w:r>
      <w:r w:rsidRPr="00A80D7F">
        <w:rPr>
          <w:rFonts w:asciiTheme="majorHAnsi" w:hAnsiTheme="majorHAnsi" w:cs="Arial"/>
          <w:b/>
          <w:sz w:val="22"/>
          <w:szCs w:val="22"/>
        </w:rPr>
        <w:t>.</w:t>
      </w:r>
      <w:r w:rsidR="00C604B3">
        <w:rPr>
          <w:rFonts w:asciiTheme="majorHAnsi" w:hAnsiTheme="majorHAnsi" w:cs="Arial"/>
          <w:b/>
          <w:sz w:val="22"/>
          <w:szCs w:val="22"/>
        </w:rPr>
        <w:t>4</w:t>
      </w:r>
      <w:r w:rsidR="00C604B3" w:rsidRPr="00A80D7F">
        <w:rPr>
          <w:rFonts w:asciiTheme="majorHAnsi" w:hAnsiTheme="majorHAnsi" w:cs="Arial"/>
          <w:b/>
          <w:sz w:val="22"/>
          <w:szCs w:val="22"/>
        </w:rPr>
        <w:t xml:space="preserve"> </w:t>
      </w:r>
      <w:r>
        <w:rPr>
          <w:rFonts w:asciiTheme="majorHAnsi" w:hAnsiTheme="majorHAnsi" w:cs="Arial"/>
          <w:b/>
          <w:sz w:val="22"/>
          <w:szCs w:val="22"/>
        </w:rPr>
        <w:t>–</w:t>
      </w:r>
      <w:r w:rsidR="006970CF">
        <w:rPr>
          <w:rFonts w:asciiTheme="majorHAnsi" w:hAnsiTheme="majorHAnsi" w:cs="Arial"/>
          <w:b/>
          <w:sz w:val="22"/>
          <w:szCs w:val="22"/>
        </w:rPr>
        <w:t xml:space="preserve"> </w:t>
      </w:r>
      <w:r w:rsidR="006970CF">
        <w:rPr>
          <w:rFonts w:asciiTheme="majorHAnsi" w:hAnsiTheme="majorHAnsi" w:cs="Arial"/>
          <w:sz w:val="22"/>
          <w:szCs w:val="22"/>
        </w:rPr>
        <w:t>Total de g</w:t>
      </w:r>
      <w:r w:rsidRPr="00A80D7F">
        <w:rPr>
          <w:rFonts w:asciiTheme="majorHAnsi" w:hAnsiTheme="majorHAnsi" w:cs="Arial"/>
          <w:sz w:val="22"/>
          <w:szCs w:val="22"/>
        </w:rPr>
        <w:t>ráficos</w:t>
      </w:r>
      <w:r>
        <w:rPr>
          <w:rFonts w:asciiTheme="majorHAnsi" w:hAnsiTheme="majorHAnsi" w:cs="Arial"/>
          <w:sz w:val="22"/>
          <w:szCs w:val="22"/>
        </w:rPr>
        <w:t xml:space="preserve"> de </w:t>
      </w:r>
      <w:r w:rsidR="00605A64">
        <w:rPr>
          <w:rFonts w:asciiTheme="majorHAnsi" w:hAnsiTheme="majorHAnsi" w:cs="Arial"/>
          <w:sz w:val="22"/>
          <w:szCs w:val="22"/>
        </w:rPr>
        <w:t>séries temporais</w:t>
      </w:r>
      <w:r w:rsidR="00605A64" w:rsidRPr="00A80D7F">
        <w:rPr>
          <w:rFonts w:asciiTheme="majorHAnsi" w:hAnsiTheme="majorHAnsi" w:cs="Arial"/>
          <w:sz w:val="22"/>
          <w:szCs w:val="22"/>
        </w:rPr>
        <w:t xml:space="preserve"> </w:t>
      </w:r>
      <w:r w:rsidRPr="00A80D7F">
        <w:rPr>
          <w:rFonts w:asciiTheme="majorHAnsi" w:hAnsiTheme="majorHAnsi" w:cs="Arial"/>
          <w:sz w:val="22"/>
          <w:szCs w:val="22"/>
        </w:rPr>
        <w:t>dos indicadores de extremos climáticos, TX20 e temperaturas máxima e mínima</w:t>
      </w:r>
      <w:r w:rsidR="004E676F">
        <w:rPr>
          <w:rFonts w:asciiTheme="majorHAnsi" w:hAnsiTheme="majorHAnsi" w:cs="Arial"/>
          <w:sz w:val="22"/>
          <w:szCs w:val="22"/>
        </w:rPr>
        <w:t xml:space="preserve"> médias</w:t>
      </w:r>
      <w:r w:rsidRPr="00A80D7F">
        <w:rPr>
          <w:rFonts w:asciiTheme="majorHAnsi" w:hAnsiTheme="majorHAnsi" w:cs="Arial"/>
          <w:sz w:val="22"/>
          <w:szCs w:val="22"/>
        </w:rPr>
        <w:t xml:space="preserve"> a partir dos dados originais e dos dados com correção de viés </w:t>
      </w:r>
      <w:r>
        <w:rPr>
          <w:rFonts w:asciiTheme="majorHAnsi" w:hAnsiTheme="majorHAnsi" w:cs="Arial"/>
          <w:sz w:val="22"/>
          <w:szCs w:val="22"/>
        </w:rPr>
        <w:t>das</w:t>
      </w:r>
      <w:r w:rsidRPr="00A80D7F">
        <w:rPr>
          <w:rFonts w:asciiTheme="majorHAnsi" w:hAnsiTheme="majorHAnsi" w:cs="Arial"/>
          <w:sz w:val="22"/>
          <w:szCs w:val="22"/>
        </w:rPr>
        <w:t xml:space="preserve"> simulações do Eta-HadGEM2-ES (5km e 20km), Eta-CanESM2 (20km) e Eta-MIROC5 (20km) para o período de 1971-20</w:t>
      </w:r>
      <w:r w:rsidR="00605A64">
        <w:rPr>
          <w:rFonts w:asciiTheme="majorHAnsi" w:hAnsiTheme="majorHAnsi" w:cs="Arial"/>
          <w:sz w:val="22"/>
          <w:szCs w:val="22"/>
        </w:rPr>
        <w:t>7</w:t>
      </w:r>
      <w:r w:rsidRPr="00A80D7F">
        <w:rPr>
          <w:rFonts w:asciiTheme="majorHAnsi" w:hAnsiTheme="majorHAnsi" w:cs="Arial"/>
          <w:sz w:val="22"/>
          <w:szCs w:val="22"/>
        </w:rPr>
        <w:t>0</w:t>
      </w:r>
      <w:r w:rsidR="00605A64">
        <w:rPr>
          <w:rFonts w:asciiTheme="majorHAnsi" w:hAnsiTheme="majorHAnsi" w:cs="Arial"/>
          <w:sz w:val="22"/>
          <w:szCs w:val="22"/>
        </w:rPr>
        <w:t>,</w:t>
      </w:r>
      <w:r w:rsidRPr="00A80D7F">
        <w:rPr>
          <w:rFonts w:asciiTheme="majorHAnsi" w:hAnsiTheme="majorHAnsi" w:cs="Arial"/>
          <w:sz w:val="22"/>
          <w:szCs w:val="22"/>
        </w:rPr>
        <w:t xml:space="preserve"> utilizando os dois cenários de emissão</w:t>
      </w:r>
      <w:r w:rsidR="00605A64">
        <w:rPr>
          <w:rFonts w:asciiTheme="majorHAnsi" w:hAnsiTheme="majorHAnsi" w:cs="Arial"/>
          <w:sz w:val="22"/>
          <w:szCs w:val="22"/>
        </w:rPr>
        <w:t>,</w:t>
      </w:r>
      <w:r w:rsidRPr="00A80D7F">
        <w:rPr>
          <w:rFonts w:asciiTheme="majorHAnsi" w:hAnsiTheme="majorHAnsi" w:cs="Arial"/>
          <w:sz w:val="22"/>
          <w:szCs w:val="22"/>
        </w:rPr>
        <w:t xml:space="preserve"> para as áreas de interesse da CENIBRA.</w:t>
      </w:r>
    </w:p>
    <w:tbl>
      <w:tblPr>
        <w:tblW w:w="9628" w:type="dxa"/>
        <w:jc w:val="center"/>
        <w:tblCellMar>
          <w:left w:w="70" w:type="dxa"/>
          <w:right w:w="70" w:type="dxa"/>
        </w:tblCellMar>
        <w:tblLook w:val="04A0" w:firstRow="1" w:lastRow="0" w:firstColumn="1" w:lastColumn="0" w:noHBand="0" w:noVBand="1"/>
      </w:tblPr>
      <w:tblGrid>
        <w:gridCol w:w="4815"/>
        <w:gridCol w:w="4813"/>
      </w:tblGrid>
      <w:tr w:rsidR="00842F66" w:rsidRPr="00500D60" w14:paraId="50E4C293" w14:textId="2116F869" w:rsidTr="00842F66">
        <w:trPr>
          <w:trHeight w:val="300"/>
          <w:jc w:val="center"/>
        </w:trPr>
        <w:tc>
          <w:tcPr>
            <w:tcW w:w="4815" w:type="dxa"/>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2205BB07" w14:textId="77777777" w:rsidR="00842F66" w:rsidRPr="00500D60" w:rsidRDefault="00842F66" w:rsidP="00842F66">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Arquivos dos dados originais - Período: 1971-2070 (RCP4.5 e RCP8.5)</w:t>
            </w:r>
          </w:p>
        </w:tc>
        <w:tc>
          <w:tcPr>
            <w:tcW w:w="4813" w:type="dxa"/>
            <w:tcBorders>
              <w:top w:val="single" w:sz="4" w:space="0" w:color="3F3F3F"/>
              <w:left w:val="single" w:sz="4" w:space="0" w:color="3F3F3F"/>
              <w:bottom w:val="single" w:sz="4" w:space="0" w:color="3F3F3F"/>
              <w:right w:val="single" w:sz="4" w:space="0" w:color="3F3F3F"/>
            </w:tcBorders>
            <w:shd w:val="clear" w:color="000000" w:fill="FFFFFF"/>
            <w:vAlign w:val="bottom"/>
          </w:tcPr>
          <w:p w14:paraId="094491BD" w14:textId="14C55DA5" w:rsidR="00842F66" w:rsidRPr="00500D60" w:rsidRDefault="00842F66" w:rsidP="00842F66">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Arquivos dos dados com correção de viés - Período: 1971-2070 (RCP4.5 e RCP8.5)</w:t>
            </w:r>
          </w:p>
        </w:tc>
      </w:tr>
      <w:tr w:rsidR="00842F66" w:rsidRPr="00500D60" w14:paraId="4BD6DA73" w14:textId="2697BEFA" w:rsidTr="00842F66">
        <w:trPr>
          <w:trHeight w:val="1392"/>
          <w:jc w:val="center"/>
        </w:trPr>
        <w:tc>
          <w:tcPr>
            <w:tcW w:w="4815" w:type="dxa"/>
            <w:tcBorders>
              <w:top w:val="nil"/>
              <w:left w:val="single" w:sz="4" w:space="0" w:color="3F3F3F"/>
              <w:bottom w:val="single" w:sz="4" w:space="0" w:color="3F3F3F"/>
              <w:right w:val="single" w:sz="4" w:space="0" w:color="3F3F3F"/>
            </w:tcBorders>
            <w:shd w:val="clear" w:color="000000" w:fill="FFFFFF"/>
            <w:noWrap/>
            <w:vAlign w:val="center"/>
            <w:hideMark/>
          </w:tcPr>
          <w:p w14:paraId="73096E3C" w14:textId="77777777" w:rsidR="00842F66" w:rsidRPr="00500D60" w:rsidRDefault="00842F66" w:rsidP="00842F66">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105 gráficos dos 7 indicadores  de temperatura para as 15 estações (*.png)</w:t>
            </w:r>
          </w:p>
        </w:tc>
        <w:tc>
          <w:tcPr>
            <w:tcW w:w="4813" w:type="dxa"/>
            <w:tcBorders>
              <w:top w:val="single" w:sz="4" w:space="0" w:color="3F3F3F"/>
              <w:left w:val="single" w:sz="4" w:space="0" w:color="3F3F3F"/>
              <w:bottom w:val="single" w:sz="4" w:space="0" w:color="auto"/>
              <w:right w:val="single" w:sz="4" w:space="0" w:color="3F3F3F"/>
            </w:tcBorders>
            <w:shd w:val="clear" w:color="000000" w:fill="FFFFFF"/>
            <w:vAlign w:val="center"/>
          </w:tcPr>
          <w:p w14:paraId="268642F4" w14:textId="72A651FD" w:rsidR="00842F66" w:rsidRPr="00500D60" w:rsidRDefault="00842F66" w:rsidP="00842F66">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105 gráficos dos 7 indicadores  de temperatura para as 15 estações (*.png)</w:t>
            </w:r>
          </w:p>
        </w:tc>
      </w:tr>
      <w:tr w:rsidR="00842F66" w:rsidRPr="00500D60" w14:paraId="1C396D64" w14:textId="1E306EF1" w:rsidTr="00842F66">
        <w:trPr>
          <w:trHeight w:val="1392"/>
          <w:jc w:val="center"/>
        </w:trPr>
        <w:tc>
          <w:tcPr>
            <w:tcW w:w="4815" w:type="dxa"/>
            <w:tcBorders>
              <w:top w:val="nil"/>
              <w:left w:val="single" w:sz="4" w:space="0" w:color="3F3F3F"/>
              <w:bottom w:val="single" w:sz="4" w:space="0" w:color="3F3F3F"/>
              <w:right w:val="single" w:sz="4" w:space="0" w:color="3F3F3F"/>
            </w:tcBorders>
            <w:shd w:val="clear" w:color="000000" w:fill="FFFFFF"/>
            <w:noWrap/>
            <w:vAlign w:val="center"/>
            <w:hideMark/>
          </w:tcPr>
          <w:p w14:paraId="639668A5" w14:textId="77777777" w:rsidR="00842F66" w:rsidRPr="00500D60" w:rsidRDefault="00842F66" w:rsidP="00842F66">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105 gráficos dos 7 indicadores  de temperatura para as 15 estações (*.bin)</w:t>
            </w:r>
          </w:p>
        </w:tc>
        <w:tc>
          <w:tcPr>
            <w:tcW w:w="4813" w:type="dxa"/>
            <w:tcBorders>
              <w:top w:val="single" w:sz="4" w:space="0" w:color="auto"/>
              <w:left w:val="single" w:sz="4" w:space="0" w:color="3F3F3F"/>
              <w:bottom w:val="single" w:sz="4" w:space="0" w:color="auto"/>
              <w:right w:val="single" w:sz="4" w:space="0" w:color="3F3F3F"/>
            </w:tcBorders>
            <w:shd w:val="clear" w:color="000000" w:fill="FFFFFF"/>
            <w:vAlign w:val="center"/>
          </w:tcPr>
          <w:p w14:paraId="431CDE67" w14:textId="71A448F3" w:rsidR="00842F66" w:rsidRPr="00500D60" w:rsidRDefault="00842F66" w:rsidP="00842F66">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105 gráficos dos 7 indicadores  de temperatura para as 15 estações (*.bin)</w:t>
            </w:r>
          </w:p>
        </w:tc>
      </w:tr>
      <w:tr w:rsidR="00842F66" w:rsidRPr="00500D60" w14:paraId="54D55DF4" w14:textId="45C03EBB" w:rsidTr="0006791F">
        <w:trPr>
          <w:trHeight w:val="300"/>
          <w:jc w:val="center"/>
        </w:trPr>
        <w:tc>
          <w:tcPr>
            <w:tcW w:w="9628" w:type="dxa"/>
            <w:gridSpan w:val="2"/>
            <w:tcBorders>
              <w:top w:val="nil"/>
              <w:left w:val="single" w:sz="4" w:space="0" w:color="3F3F3F"/>
              <w:bottom w:val="single" w:sz="4" w:space="0" w:color="3F3F3F"/>
              <w:right w:val="single" w:sz="4" w:space="0" w:color="3F3F3F"/>
            </w:tcBorders>
            <w:shd w:val="clear" w:color="000000" w:fill="FFFFFF"/>
            <w:noWrap/>
            <w:vAlign w:val="bottom"/>
            <w:hideMark/>
          </w:tcPr>
          <w:p w14:paraId="7B336E63" w14:textId="15387989" w:rsidR="00842F66" w:rsidRPr="00500D60" w:rsidRDefault="00842F66" w:rsidP="00842F66">
            <w:pP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 xml:space="preserve">Total                                                   </w:t>
            </w:r>
            <w:r>
              <w:rPr>
                <w:rFonts w:ascii="Calibri" w:eastAsia="Times New Roman" w:hAnsi="Calibri" w:cs="Calibri"/>
                <w:b/>
                <w:bCs/>
                <w:color w:val="3F3F3F"/>
                <w:sz w:val="22"/>
                <w:szCs w:val="22"/>
                <w:lang w:eastAsia="pt-BR" w:bidi="ar-SA"/>
              </w:rPr>
              <w:t xml:space="preserve">     </w:t>
            </w:r>
            <w:r w:rsidRPr="00500D60">
              <w:rPr>
                <w:rFonts w:ascii="Calibri" w:eastAsia="Times New Roman" w:hAnsi="Calibri" w:cs="Calibri"/>
                <w:b/>
                <w:bCs/>
                <w:color w:val="3F3F3F"/>
                <w:sz w:val="22"/>
                <w:szCs w:val="22"/>
                <w:lang w:eastAsia="pt-BR" w:bidi="ar-SA"/>
              </w:rPr>
              <w:t xml:space="preserve">      </w:t>
            </w:r>
            <w:r>
              <w:rPr>
                <w:rFonts w:ascii="Calibri" w:eastAsia="Times New Roman" w:hAnsi="Calibri" w:cs="Calibri"/>
                <w:b/>
                <w:bCs/>
                <w:color w:val="3F3F3F"/>
                <w:sz w:val="22"/>
                <w:szCs w:val="22"/>
                <w:lang w:eastAsia="pt-BR" w:bidi="ar-SA"/>
              </w:rPr>
              <w:t xml:space="preserve">     </w:t>
            </w:r>
            <w:r w:rsidRPr="00500D60">
              <w:rPr>
                <w:rFonts w:ascii="Calibri" w:eastAsia="Times New Roman" w:hAnsi="Calibri" w:cs="Calibri"/>
                <w:b/>
                <w:bCs/>
                <w:color w:val="3F3F3F"/>
                <w:sz w:val="22"/>
                <w:szCs w:val="22"/>
                <w:lang w:eastAsia="pt-BR" w:bidi="ar-SA"/>
              </w:rPr>
              <w:t xml:space="preserve">         420</w:t>
            </w:r>
          </w:p>
        </w:tc>
      </w:tr>
    </w:tbl>
    <w:p w14:paraId="14E34EE7" w14:textId="664C2413" w:rsidR="00336443" w:rsidRDefault="00336443" w:rsidP="00336443">
      <w:pPr>
        <w:spacing w:after="120"/>
        <w:jc w:val="center"/>
        <w:rPr>
          <w:rFonts w:asciiTheme="majorHAnsi" w:hAnsiTheme="majorHAnsi" w:cs="Arial"/>
          <w:sz w:val="22"/>
          <w:szCs w:val="22"/>
        </w:rPr>
      </w:pPr>
    </w:p>
    <w:p w14:paraId="5837F788" w14:textId="76200F91" w:rsidR="00DA61A1" w:rsidRDefault="00DA61A1" w:rsidP="00A60041">
      <w:pPr>
        <w:spacing w:after="120"/>
        <w:jc w:val="both"/>
        <w:rPr>
          <w:rFonts w:asciiTheme="majorHAnsi" w:hAnsiTheme="majorHAnsi" w:cs="Arial"/>
          <w:b/>
        </w:rPr>
      </w:pPr>
    </w:p>
    <w:p w14:paraId="40D64FB1" w14:textId="6110949D" w:rsidR="00A60041" w:rsidRDefault="00A60041" w:rsidP="00A60041">
      <w:pPr>
        <w:spacing w:after="120"/>
        <w:jc w:val="both"/>
        <w:rPr>
          <w:rFonts w:asciiTheme="majorHAnsi" w:hAnsiTheme="majorHAnsi" w:cs="Arial"/>
          <w:sz w:val="22"/>
          <w:szCs w:val="22"/>
        </w:rPr>
      </w:pPr>
      <w:r w:rsidRPr="00A80D7F">
        <w:rPr>
          <w:rFonts w:asciiTheme="majorHAnsi" w:hAnsiTheme="majorHAnsi" w:cs="Arial"/>
          <w:b/>
          <w:sz w:val="22"/>
          <w:szCs w:val="22"/>
        </w:rPr>
        <w:t xml:space="preserve">Tabela </w:t>
      </w:r>
      <w:r w:rsidR="00D46835">
        <w:rPr>
          <w:rFonts w:asciiTheme="majorHAnsi" w:hAnsiTheme="majorHAnsi" w:cs="Arial"/>
          <w:b/>
          <w:sz w:val="22"/>
          <w:szCs w:val="22"/>
        </w:rPr>
        <w:t>3</w:t>
      </w:r>
      <w:r w:rsidRPr="00A80D7F">
        <w:rPr>
          <w:rFonts w:asciiTheme="majorHAnsi" w:hAnsiTheme="majorHAnsi" w:cs="Arial"/>
          <w:b/>
          <w:sz w:val="22"/>
          <w:szCs w:val="22"/>
        </w:rPr>
        <w:t>.</w:t>
      </w:r>
      <w:r w:rsidR="00C604B3">
        <w:rPr>
          <w:rFonts w:asciiTheme="majorHAnsi" w:hAnsiTheme="majorHAnsi" w:cs="Arial"/>
          <w:b/>
          <w:sz w:val="22"/>
          <w:szCs w:val="22"/>
        </w:rPr>
        <w:t>5</w:t>
      </w:r>
      <w:r w:rsidR="00C604B3" w:rsidRPr="00A80D7F">
        <w:rPr>
          <w:rFonts w:asciiTheme="majorHAnsi" w:hAnsiTheme="majorHAnsi" w:cs="Arial"/>
          <w:b/>
          <w:sz w:val="22"/>
          <w:szCs w:val="22"/>
        </w:rPr>
        <w:t xml:space="preserve"> </w:t>
      </w:r>
      <w:r w:rsidRPr="00A80D7F">
        <w:rPr>
          <w:rFonts w:asciiTheme="majorHAnsi" w:hAnsiTheme="majorHAnsi" w:cs="Arial"/>
          <w:b/>
          <w:sz w:val="22"/>
          <w:szCs w:val="22"/>
        </w:rPr>
        <w:t>-</w:t>
      </w:r>
      <w:r w:rsidR="006970CF">
        <w:rPr>
          <w:rFonts w:asciiTheme="majorHAnsi" w:hAnsiTheme="majorHAnsi" w:cs="Arial"/>
          <w:b/>
          <w:sz w:val="22"/>
          <w:szCs w:val="22"/>
        </w:rPr>
        <w:t xml:space="preserve"> </w:t>
      </w:r>
      <w:r w:rsidRPr="00A80D7F">
        <w:rPr>
          <w:rFonts w:asciiTheme="majorHAnsi" w:hAnsiTheme="majorHAnsi" w:cs="Arial"/>
          <w:sz w:val="22"/>
          <w:szCs w:val="22"/>
        </w:rPr>
        <w:t>T</w:t>
      </w:r>
      <w:r w:rsidR="006970CF">
        <w:rPr>
          <w:rFonts w:asciiTheme="majorHAnsi" w:hAnsiTheme="majorHAnsi" w:cs="Arial"/>
          <w:sz w:val="22"/>
          <w:szCs w:val="22"/>
        </w:rPr>
        <w:t>otal de t</w:t>
      </w:r>
      <w:r w:rsidRPr="00A80D7F">
        <w:rPr>
          <w:rFonts w:asciiTheme="majorHAnsi" w:hAnsiTheme="majorHAnsi" w:cs="Arial"/>
          <w:sz w:val="22"/>
          <w:szCs w:val="22"/>
        </w:rPr>
        <w:t>abelas de tendências dos indicadores de extremos climáticos, TX20 e temperaturas máxima e mínima</w:t>
      </w:r>
      <w:r w:rsidR="004E676F">
        <w:rPr>
          <w:rFonts w:asciiTheme="majorHAnsi" w:hAnsiTheme="majorHAnsi" w:cs="Arial"/>
          <w:sz w:val="22"/>
          <w:szCs w:val="22"/>
        </w:rPr>
        <w:t xml:space="preserve"> médias</w:t>
      </w:r>
      <w:r w:rsidRPr="00A80D7F">
        <w:rPr>
          <w:rFonts w:asciiTheme="majorHAnsi" w:hAnsiTheme="majorHAnsi" w:cs="Arial"/>
          <w:sz w:val="22"/>
          <w:szCs w:val="22"/>
        </w:rPr>
        <w:t xml:space="preserve"> a partir dos dados originais e dos dados com correção de viés</w:t>
      </w:r>
      <w:r w:rsidR="00C604B3">
        <w:rPr>
          <w:rFonts w:asciiTheme="majorHAnsi" w:hAnsiTheme="majorHAnsi" w:cs="Arial"/>
          <w:sz w:val="22"/>
          <w:szCs w:val="22"/>
        </w:rPr>
        <w:t xml:space="preserve"> geradas a partir d</w:t>
      </w:r>
      <w:r w:rsidRPr="00A80D7F">
        <w:rPr>
          <w:rFonts w:asciiTheme="majorHAnsi" w:hAnsiTheme="majorHAnsi" w:cs="Arial"/>
          <w:sz w:val="22"/>
          <w:szCs w:val="22"/>
        </w:rPr>
        <w:t>as simulações do Eta-HadGEM2-ES (5km e 20km), Eta-CanESM2 (20km) e Eta-MIROC5 (20km) para o período de 1971-20</w:t>
      </w:r>
      <w:r w:rsidR="00C604B3">
        <w:rPr>
          <w:rFonts w:asciiTheme="majorHAnsi" w:hAnsiTheme="majorHAnsi" w:cs="Arial"/>
          <w:sz w:val="22"/>
          <w:szCs w:val="22"/>
        </w:rPr>
        <w:t>7</w:t>
      </w:r>
      <w:r w:rsidRPr="00A80D7F">
        <w:rPr>
          <w:rFonts w:asciiTheme="majorHAnsi" w:hAnsiTheme="majorHAnsi" w:cs="Arial"/>
          <w:sz w:val="22"/>
          <w:szCs w:val="22"/>
        </w:rPr>
        <w:t>0 utilizando os dois cenários de emissão</w:t>
      </w:r>
      <w:r w:rsidR="00C604B3">
        <w:rPr>
          <w:rFonts w:asciiTheme="majorHAnsi" w:hAnsiTheme="majorHAnsi" w:cs="Arial"/>
          <w:sz w:val="22"/>
          <w:szCs w:val="22"/>
        </w:rPr>
        <w:t>,</w:t>
      </w:r>
      <w:r w:rsidRPr="00A80D7F">
        <w:rPr>
          <w:rFonts w:asciiTheme="majorHAnsi" w:hAnsiTheme="majorHAnsi" w:cs="Arial"/>
          <w:sz w:val="22"/>
          <w:szCs w:val="22"/>
        </w:rPr>
        <w:t xml:space="preserve"> para as áreas de interesse da CENIBRA.</w:t>
      </w:r>
      <w:r w:rsidR="00C31A9F">
        <w:rPr>
          <w:rFonts w:asciiTheme="majorHAnsi" w:hAnsiTheme="majorHAnsi" w:cs="Arial"/>
          <w:sz w:val="22"/>
          <w:szCs w:val="22"/>
        </w:rPr>
        <w:t xml:space="preserve"> </w:t>
      </w:r>
    </w:p>
    <w:tbl>
      <w:tblPr>
        <w:tblW w:w="9628" w:type="dxa"/>
        <w:jc w:val="center"/>
        <w:tblCellMar>
          <w:left w:w="70" w:type="dxa"/>
          <w:right w:w="70" w:type="dxa"/>
        </w:tblCellMar>
        <w:tblLook w:val="04A0" w:firstRow="1" w:lastRow="0" w:firstColumn="1" w:lastColumn="0" w:noHBand="0" w:noVBand="1"/>
      </w:tblPr>
      <w:tblGrid>
        <w:gridCol w:w="4815"/>
        <w:gridCol w:w="4813"/>
      </w:tblGrid>
      <w:tr w:rsidR="00842F66" w:rsidRPr="00500D60" w14:paraId="458B9EB6" w14:textId="77777777" w:rsidTr="0006791F">
        <w:trPr>
          <w:trHeight w:val="300"/>
          <w:jc w:val="center"/>
        </w:trPr>
        <w:tc>
          <w:tcPr>
            <w:tcW w:w="4815" w:type="dxa"/>
            <w:tcBorders>
              <w:top w:val="single" w:sz="4" w:space="0" w:color="3F3F3F"/>
              <w:left w:val="single" w:sz="4" w:space="0" w:color="3F3F3F"/>
              <w:bottom w:val="single" w:sz="4" w:space="0" w:color="3F3F3F"/>
              <w:right w:val="single" w:sz="4" w:space="0" w:color="3F3F3F"/>
            </w:tcBorders>
            <w:shd w:val="clear" w:color="000000" w:fill="FFFFFF"/>
            <w:noWrap/>
            <w:vAlign w:val="bottom"/>
            <w:hideMark/>
          </w:tcPr>
          <w:p w14:paraId="3117AD0F" w14:textId="77777777" w:rsidR="00842F66" w:rsidRPr="00500D60" w:rsidRDefault="00842F66" w:rsidP="0006791F">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Arquivos dos dados originais - Período: 1971-2070 (RCP4.5 e RCP8.5)</w:t>
            </w:r>
          </w:p>
        </w:tc>
        <w:tc>
          <w:tcPr>
            <w:tcW w:w="4813" w:type="dxa"/>
            <w:tcBorders>
              <w:top w:val="single" w:sz="4" w:space="0" w:color="3F3F3F"/>
              <w:left w:val="single" w:sz="4" w:space="0" w:color="3F3F3F"/>
              <w:bottom w:val="single" w:sz="4" w:space="0" w:color="3F3F3F"/>
              <w:right w:val="single" w:sz="4" w:space="0" w:color="3F3F3F"/>
            </w:tcBorders>
            <w:shd w:val="clear" w:color="000000" w:fill="FFFFFF"/>
            <w:vAlign w:val="bottom"/>
          </w:tcPr>
          <w:p w14:paraId="7456EB3E" w14:textId="77777777" w:rsidR="00842F66" w:rsidRPr="00500D60" w:rsidRDefault="00842F66" w:rsidP="0006791F">
            <w:pPr>
              <w:jc w:val="cente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Arquivos dos dados com correção de viés - Período: 1971-2070 (RCP4.5 e RCP8.5)</w:t>
            </w:r>
          </w:p>
        </w:tc>
      </w:tr>
      <w:tr w:rsidR="00842F66" w:rsidRPr="00500D60" w14:paraId="05FCCE6E" w14:textId="77777777" w:rsidTr="0006791F">
        <w:trPr>
          <w:trHeight w:val="1392"/>
          <w:jc w:val="center"/>
        </w:trPr>
        <w:tc>
          <w:tcPr>
            <w:tcW w:w="4815" w:type="dxa"/>
            <w:tcBorders>
              <w:top w:val="nil"/>
              <w:left w:val="single" w:sz="4" w:space="0" w:color="3F3F3F"/>
              <w:bottom w:val="single" w:sz="4" w:space="0" w:color="3F3F3F"/>
              <w:right w:val="single" w:sz="4" w:space="0" w:color="3F3F3F"/>
            </w:tcBorders>
            <w:shd w:val="clear" w:color="000000" w:fill="FFFFFF"/>
            <w:noWrap/>
            <w:vAlign w:val="center"/>
            <w:hideMark/>
          </w:tcPr>
          <w:p w14:paraId="18548941" w14:textId="520FEE85" w:rsidR="00842F66" w:rsidRPr="00500D60" w:rsidRDefault="00842F66" w:rsidP="0006791F">
            <w:pPr>
              <w:jc w:val="center"/>
              <w:rPr>
                <w:rFonts w:ascii="Calibri" w:eastAsia="Times New Roman" w:hAnsi="Calibri" w:cs="Calibri"/>
                <w:b/>
                <w:bCs/>
                <w:color w:val="3F3F3F"/>
                <w:sz w:val="22"/>
                <w:szCs w:val="22"/>
                <w:lang w:eastAsia="pt-BR" w:bidi="ar-SA"/>
              </w:rPr>
            </w:pPr>
            <w:r w:rsidRPr="00F35122">
              <w:rPr>
                <w:rFonts w:ascii="Calibri" w:eastAsia="Times New Roman" w:hAnsi="Calibri" w:cs="Calibri"/>
                <w:b/>
                <w:bCs/>
                <w:color w:val="3F3F3F"/>
                <w:sz w:val="22"/>
                <w:szCs w:val="22"/>
                <w:lang w:eastAsia="pt-BR" w:bidi="ar-SA"/>
              </w:rPr>
              <w:t>7 tabelas dos 7 indicadores de temperatura  das 15 estações (*.xlsx)</w:t>
            </w:r>
          </w:p>
        </w:tc>
        <w:tc>
          <w:tcPr>
            <w:tcW w:w="4813" w:type="dxa"/>
            <w:tcBorders>
              <w:top w:val="single" w:sz="4" w:space="0" w:color="3F3F3F"/>
              <w:left w:val="single" w:sz="4" w:space="0" w:color="3F3F3F"/>
              <w:bottom w:val="single" w:sz="4" w:space="0" w:color="auto"/>
              <w:right w:val="single" w:sz="4" w:space="0" w:color="3F3F3F"/>
            </w:tcBorders>
            <w:shd w:val="clear" w:color="000000" w:fill="FFFFFF"/>
            <w:vAlign w:val="center"/>
          </w:tcPr>
          <w:p w14:paraId="7E2253FB" w14:textId="25D23511" w:rsidR="00842F66" w:rsidRPr="00500D60" w:rsidRDefault="00842F66" w:rsidP="0006791F">
            <w:pPr>
              <w:jc w:val="center"/>
              <w:rPr>
                <w:rFonts w:ascii="Calibri" w:eastAsia="Times New Roman" w:hAnsi="Calibri" w:cs="Calibri"/>
                <w:b/>
                <w:bCs/>
                <w:color w:val="3F3F3F"/>
                <w:sz w:val="22"/>
                <w:szCs w:val="22"/>
                <w:lang w:eastAsia="pt-BR" w:bidi="ar-SA"/>
              </w:rPr>
            </w:pPr>
            <w:r w:rsidRPr="00F35122">
              <w:rPr>
                <w:rFonts w:ascii="Calibri" w:eastAsia="Times New Roman" w:hAnsi="Calibri" w:cs="Calibri"/>
                <w:b/>
                <w:bCs/>
                <w:color w:val="3F3F3F"/>
                <w:sz w:val="22"/>
                <w:szCs w:val="22"/>
                <w:lang w:eastAsia="pt-BR" w:bidi="ar-SA"/>
              </w:rPr>
              <w:t>7 tabelas dos 7 indicadores de temperatura  das 15 estações (*.xlsx)</w:t>
            </w:r>
          </w:p>
        </w:tc>
      </w:tr>
      <w:tr w:rsidR="00842F66" w:rsidRPr="00500D60" w14:paraId="1308557E" w14:textId="77777777" w:rsidTr="0006791F">
        <w:trPr>
          <w:trHeight w:val="300"/>
          <w:jc w:val="center"/>
        </w:trPr>
        <w:tc>
          <w:tcPr>
            <w:tcW w:w="9628" w:type="dxa"/>
            <w:gridSpan w:val="2"/>
            <w:tcBorders>
              <w:top w:val="nil"/>
              <w:left w:val="single" w:sz="4" w:space="0" w:color="3F3F3F"/>
              <w:bottom w:val="single" w:sz="4" w:space="0" w:color="3F3F3F"/>
              <w:right w:val="single" w:sz="4" w:space="0" w:color="3F3F3F"/>
            </w:tcBorders>
            <w:shd w:val="clear" w:color="000000" w:fill="FFFFFF"/>
            <w:noWrap/>
            <w:vAlign w:val="bottom"/>
            <w:hideMark/>
          </w:tcPr>
          <w:p w14:paraId="3811842C" w14:textId="7D8EF06A" w:rsidR="00842F66" w:rsidRPr="00500D60" w:rsidRDefault="00842F66" w:rsidP="0006791F">
            <w:pPr>
              <w:rPr>
                <w:rFonts w:ascii="Calibri" w:eastAsia="Times New Roman" w:hAnsi="Calibri" w:cs="Calibri"/>
                <w:b/>
                <w:bCs/>
                <w:color w:val="3F3F3F"/>
                <w:sz w:val="22"/>
                <w:szCs w:val="22"/>
                <w:lang w:eastAsia="pt-BR" w:bidi="ar-SA"/>
              </w:rPr>
            </w:pPr>
            <w:r w:rsidRPr="00500D60">
              <w:rPr>
                <w:rFonts w:ascii="Calibri" w:eastAsia="Times New Roman" w:hAnsi="Calibri" w:cs="Calibri"/>
                <w:b/>
                <w:bCs/>
                <w:color w:val="3F3F3F"/>
                <w:sz w:val="22"/>
                <w:szCs w:val="22"/>
                <w:lang w:eastAsia="pt-BR" w:bidi="ar-SA"/>
              </w:rPr>
              <w:t xml:space="preserve">Total                                                   </w:t>
            </w:r>
            <w:r>
              <w:rPr>
                <w:rFonts w:ascii="Calibri" w:eastAsia="Times New Roman" w:hAnsi="Calibri" w:cs="Calibri"/>
                <w:b/>
                <w:bCs/>
                <w:color w:val="3F3F3F"/>
                <w:sz w:val="22"/>
                <w:szCs w:val="22"/>
                <w:lang w:eastAsia="pt-BR" w:bidi="ar-SA"/>
              </w:rPr>
              <w:t xml:space="preserve">     </w:t>
            </w:r>
            <w:r w:rsidRPr="00500D60">
              <w:rPr>
                <w:rFonts w:ascii="Calibri" w:eastAsia="Times New Roman" w:hAnsi="Calibri" w:cs="Calibri"/>
                <w:b/>
                <w:bCs/>
                <w:color w:val="3F3F3F"/>
                <w:sz w:val="22"/>
                <w:szCs w:val="22"/>
                <w:lang w:eastAsia="pt-BR" w:bidi="ar-SA"/>
              </w:rPr>
              <w:t xml:space="preserve">      </w:t>
            </w:r>
            <w:r>
              <w:rPr>
                <w:rFonts w:ascii="Calibri" w:eastAsia="Times New Roman" w:hAnsi="Calibri" w:cs="Calibri"/>
                <w:b/>
                <w:bCs/>
                <w:color w:val="3F3F3F"/>
                <w:sz w:val="22"/>
                <w:szCs w:val="22"/>
                <w:lang w:eastAsia="pt-BR" w:bidi="ar-SA"/>
              </w:rPr>
              <w:t xml:space="preserve">       </w:t>
            </w:r>
            <w:r w:rsidRPr="00500D60">
              <w:rPr>
                <w:rFonts w:ascii="Calibri" w:eastAsia="Times New Roman" w:hAnsi="Calibri" w:cs="Calibri"/>
                <w:b/>
                <w:bCs/>
                <w:color w:val="3F3F3F"/>
                <w:sz w:val="22"/>
                <w:szCs w:val="22"/>
                <w:lang w:eastAsia="pt-BR" w:bidi="ar-SA"/>
              </w:rPr>
              <w:t xml:space="preserve">        </w:t>
            </w:r>
            <w:r>
              <w:rPr>
                <w:rFonts w:ascii="Calibri" w:eastAsia="Times New Roman" w:hAnsi="Calibri" w:cs="Calibri"/>
                <w:b/>
                <w:bCs/>
                <w:color w:val="3F3F3F"/>
                <w:sz w:val="22"/>
                <w:szCs w:val="22"/>
                <w:lang w:eastAsia="pt-BR" w:bidi="ar-SA"/>
              </w:rPr>
              <w:t>14</w:t>
            </w:r>
          </w:p>
        </w:tc>
      </w:tr>
    </w:tbl>
    <w:p w14:paraId="4C609A99" w14:textId="77777777" w:rsidR="00842F66" w:rsidRPr="006512BB" w:rsidRDefault="00842F66" w:rsidP="00597FED">
      <w:pPr>
        <w:spacing w:after="120"/>
        <w:jc w:val="center"/>
        <w:rPr>
          <w:rFonts w:asciiTheme="majorHAnsi" w:hAnsiTheme="majorHAnsi" w:cs="Arial"/>
          <w:b/>
        </w:rPr>
      </w:pPr>
    </w:p>
    <w:p w14:paraId="7419EFD8" w14:textId="77777777" w:rsidR="00B0428C" w:rsidRDefault="00A60041" w:rsidP="00A60041">
      <w:pPr>
        <w:jc w:val="both"/>
        <w:rPr>
          <w:rFonts w:asciiTheme="majorHAnsi" w:hAnsiTheme="majorHAnsi" w:cstheme="majorHAnsi"/>
        </w:rPr>
      </w:pPr>
      <w:r>
        <w:rPr>
          <w:rFonts w:asciiTheme="majorHAnsi" w:hAnsiTheme="majorHAnsi" w:cstheme="majorHAnsi"/>
        </w:rPr>
        <w:tab/>
      </w:r>
    </w:p>
    <w:p w14:paraId="51D06E69" w14:textId="73E8438B" w:rsidR="00B0428C" w:rsidRPr="00B0428C" w:rsidRDefault="00B0428C" w:rsidP="00A60041">
      <w:pPr>
        <w:jc w:val="both"/>
        <w:rPr>
          <w:rFonts w:asciiTheme="majorHAnsi" w:hAnsiTheme="majorHAnsi" w:cstheme="majorHAnsi"/>
          <w:b/>
        </w:rPr>
      </w:pPr>
      <w:r w:rsidRPr="00B0428C">
        <w:rPr>
          <w:rFonts w:asciiTheme="majorHAnsi" w:hAnsiTheme="majorHAnsi" w:cstheme="majorHAnsi"/>
          <w:b/>
        </w:rPr>
        <w:t>3.</w:t>
      </w:r>
      <w:r w:rsidR="009B260E">
        <w:rPr>
          <w:rFonts w:asciiTheme="majorHAnsi" w:hAnsiTheme="majorHAnsi" w:cstheme="majorHAnsi"/>
          <w:b/>
        </w:rPr>
        <w:t>3</w:t>
      </w:r>
      <w:r w:rsidRPr="00B0428C">
        <w:rPr>
          <w:rFonts w:asciiTheme="majorHAnsi" w:hAnsiTheme="majorHAnsi" w:cstheme="majorHAnsi"/>
          <w:b/>
        </w:rPr>
        <w:t>.2 Nomenclatura</w:t>
      </w:r>
      <w:r w:rsidR="004D01F5">
        <w:rPr>
          <w:rFonts w:asciiTheme="majorHAnsi" w:hAnsiTheme="majorHAnsi" w:cstheme="majorHAnsi"/>
          <w:b/>
        </w:rPr>
        <w:t xml:space="preserve"> </w:t>
      </w:r>
      <w:r w:rsidRPr="00B0428C">
        <w:rPr>
          <w:rFonts w:asciiTheme="majorHAnsi" w:hAnsiTheme="majorHAnsi" w:cstheme="majorHAnsi"/>
          <w:b/>
        </w:rPr>
        <w:t>dos arquivos gerados</w:t>
      </w:r>
      <w:r w:rsidR="004D01F5">
        <w:rPr>
          <w:rFonts w:asciiTheme="majorHAnsi" w:hAnsiTheme="majorHAnsi" w:cstheme="majorHAnsi"/>
          <w:b/>
        </w:rPr>
        <w:t xml:space="preserve"> e de seus subdiretórios</w:t>
      </w:r>
    </w:p>
    <w:p w14:paraId="6407A346" w14:textId="77777777" w:rsidR="00B0428C" w:rsidRDefault="00B0428C" w:rsidP="00A60041">
      <w:pPr>
        <w:jc w:val="both"/>
        <w:rPr>
          <w:rFonts w:asciiTheme="majorHAnsi" w:hAnsiTheme="majorHAnsi" w:cstheme="majorHAnsi"/>
        </w:rPr>
      </w:pPr>
    </w:p>
    <w:p w14:paraId="7BE681E0" w14:textId="178F30C6" w:rsidR="00A60041" w:rsidRDefault="00B0428C" w:rsidP="00A60041">
      <w:pPr>
        <w:jc w:val="both"/>
        <w:rPr>
          <w:rFonts w:asciiTheme="majorHAnsi" w:hAnsiTheme="majorHAnsi" w:cstheme="majorHAnsi"/>
        </w:rPr>
      </w:pPr>
      <w:r>
        <w:rPr>
          <w:rFonts w:asciiTheme="majorHAnsi" w:hAnsiTheme="majorHAnsi" w:cstheme="majorHAnsi"/>
        </w:rPr>
        <w:tab/>
      </w:r>
      <w:r w:rsidR="00A60041">
        <w:rPr>
          <w:rFonts w:asciiTheme="majorHAnsi" w:hAnsiTheme="majorHAnsi" w:cstheme="majorHAnsi"/>
        </w:rPr>
        <w:t xml:space="preserve">Os mapas, arquivos, gráficos e tabelas mencionados acima se encontram em dois diretórios. Um contendo os dados originais do modelo Eta e o outro contendo os dados com correção de viés. Cada um desses diretórios contém os subdiretórios: </w:t>
      </w:r>
      <w:r w:rsidR="00A60041">
        <w:rPr>
          <w:rFonts w:asciiTheme="majorHAnsi" w:hAnsiTheme="majorHAnsi" w:cstheme="majorHAnsi"/>
          <w:b/>
          <w:color w:val="4472C4" w:themeColor="accent1"/>
        </w:rPr>
        <w:t>TENDENCIAS</w:t>
      </w:r>
      <w:r w:rsidR="00A60041" w:rsidRPr="005A26A5">
        <w:rPr>
          <w:rFonts w:asciiTheme="majorHAnsi" w:hAnsiTheme="majorHAnsi" w:cstheme="majorHAnsi"/>
        </w:rPr>
        <w:t xml:space="preserve">, </w:t>
      </w:r>
      <w:r w:rsidR="00A60041" w:rsidRPr="005015DD">
        <w:rPr>
          <w:rFonts w:asciiTheme="majorHAnsi" w:hAnsiTheme="majorHAnsi" w:cstheme="majorHAnsi"/>
          <w:b/>
          <w:color w:val="4472C4" w:themeColor="accent1"/>
        </w:rPr>
        <w:t>TABELAS</w:t>
      </w:r>
      <w:r w:rsidR="00A60041" w:rsidRPr="00F85C71">
        <w:rPr>
          <w:rFonts w:asciiTheme="majorHAnsi" w:hAnsiTheme="majorHAnsi" w:cstheme="majorHAnsi"/>
        </w:rPr>
        <w:t xml:space="preserve"> e </w:t>
      </w:r>
      <w:r w:rsidR="00A60041" w:rsidRPr="005015DD">
        <w:rPr>
          <w:rFonts w:asciiTheme="majorHAnsi" w:hAnsiTheme="majorHAnsi" w:cstheme="majorHAnsi"/>
          <w:b/>
          <w:color w:val="4472C4" w:themeColor="accent1"/>
        </w:rPr>
        <w:t>MAPAS</w:t>
      </w:r>
      <w:r w:rsidR="00A60041">
        <w:rPr>
          <w:rFonts w:asciiTheme="majorHAnsi" w:hAnsiTheme="majorHAnsi" w:cstheme="majorHAnsi"/>
        </w:rPr>
        <w:t>.</w:t>
      </w:r>
    </w:p>
    <w:p w14:paraId="2AD3F281" w14:textId="77777777" w:rsidR="00A60041" w:rsidRDefault="00A60041" w:rsidP="00A60041">
      <w:pPr>
        <w:jc w:val="both"/>
        <w:rPr>
          <w:rFonts w:asciiTheme="majorHAnsi" w:hAnsiTheme="majorHAnsi" w:cstheme="majorHAnsi"/>
        </w:rPr>
      </w:pPr>
    </w:p>
    <w:p w14:paraId="200B02AD" w14:textId="630EAF4F" w:rsidR="00A60041" w:rsidRPr="004D01F5" w:rsidRDefault="00842F66" w:rsidP="00A60041">
      <w:pPr>
        <w:pStyle w:val="ListParagraph"/>
        <w:numPr>
          <w:ilvl w:val="0"/>
          <w:numId w:val="25"/>
        </w:numPr>
        <w:ind w:left="360"/>
        <w:jc w:val="both"/>
        <w:rPr>
          <w:rFonts w:asciiTheme="majorHAnsi" w:hAnsiTheme="majorHAnsi" w:cstheme="majorHAnsi"/>
        </w:rPr>
      </w:pPr>
      <w:r>
        <w:rPr>
          <w:rFonts w:asciiTheme="majorHAnsi" w:hAnsiTheme="majorHAnsi" w:cstheme="majorHAnsi"/>
        </w:rPr>
        <w:t>O</w:t>
      </w:r>
      <w:r w:rsidR="00B0428C" w:rsidRPr="004D01F5">
        <w:rPr>
          <w:rFonts w:asciiTheme="majorHAnsi" w:hAnsiTheme="majorHAnsi" w:cstheme="majorHAnsi"/>
        </w:rPr>
        <w:t xml:space="preserve"> sub-</w:t>
      </w:r>
      <w:r w:rsidR="00A60041" w:rsidRPr="004D01F5">
        <w:rPr>
          <w:rFonts w:asciiTheme="majorHAnsi" w:hAnsiTheme="majorHAnsi" w:cstheme="majorHAnsi"/>
        </w:rPr>
        <w:t xml:space="preserve">diretório </w:t>
      </w:r>
      <w:r w:rsidR="00A60041" w:rsidRPr="004D01F5">
        <w:rPr>
          <w:rFonts w:asciiTheme="majorHAnsi" w:hAnsiTheme="majorHAnsi" w:cstheme="majorHAnsi"/>
          <w:b/>
          <w:i/>
          <w:color w:val="4472C4" w:themeColor="accent1"/>
        </w:rPr>
        <w:t>TENDENCIAS</w:t>
      </w:r>
      <w:r w:rsidR="00F87675" w:rsidRPr="004D01F5">
        <w:rPr>
          <w:rFonts w:asciiTheme="majorHAnsi" w:hAnsiTheme="majorHAnsi" w:cstheme="majorHAnsi"/>
        </w:rPr>
        <w:t xml:space="preserve"> contém os </w:t>
      </w:r>
      <w:r>
        <w:rPr>
          <w:rFonts w:asciiTheme="majorHAnsi" w:hAnsiTheme="majorHAnsi" w:cstheme="majorHAnsi"/>
        </w:rPr>
        <w:t>arquivos</w:t>
      </w:r>
      <w:r w:rsidR="00F87675" w:rsidRPr="004D01F5">
        <w:rPr>
          <w:rFonts w:asciiTheme="majorHAnsi" w:hAnsiTheme="majorHAnsi" w:cstheme="majorHAnsi"/>
        </w:rPr>
        <w:t xml:space="preserve"> em formato figuras (.png) e </w:t>
      </w:r>
      <w:r>
        <w:rPr>
          <w:rFonts w:asciiTheme="majorHAnsi" w:hAnsiTheme="majorHAnsi" w:cstheme="majorHAnsi"/>
        </w:rPr>
        <w:t>em formato</w:t>
      </w:r>
      <w:r w:rsidR="00F87675" w:rsidRPr="004D01F5">
        <w:rPr>
          <w:rFonts w:asciiTheme="majorHAnsi" w:hAnsiTheme="majorHAnsi" w:cstheme="majorHAnsi"/>
        </w:rPr>
        <w:t xml:space="preserve"> de texto (.txt)</w:t>
      </w:r>
      <w:r w:rsidR="00A60041" w:rsidRPr="004D01F5">
        <w:rPr>
          <w:rFonts w:asciiTheme="majorHAnsi" w:hAnsiTheme="majorHAnsi" w:cstheme="majorHAnsi"/>
        </w:rPr>
        <w:t>:</w:t>
      </w:r>
    </w:p>
    <w:p w14:paraId="1B368283" w14:textId="00E540FD" w:rsidR="00BA783F" w:rsidRDefault="00BA783F" w:rsidP="00BA783F">
      <w:pPr>
        <w:jc w:val="both"/>
        <w:rPr>
          <w:rFonts w:asciiTheme="majorHAnsi" w:hAnsiTheme="majorHAnsi" w:cstheme="majorHAnsi"/>
          <w:highlight w:val="magenta"/>
        </w:rPr>
      </w:pPr>
    </w:p>
    <w:p w14:paraId="30E1551C" w14:textId="19BE474F" w:rsidR="00BA783F" w:rsidRDefault="00232BD3" w:rsidP="00BA783F">
      <w:pPr>
        <w:pStyle w:val="ListParagraph"/>
        <w:numPr>
          <w:ilvl w:val="0"/>
          <w:numId w:val="35"/>
        </w:numPr>
        <w:ind w:left="927"/>
        <w:jc w:val="both"/>
        <w:rPr>
          <w:rFonts w:asciiTheme="majorHAnsi" w:hAnsiTheme="majorHAnsi" w:cstheme="majorHAnsi"/>
          <w:i/>
        </w:rPr>
      </w:pPr>
      <w:r>
        <w:rPr>
          <w:rFonts w:asciiTheme="majorHAnsi" w:hAnsiTheme="majorHAnsi" w:cstheme="majorHAnsi"/>
          <w:i/>
        </w:rPr>
        <w:t>Subdiretório de</w:t>
      </w:r>
      <w:r w:rsidR="00BA783F">
        <w:rPr>
          <w:rFonts w:asciiTheme="majorHAnsi" w:hAnsiTheme="majorHAnsi" w:cstheme="majorHAnsi"/>
          <w:i/>
        </w:rPr>
        <w:t xml:space="preserve"> figuras </w:t>
      </w:r>
      <w:r w:rsidR="00BA783F" w:rsidRPr="00BA783F">
        <w:rPr>
          <w:rFonts w:asciiTheme="majorHAnsi" w:hAnsiTheme="majorHAnsi" w:cstheme="majorHAnsi"/>
          <w:i/>
        </w:rPr>
        <w:t>(.</w:t>
      </w:r>
      <w:r w:rsidR="00BA783F">
        <w:rPr>
          <w:rFonts w:asciiTheme="majorHAnsi" w:hAnsiTheme="majorHAnsi" w:cstheme="majorHAnsi"/>
          <w:i/>
        </w:rPr>
        <w:t>png</w:t>
      </w:r>
      <w:r w:rsidR="00BA783F" w:rsidRPr="00BA783F">
        <w:rPr>
          <w:rFonts w:asciiTheme="majorHAnsi" w:hAnsiTheme="majorHAnsi" w:cstheme="majorHAnsi"/>
          <w:i/>
        </w:rPr>
        <w:t>):</w:t>
      </w:r>
    </w:p>
    <w:p w14:paraId="7AD7A85E" w14:textId="77777777" w:rsidR="009206E3" w:rsidRDefault="009206E3" w:rsidP="009206E3">
      <w:pPr>
        <w:pStyle w:val="ListParagraph"/>
        <w:ind w:left="1425"/>
        <w:jc w:val="both"/>
        <w:rPr>
          <w:rFonts w:asciiTheme="majorHAnsi" w:hAnsiTheme="majorHAnsi" w:cstheme="majorHAnsi"/>
        </w:rPr>
      </w:pPr>
    </w:p>
    <w:p w14:paraId="33C26489" w14:textId="3359106B" w:rsidR="009206E3" w:rsidRPr="009206E3" w:rsidRDefault="009206E3" w:rsidP="009206E3">
      <w:pPr>
        <w:pStyle w:val="ListParagraph"/>
        <w:ind w:left="0"/>
        <w:jc w:val="both"/>
        <w:rPr>
          <w:rFonts w:asciiTheme="majorHAnsi" w:hAnsiTheme="majorHAnsi" w:cstheme="majorHAnsi"/>
        </w:rPr>
      </w:pPr>
      <w:r w:rsidRPr="009206E3">
        <w:rPr>
          <w:rFonts w:asciiTheme="majorHAnsi" w:hAnsiTheme="majorHAnsi" w:cstheme="majorHAnsi"/>
        </w:rPr>
        <w:t>Os subdiretórios foram organizados da seguinte forma:</w:t>
      </w:r>
    </w:p>
    <w:p w14:paraId="13B18D6D" w14:textId="77777777" w:rsidR="00BA783F" w:rsidRDefault="00BA783F" w:rsidP="00BA783F">
      <w:pPr>
        <w:pStyle w:val="ListParagraph"/>
        <w:ind w:left="0"/>
        <w:jc w:val="both"/>
        <w:rPr>
          <w:rFonts w:asciiTheme="majorHAnsi" w:hAnsiTheme="majorHAnsi" w:cstheme="majorHAnsi"/>
        </w:rPr>
      </w:pPr>
    </w:p>
    <w:p w14:paraId="104456A1" w14:textId="115A5760" w:rsidR="00BA783F" w:rsidRPr="00BA783F" w:rsidRDefault="00BA783F" w:rsidP="00BA783F">
      <w:pPr>
        <w:pStyle w:val="ListParagraph"/>
        <w:ind w:left="0"/>
        <w:jc w:val="both"/>
        <w:rPr>
          <w:rFonts w:asciiTheme="majorHAnsi" w:hAnsiTheme="majorHAnsi" w:cstheme="majorHAnsi"/>
          <w:b/>
          <w:i/>
          <w:caps/>
          <w:color w:val="4472C4" w:themeColor="accent1"/>
        </w:rPr>
      </w:pPr>
      <w:r w:rsidRPr="00BA783F">
        <w:rPr>
          <w:rFonts w:asciiTheme="majorHAnsi" w:hAnsiTheme="majorHAnsi" w:cstheme="majorHAnsi"/>
          <w:b/>
          <w:i/>
          <w:caps/>
          <w:color w:val="4472C4" w:themeColor="accent1"/>
        </w:rPr>
        <w:t>PASTA</w:t>
      </w:r>
      <w:r w:rsidRPr="00BA783F">
        <w:rPr>
          <w:rFonts w:asciiTheme="majorHAnsi" w:hAnsiTheme="majorHAnsi" w:cstheme="majorHAnsi"/>
          <w:b/>
          <w:i/>
          <w:caps/>
        </w:rPr>
        <w:t>/</w:t>
      </w:r>
      <w:r w:rsidRPr="00232BD3">
        <w:rPr>
          <w:rFonts w:asciiTheme="majorHAnsi" w:hAnsiTheme="majorHAnsi" w:cstheme="majorHAnsi"/>
          <w:b/>
          <w:i/>
          <w:iCs/>
          <w:caps/>
        </w:rPr>
        <w:t>PNG</w:t>
      </w:r>
      <w:r w:rsidRPr="00BA783F">
        <w:rPr>
          <w:rFonts w:asciiTheme="majorHAnsi" w:hAnsiTheme="majorHAnsi" w:cstheme="majorHAnsi"/>
          <w:b/>
          <w:i/>
          <w:caps/>
        </w:rPr>
        <w:t>/TENDENCIAS/</w:t>
      </w:r>
    </w:p>
    <w:p w14:paraId="094A9C3E" w14:textId="73863832" w:rsidR="00BA783F" w:rsidRDefault="00232BD3" w:rsidP="00BA783F">
      <w:pPr>
        <w:jc w:val="both"/>
        <w:rPr>
          <w:rFonts w:asciiTheme="majorHAnsi" w:hAnsiTheme="majorHAnsi" w:cstheme="majorHAnsi"/>
        </w:rPr>
      </w:pPr>
      <w:r>
        <w:rPr>
          <w:rFonts w:asciiTheme="majorHAnsi" w:hAnsiTheme="majorHAnsi" w:cstheme="majorHAnsi"/>
        </w:rPr>
        <w:t>Esse subdiretório contém arquivos cujos</w:t>
      </w:r>
      <w:r w:rsidR="00BA783F">
        <w:rPr>
          <w:rFonts w:asciiTheme="majorHAnsi" w:hAnsiTheme="majorHAnsi" w:cstheme="majorHAnsi"/>
        </w:rPr>
        <w:t xml:space="preserve"> nomes foram construídos da seguinte forma:</w:t>
      </w:r>
    </w:p>
    <w:p w14:paraId="52EEBCB6" w14:textId="77777777" w:rsidR="00BA783F" w:rsidRDefault="00BA783F" w:rsidP="00BA783F">
      <w:pPr>
        <w:spacing w:line="276" w:lineRule="auto"/>
        <w:jc w:val="both"/>
        <w:rPr>
          <w:rFonts w:asciiTheme="majorHAnsi" w:hAnsiTheme="majorHAnsi" w:cstheme="majorHAnsi"/>
        </w:rPr>
      </w:pPr>
    </w:p>
    <w:p w14:paraId="2BCA7AA5" w14:textId="77777777" w:rsidR="00BA783F" w:rsidRDefault="00BA783F" w:rsidP="00BA783F">
      <w:pPr>
        <w:jc w:val="both"/>
        <w:rPr>
          <w:rFonts w:asciiTheme="majorHAnsi" w:hAnsiTheme="majorHAnsi" w:cstheme="majorHAnsi"/>
          <w:b/>
          <w:i/>
        </w:rPr>
      </w:pPr>
      <w:r>
        <w:rPr>
          <w:rFonts w:asciiTheme="majorHAnsi" w:hAnsiTheme="majorHAnsi" w:cstheme="majorHAnsi"/>
        </w:rPr>
        <w:t xml:space="preserve">- </w:t>
      </w:r>
      <w:r w:rsidRPr="00124F91">
        <w:rPr>
          <w:rFonts w:asciiTheme="majorHAnsi" w:hAnsiTheme="majorHAnsi" w:cstheme="majorHAnsi"/>
          <w:b/>
          <w:i/>
          <w:caps/>
          <w:color w:val="4472C4" w:themeColor="accent1"/>
        </w:rPr>
        <w:t>Indicador</w:t>
      </w:r>
      <w:r w:rsidRPr="00F87675">
        <w:rPr>
          <w:rFonts w:asciiTheme="majorHAnsi" w:hAnsiTheme="majorHAnsi" w:cstheme="majorHAnsi"/>
          <w:i/>
        </w:rPr>
        <w:t>_tend_</w:t>
      </w:r>
      <w:r w:rsidRPr="00124F91">
        <w:rPr>
          <w:rFonts w:asciiTheme="majorHAnsi" w:hAnsiTheme="majorHAnsi" w:cstheme="majorHAnsi"/>
          <w:b/>
          <w:i/>
          <w:caps/>
          <w:color w:val="4472C4" w:themeColor="accent1"/>
        </w:rPr>
        <w:t>Estacao</w:t>
      </w:r>
    </w:p>
    <w:p w14:paraId="11CFCE55" w14:textId="6C2B43CE" w:rsidR="00BA783F" w:rsidRDefault="00BA783F" w:rsidP="00BA783F">
      <w:pPr>
        <w:jc w:val="both"/>
        <w:rPr>
          <w:rFonts w:asciiTheme="majorHAnsi" w:hAnsiTheme="majorHAnsi" w:cstheme="majorHAnsi"/>
          <w:i/>
        </w:rPr>
      </w:pPr>
      <w:r>
        <w:rPr>
          <w:rFonts w:asciiTheme="majorHAnsi" w:hAnsiTheme="majorHAnsi" w:cstheme="majorHAnsi"/>
        </w:rPr>
        <w:t xml:space="preserve">- </w:t>
      </w:r>
      <w:r w:rsidRPr="00124F91">
        <w:rPr>
          <w:rFonts w:asciiTheme="majorHAnsi" w:hAnsiTheme="majorHAnsi" w:cstheme="majorHAnsi"/>
          <w:b/>
          <w:i/>
          <w:caps/>
          <w:color w:val="4472C4" w:themeColor="accent1"/>
        </w:rPr>
        <w:t>Indicador</w:t>
      </w:r>
      <w:r w:rsidRPr="00124F91">
        <w:rPr>
          <w:rFonts w:asciiTheme="majorHAnsi" w:hAnsiTheme="majorHAnsi" w:cstheme="majorHAnsi"/>
          <w:b/>
          <w:i/>
        </w:rPr>
        <w:t>_</w:t>
      </w:r>
      <w:r w:rsidRPr="00F87675">
        <w:rPr>
          <w:rFonts w:asciiTheme="majorHAnsi" w:hAnsiTheme="majorHAnsi" w:cstheme="majorHAnsi"/>
          <w:i/>
        </w:rPr>
        <w:t>tend</w:t>
      </w:r>
      <w:r w:rsidRPr="00124F91">
        <w:rPr>
          <w:rFonts w:asciiTheme="majorHAnsi" w:hAnsiTheme="majorHAnsi" w:cstheme="majorHAnsi"/>
          <w:b/>
          <w:i/>
        </w:rPr>
        <w:t>_</w:t>
      </w:r>
      <w:r w:rsidRPr="00124F91">
        <w:rPr>
          <w:rFonts w:asciiTheme="majorHAnsi" w:hAnsiTheme="majorHAnsi" w:cstheme="majorHAnsi"/>
          <w:b/>
          <w:i/>
          <w:caps/>
          <w:color w:val="4472C4" w:themeColor="accent1"/>
        </w:rPr>
        <w:t>Estacao</w:t>
      </w:r>
      <w:r w:rsidRPr="00F87675">
        <w:rPr>
          <w:rFonts w:asciiTheme="majorHAnsi" w:hAnsiTheme="majorHAnsi" w:cstheme="majorHAnsi"/>
          <w:i/>
        </w:rPr>
        <w:t>_corr</w:t>
      </w:r>
    </w:p>
    <w:p w14:paraId="52D52720" w14:textId="229A3B1D" w:rsidR="00BA783F" w:rsidRDefault="00BA783F" w:rsidP="00BA783F">
      <w:pPr>
        <w:jc w:val="both"/>
        <w:rPr>
          <w:rFonts w:asciiTheme="majorHAnsi" w:hAnsiTheme="majorHAnsi" w:cstheme="majorHAnsi"/>
        </w:rPr>
      </w:pPr>
    </w:p>
    <w:p w14:paraId="057A3618" w14:textId="77777777" w:rsidR="00842F66" w:rsidRDefault="00842F66" w:rsidP="00842F66">
      <w:pPr>
        <w:rPr>
          <w:rFonts w:asciiTheme="majorHAnsi" w:hAnsiTheme="majorHAnsi" w:cstheme="majorHAnsi"/>
        </w:rPr>
      </w:pPr>
      <w:r>
        <w:rPr>
          <w:rFonts w:asciiTheme="majorHAnsi" w:hAnsiTheme="majorHAnsi" w:cstheme="majorHAnsi"/>
        </w:rPr>
        <w:t>onde:</w:t>
      </w:r>
    </w:p>
    <w:p w14:paraId="3C79E733" w14:textId="77777777" w:rsidR="00842F66" w:rsidRPr="00E325FA" w:rsidRDefault="00842F66" w:rsidP="00842F66">
      <w:pPr>
        <w:pStyle w:val="ListParagraph"/>
        <w:numPr>
          <w:ilvl w:val="0"/>
          <w:numId w:val="32"/>
        </w:numPr>
        <w:spacing w:after="160" w:line="276" w:lineRule="auto"/>
        <w:ind w:left="0"/>
        <w:jc w:val="both"/>
        <w:rPr>
          <w:rFonts w:asciiTheme="majorHAnsi" w:hAnsiTheme="majorHAnsi" w:cstheme="majorHAnsi"/>
          <w:b/>
          <w:i/>
          <w:iCs/>
        </w:rPr>
      </w:pPr>
      <w:r>
        <w:rPr>
          <w:rFonts w:asciiTheme="majorHAnsi" w:hAnsiTheme="majorHAnsi" w:cstheme="majorHAnsi"/>
          <w:b/>
          <w:i/>
          <w:iCs/>
          <w:color w:val="4472C4" w:themeColor="accent1"/>
        </w:rPr>
        <w:t xml:space="preserve">PASTA = </w:t>
      </w:r>
      <w:r>
        <w:rPr>
          <w:rFonts w:asciiTheme="majorHAnsi" w:hAnsiTheme="majorHAnsi" w:cstheme="majorHAnsi"/>
          <w:b/>
          <w:i/>
          <w:iCs/>
        </w:rPr>
        <w:t xml:space="preserve">Dados_Originais </w:t>
      </w:r>
      <w:r>
        <w:rPr>
          <w:rFonts w:asciiTheme="majorHAnsi" w:hAnsiTheme="majorHAnsi" w:cstheme="majorHAnsi"/>
          <w:i/>
          <w:iCs/>
        </w:rPr>
        <w:t>ou</w:t>
      </w:r>
      <w:r>
        <w:rPr>
          <w:rFonts w:asciiTheme="majorHAnsi" w:hAnsiTheme="majorHAnsi" w:cstheme="majorHAnsi"/>
          <w:b/>
          <w:i/>
          <w:iCs/>
        </w:rPr>
        <w:t xml:space="preserve"> Dados_Correcao_Vies</w:t>
      </w:r>
    </w:p>
    <w:p w14:paraId="2BA75703" w14:textId="77777777" w:rsidR="00842F66" w:rsidRPr="00E325FA" w:rsidRDefault="00842F66" w:rsidP="00842F66">
      <w:pPr>
        <w:pStyle w:val="ListParagraph"/>
        <w:numPr>
          <w:ilvl w:val="0"/>
          <w:numId w:val="32"/>
        </w:numPr>
        <w:spacing w:after="160" w:line="276" w:lineRule="auto"/>
        <w:ind w:left="0"/>
        <w:jc w:val="both"/>
        <w:rPr>
          <w:rFonts w:asciiTheme="majorHAnsi" w:hAnsiTheme="majorHAnsi" w:cstheme="majorHAnsi"/>
          <w:i/>
        </w:rPr>
      </w:pPr>
      <w:r w:rsidRPr="00D53356">
        <w:rPr>
          <w:rFonts w:asciiTheme="majorHAnsi" w:hAnsiTheme="majorHAnsi" w:cstheme="majorHAnsi"/>
          <w:b/>
          <w:i/>
          <w:caps/>
          <w:color w:val="4472C4" w:themeColor="accent1"/>
        </w:rPr>
        <w:t>Indicador</w:t>
      </w:r>
      <w:r>
        <w:rPr>
          <w:rFonts w:asciiTheme="majorHAnsi" w:hAnsiTheme="majorHAnsi" w:cstheme="majorHAnsi"/>
          <w:b/>
          <w:i/>
          <w:caps/>
          <w:color w:val="4472C4" w:themeColor="accent1"/>
        </w:rPr>
        <w:t xml:space="preserve"> </w:t>
      </w:r>
      <w:r w:rsidRPr="00E325FA">
        <w:rPr>
          <w:rFonts w:asciiTheme="majorHAnsi" w:hAnsiTheme="majorHAnsi" w:cstheme="majorHAnsi"/>
          <w:i/>
        </w:rPr>
        <w:t>=</w:t>
      </w:r>
      <w:r>
        <w:rPr>
          <w:rFonts w:asciiTheme="majorHAnsi" w:hAnsiTheme="majorHAnsi" w:cstheme="majorHAnsi"/>
          <w:i/>
        </w:rPr>
        <w:t xml:space="preserve"> </w:t>
      </w:r>
      <w:r w:rsidRPr="00E325FA">
        <w:rPr>
          <w:rFonts w:asciiTheme="majorHAnsi" w:hAnsiTheme="majorHAnsi" w:cstheme="majorHAnsi"/>
          <w:b/>
          <w:i/>
        </w:rPr>
        <w:t xml:space="preserve">TN10p, TN90p, TX10p, TX90p, TX20, TMAX </w:t>
      </w:r>
      <w:r w:rsidRPr="00E325FA">
        <w:rPr>
          <w:rFonts w:asciiTheme="majorHAnsi" w:hAnsiTheme="majorHAnsi" w:cstheme="majorHAnsi"/>
          <w:i/>
        </w:rPr>
        <w:t>ou</w:t>
      </w:r>
      <w:r w:rsidRPr="00E325FA">
        <w:rPr>
          <w:rFonts w:asciiTheme="majorHAnsi" w:hAnsiTheme="majorHAnsi" w:cstheme="majorHAnsi"/>
          <w:b/>
          <w:i/>
        </w:rPr>
        <w:t>TMIN.</w:t>
      </w:r>
    </w:p>
    <w:p w14:paraId="4DC1CC81" w14:textId="77777777" w:rsidR="00842F66" w:rsidRPr="00BA783F" w:rsidRDefault="00842F66" w:rsidP="00842F66">
      <w:pPr>
        <w:pStyle w:val="ListParagraph"/>
        <w:numPr>
          <w:ilvl w:val="0"/>
          <w:numId w:val="32"/>
        </w:numPr>
        <w:ind w:left="0"/>
        <w:jc w:val="both"/>
        <w:rPr>
          <w:rFonts w:asciiTheme="majorHAnsi" w:hAnsiTheme="majorHAnsi" w:cstheme="majorHAnsi"/>
          <w:b/>
          <w:i/>
        </w:rPr>
      </w:pPr>
      <w:r w:rsidRPr="00D53356">
        <w:rPr>
          <w:rFonts w:asciiTheme="majorHAnsi" w:hAnsiTheme="majorHAnsi" w:cstheme="majorHAnsi"/>
          <w:b/>
          <w:i/>
          <w:caps/>
          <w:color w:val="4472C4" w:themeColor="accent1"/>
        </w:rPr>
        <w:t>Estacao</w:t>
      </w:r>
      <w:r>
        <w:rPr>
          <w:rFonts w:asciiTheme="majorHAnsi" w:hAnsiTheme="majorHAnsi" w:cstheme="majorHAnsi"/>
          <w:i/>
        </w:rPr>
        <w:t xml:space="preserve"> </w:t>
      </w:r>
      <w:r w:rsidRPr="00E325FA">
        <w:rPr>
          <w:rFonts w:asciiTheme="majorHAnsi" w:hAnsiTheme="majorHAnsi" w:cstheme="majorHAnsi"/>
          <w:i/>
        </w:rPr>
        <w:t>=</w:t>
      </w:r>
      <w:r>
        <w:rPr>
          <w:rFonts w:asciiTheme="majorHAnsi" w:hAnsiTheme="majorHAnsi" w:cstheme="majorHAnsi"/>
          <w:i/>
        </w:rPr>
        <w:t xml:space="preserve"> </w:t>
      </w:r>
      <w:r w:rsidRPr="00E325FA">
        <w:rPr>
          <w:rFonts w:asciiTheme="majorHAnsi" w:hAnsiTheme="majorHAnsi" w:cstheme="majorHAnsi"/>
          <w:b/>
          <w:i/>
        </w:rPr>
        <w:t xml:space="preserve">Diamantina, SeteLagoas, Caratinga, Pampulha, Vicosa, Coqueiro, LagoaGrande, Cataquinho, RubroNegro, Fabrica, LagoaPerdida, Cocais, Alfie, Gaspar </w:t>
      </w:r>
      <w:r w:rsidRPr="00E325FA">
        <w:rPr>
          <w:rFonts w:asciiTheme="majorHAnsi" w:hAnsiTheme="majorHAnsi" w:cstheme="majorHAnsi"/>
          <w:i/>
        </w:rPr>
        <w:t xml:space="preserve">ou </w:t>
      </w:r>
      <w:r w:rsidRPr="00E325FA">
        <w:rPr>
          <w:rFonts w:asciiTheme="majorHAnsi" w:hAnsiTheme="majorHAnsi" w:cstheme="majorHAnsi"/>
          <w:b/>
          <w:i/>
        </w:rPr>
        <w:t>Curvelo.</w:t>
      </w:r>
    </w:p>
    <w:p w14:paraId="11DA79AA" w14:textId="77777777" w:rsidR="00842F66" w:rsidRDefault="00842F66" w:rsidP="00BA783F">
      <w:pPr>
        <w:jc w:val="both"/>
        <w:rPr>
          <w:rFonts w:asciiTheme="majorHAnsi" w:hAnsiTheme="majorHAnsi" w:cstheme="majorHAnsi"/>
        </w:rPr>
      </w:pPr>
    </w:p>
    <w:p w14:paraId="42E6B650" w14:textId="184BC352" w:rsidR="00BD5C7B" w:rsidRPr="00BD5C7B" w:rsidRDefault="00BD5C7B" w:rsidP="00BD5C7B">
      <w:pPr>
        <w:pStyle w:val="ListParagraph"/>
        <w:ind w:left="360"/>
        <w:jc w:val="both"/>
        <w:rPr>
          <w:rFonts w:asciiTheme="majorHAnsi" w:hAnsiTheme="majorHAnsi" w:cstheme="majorHAnsi"/>
        </w:rPr>
      </w:pPr>
    </w:p>
    <w:p w14:paraId="77E6D676" w14:textId="64DEC038" w:rsidR="009206E3" w:rsidRDefault="00232BD3" w:rsidP="009206E3">
      <w:pPr>
        <w:pStyle w:val="ListParagraph"/>
        <w:numPr>
          <w:ilvl w:val="0"/>
          <w:numId w:val="35"/>
        </w:numPr>
        <w:ind w:left="927"/>
        <w:jc w:val="both"/>
        <w:rPr>
          <w:rFonts w:asciiTheme="majorHAnsi" w:hAnsiTheme="majorHAnsi" w:cstheme="majorHAnsi"/>
          <w:i/>
        </w:rPr>
      </w:pPr>
      <w:r>
        <w:rPr>
          <w:rFonts w:asciiTheme="majorHAnsi" w:hAnsiTheme="majorHAnsi" w:cstheme="majorHAnsi"/>
          <w:i/>
        </w:rPr>
        <w:t>Subdiretórios do</w:t>
      </w:r>
      <w:r w:rsidR="00BD5C7B" w:rsidRPr="00BA783F">
        <w:rPr>
          <w:rFonts w:asciiTheme="majorHAnsi" w:hAnsiTheme="majorHAnsi" w:cstheme="majorHAnsi"/>
          <w:i/>
        </w:rPr>
        <w:t xml:space="preserve">s arquivos </w:t>
      </w:r>
      <w:r>
        <w:rPr>
          <w:rFonts w:asciiTheme="majorHAnsi" w:hAnsiTheme="majorHAnsi" w:cstheme="majorHAnsi"/>
          <w:i/>
        </w:rPr>
        <w:t xml:space="preserve">em formato </w:t>
      </w:r>
      <w:r w:rsidR="00BD5C7B" w:rsidRPr="00BA783F">
        <w:rPr>
          <w:rFonts w:asciiTheme="majorHAnsi" w:hAnsiTheme="majorHAnsi" w:cstheme="majorHAnsi"/>
          <w:i/>
        </w:rPr>
        <w:t>de texto (.txt):</w:t>
      </w:r>
    </w:p>
    <w:p w14:paraId="2360AAB4" w14:textId="77777777" w:rsidR="009206E3" w:rsidRDefault="009206E3" w:rsidP="009206E3">
      <w:pPr>
        <w:pStyle w:val="ListParagraph"/>
        <w:ind w:left="1425"/>
        <w:jc w:val="both"/>
        <w:rPr>
          <w:rFonts w:asciiTheme="majorHAnsi" w:hAnsiTheme="majorHAnsi" w:cstheme="majorHAnsi"/>
        </w:rPr>
      </w:pPr>
    </w:p>
    <w:p w14:paraId="00509AFE" w14:textId="725E3693" w:rsidR="009206E3" w:rsidRPr="009206E3" w:rsidRDefault="009206E3" w:rsidP="009206E3">
      <w:pPr>
        <w:pStyle w:val="ListParagraph"/>
        <w:ind w:left="0"/>
        <w:jc w:val="both"/>
        <w:rPr>
          <w:rFonts w:asciiTheme="majorHAnsi" w:hAnsiTheme="majorHAnsi" w:cstheme="majorHAnsi"/>
        </w:rPr>
      </w:pPr>
      <w:r w:rsidRPr="009206E3">
        <w:rPr>
          <w:rFonts w:asciiTheme="majorHAnsi" w:hAnsiTheme="majorHAnsi" w:cstheme="majorHAnsi"/>
        </w:rPr>
        <w:t>Os subdiretórios foram organizados da seguinte forma:</w:t>
      </w:r>
    </w:p>
    <w:p w14:paraId="10B5B5E7" w14:textId="77777777" w:rsidR="00BD5C7B" w:rsidRPr="00ED7D9D" w:rsidRDefault="00BD5C7B" w:rsidP="00F87675">
      <w:pPr>
        <w:pStyle w:val="ListParagraph"/>
        <w:ind w:left="360"/>
        <w:jc w:val="both"/>
        <w:rPr>
          <w:rFonts w:asciiTheme="majorHAnsi" w:hAnsiTheme="majorHAnsi" w:cstheme="majorHAnsi"/>
          <w:highlight w:val="magenta"/>
        </w:rPr>
      </w:pPr>
    </w:p>
    <w:p w14:paraId="09ACC5C4" w14:textId="13369365" w:rsidR="00A437A0" w:rsidRPr="00BA783F" w:rsidRDefault="00BA783F" w:rsidP="00F87675">
      <w:pPr>
        <w:pStyle w:val="ListParagraph"/>
        <w:numPr>
          <w:ilvl w:val="0"/>
          <w:numId w:val="34"/>
        </w:numPr>
        <w:ind w:left="0"/>
        <w:jc w:val="both"/>
        <w:rPr>
          <w:rFonts w:asciiTheme="majorHAnsi" w:hAnsiTheme="majorHAnsi" w:cstheme="majorHAnsi"/>
        </w:rPr>
      </w:pPr>
      <w:r w:rsidRPr="00BA783F">
        <w:rPr>
          <w:rFonts w:asciiTheme="majorHAnsi" w:hAnsiTheme="majorHAnsi" w:cstheme="majorHAnsi"/>
        </w:rPr>
        <w:t>C</w:t>
      </w:r>
      <w:r w:rsidR="00F87675" w:rsidRPr="00BA783F">
        <w:rPr>
          <w:rFonts w:asciiTheme="majorHAnsi" w:hAnsiTheme="majorHAnsi" w:cstheme="majorHAnsi"/>
        </w:rPr>
        <w:t xml:space="preserve">lima </w:t>
      </w:r>
      <w:r w:rsidRPr="00BA783F">
        <w:rPr>
          <w:rFonts w:asciiTheme="majorHAnsi" w:hAnsiTheme="majorHAnsi" w:cstheme="majorHAnsi"/>
        </w:rPr>
        <w:t>p</w:t>
      </w:r>
      <w:r w:rsidR="00F87675" w:rsidRPr="00BA783F">
        <w:rPr>
          <w:rFonts w:asciiTheme="majorHAnsi" w:hAnsiTheme="majorHAnsi" w:cstheme="majorHAnsi"/>
        </w:rPr>
        <w:t>resente (</w:t>
      </w:r>
      <w:r w:rsidRPr="00BA783F">
        <w:rPr>
          <w:rFonts w:asciiTheme="majorHAnsi" w:hAnsiTheme="majorHAnsi" w:cstheme="majorHAnsi"/>
        </w:rPr>
        <w:t>Período: 1971-2005</w:t>
      </w:r>
      <w:r w:rsidR="00F87675" w:rsidRPr="00BA783F">
        <w:rPr>
          <w:rFonts w:asciiTheme="majorHAnsi" w:hAnsiTheme="majorHAnsi" w:cstheme="majorHAnsi"/>
        </w:rPr>
        <w:t>)</w:t>
      </w:r>
    </w:p>
    <w:p w14:paraId="526D96AB" w14:textId="40B8E4D4" w:rsidR="00F87675" w:rsidRPr="00BA783F" w:rsidRDefault="00F87675" w:rsidP="00F87675">
      <w:pPr>
        <w:pStyle w:val="ListParagraph"/>
        <w:ind w:left="0"/>
        <w:jc w:val="both"/>
        <w:rPr>
          <w:rFonts w:asciiTheme="majorHAnsi" w:hAnsiTheme="majorHAnsi" w:cstheme="majorHAnsi"/>
          <w:b/>
          <w:i/>
          <w:caps/>
          <w:color w:val="4472C4" w:themeColor="accent1"/>
        </w:rPr>
      </w:pPr>
      <w:r w:rsidRPr="00BA783F">
        <w:rPr>
          <w:rFonts w:asciiTheme="majorHAnsi" w:hAnsiTheme="majorHAnsi" w:cstheme="majorHAnsi"/>
          <w:b/>
          <w:i/>
          <w:caps/>
          <w:color w:val="4472C4" w:themeColor="accent1"/>
        </w:rPr>
        <w:t>PASTA</w:t>
      </w:r>
      <w:r w:rsidRPr="00BA783F">
        <w:rPr>
          <w:rFonts w:asciiTheme="majorHAnsi" w:hAnsiTheme="majorHAnsi" w:cstheme="majorHAnsi"/>
          <w:b/>
          <w:i/>
          <w:caps/>
        </w:rPr>
        <w:t>/</w:t>
      </w:r>
      <w:r w:rsidR="00BA783F" w:rsidRPr="00232BD3">
        <w:rPr>
          <w:rFonts w:asciiTheme="majorHAnsi" w:hAnsiTheme="majorHAnsi" w:cstheme="majorHAnsi"/>
          <w:b/>
          <w:i/>
          <w:iCs/>
          <w:caps/>
        </w:rPr>
        <w:t>TXT</w:t>
      </w:r>
      <w:r w:rsidRPr="00BA783F">
        <w:rPr>
          <w:rFonts w:asciiTheme="majorHAnsi" w:hAnsiTheme="majorHAnsi" w:cstheme="majorHAnsi"/>
          <w:b/>
          <w:i/>
          <w:caps/>
        </w:rPr>
        <w:t>/TENDENCIAS</w:t>
      </w:r>
      <w:r w:rsidRPr="00BA783F">
        <w:rPr>
          <w:rFonts w:asciiTheme="majorHAnsi" w:hAnsiTheme="majorHAnsi" w:cstheme="majorHAnsi"/>
          <w:b/>
          <w:i/>
          <w:caps/>
          <w:color w:val="4472C4" w:themeColor="accent1"/>
        </w:rPr>
        <w:t>/Modelo/</w:t>
      </w:r>
      <w:r w:rsidRPr="00BA783F">
        <w:rPr>
          <w:rFonts w:asciiTheme="majorHAnsi" w:hAnsiTheme="majorHAnsi" w:cstheme="majorHAnsi"/>
          <w:b/>
          <w:i/>
          <w:caps/>
        </w:rPr>
        <w:t>Historico</w:t>
      </w:r>
      <w:r w:rsidRPr="00BA783F">
        <w:rPr>
          <w:rFonts w:asciiTheme="majorHAnsi" w:hAnsiTheme="majorHAnsi" w:cstheme="majorHAnsi"/>
          <w:b/>
          <w:i/>
          <w:caps/>
          <w:color w:val="4472C4" w:themeColor="accent1"/>
        </w:rPr>
        <w:t>/</w:t>
      </w:r>
    </w:p>
    <w:p w14:paraId="451CB46B" w14:textId="77777777" w:rsidR="00F87675" w:rsidRPr="00BA783F" w:rsidRDefault="00F87675" w:rsidP="00F87675">
      <w:pPr>
        <w:pStyle w:val="ListParagraph"/>
        <w:ind w:left="0"/>
        <w:jc w:val="both"/>
        <w:rPr>
          <w:rFonts w:asciiTheme="majorHAnsi" w:hAnsiTheme="majorHAnsi" w:cstheme="majorHAnsi"/>
          <w:i/>
        </w:rPr>
      </w:pPr>
    </w:p>
    <w:p w14:paraId="7D86ACD8" w14:textId="52F4FC83" w:rsidR="00F87675" w:rsidRPr="00BA783F" w:rsidRDefault="00BA783F" w:rsidP="00F87675">
      <w:pPr>
        <w:pStyle w:val="ListParagraph"/>
        <w:numPr>
          <w:ilvl w:val="0"/>
          <w:numId w:val="34"/>
        </w:numPr>
        <w:ind w:left="0"/>
        <w:jc w:val="both"/>
        <w:rPr>
          <w:rFonts w:asciiTheme="majorHAnsi" w:hAnsiTheme="majorHAnsi" w:cstheme="majorHAnsi"/>
        </w:rPr>
      </w:pPr>
      <w:r w:rsidRPr="00BA783F">
        <w:rPr>
          <w:rFonts w:asciiTheme="majorHAnsi" w:hAnsiTheme="majorHAnsi" w:cstheme="majorHAnsi"/>
        </w:rPr>
        <w:t>C</w:t>
      </w:r>
      <w:r w:rsidR="00F87675" w:rsidRPr="00BA783F">
        <w:rPr>
          <w:rFonts w:asciiTheme="majorHAnsi" w:hAnsiTheme="majorHAnsi" w:cstheme="majorHAnsi"/>
        </w:rPr>
        <w:t>lima futuro (</w:t>
      </w:r>
      <w:r w:rsidRPr="00BA783F">
        <w:rPr>
          <w:rFonts w:asciiTheme="majorHAnsi" w:hAnsiTheme="majorHAnsi" w:cstheme="majorHAnsi"/>
        </w:rPr>
        <w:t>Período: 2006-2070 utilizando o RCP4.5 e o RCP8.5</w:t>
      </w:r>
      <w:r w:rsidR="00F87675" w:rsidRPr="00BA783F">
        <w:rPr>
          <w:rFonts w:asciiTheme="majorHAnsi" w:hAnsiTheme="majorHAnsi" w:cstheme="majorHAnsi"/>
        </w:rPr>
        <w:t>)</w:t>
      </w:r>
    </w:p>
    <w:p w14:paraId="6104019E" w14:textId="0D6FD0C5" w:rsidR="00F87675" w:rsidRPr="00F87675" w:rsidRDefault="00F87675" w:rsidP="00F87675">
      <w:pPr>
        <w:pStyle w:val="ListParagraph"/>
        <w:ind w:left="0"/>
        <w:jc w:val="both"/>
        <w:rPr>
          <w:rFonts w:asciiTheme="majorHAnsi" w:hAnsiTheme="majorHAnsi" w:cstheme="majorHAnsi"/>
          <w:i/>
        </w:rPr>
      </w:pPr>
      <w:r w:rsidRPr="00BA783F">
        <w:rPr>
          <w:rFonts w:asciiTheme="majorHAnsi" w:hAnsiTheme="majorHAnsi" w:cstheme="majorHAnsi"/>
          <w:b/>
          <w:i/>
          <w:caps/>
          <w:color w:val="4472C4" w:themeColor="accent1"/>
        </w:rPr>
        <w:t>PASTA</w:t>
      </w:r>
      <w:r w:rsidRPr="00BA783F">
        <w:rPr>
          <w:rFonts w:asciiTheme="majorHAnsi" w:hAnsiTheme="majorHAnsi" w:cstheme="majorHAnsi"/>
          <w:b/>
          <w:i/>
          <w:caps/>
        </w:rPr>
        <w:t>/</w:t>
      </w:r>
      <w:r w:rsidR="00BA783F" w:rsidRPr="00232BD3">
        <w:rPr>
          <w:rFonts w:asciiTheme="majorHAnsi" w:hAnsiTheme="majorHAnsi" w:cstheme="majorHAnsi"/>
          <w:b/>
          <w:i/>
          <w:iCs/>
          <w:caps/>
        </w:rPr>
        <w:t>TXT</w:t>
      </w:r>
      <w:r w:rsidRPr="00BA783F">
        <w:rPr>
          <w:rFonts w:asciiTheme="majorHAnsi" w:hAnsiTheme="majorHAnsi" w:cstheme="majorHAnsi"/>
          <w:b/>
          <w:i/>
          <w:caps/>
        </w:rPr>
        <w:t>/TENDENCIAS/</w:t>
      </w:r>
      <w:r w:rsidRPr="00BA783F">
        <w:rPr>
          <w:rFonts w:asciiTheme="majorHAnsi" w:hAnsiTheme="majorHAnsi" w:cstheme="majorHAnsi"/>
          <w:b/>
          <w:i/>
          <w:caps/>
          <w:color w:val="4472C4" w:themeColor="accent1"/>
        </w:rPr>
        <w:t>Modelo/RCP</w:t>
      </w:r>
      <w:r w:rsidRPr="00BA783F">
        <w:rPr>
          <w:rFonts w:asciiTheme="majorHAnsi" w:hAnsiTheme="majorHAnsi" w:cstheme="majorHAnsi"/>
          <w:i/>
          <w:caps/>
        </w:rPr>
        <w:t>/</w:t>
      </w:r>
    </w:p>
    <w:p w14:paraId="14B56E0C" w14:textId="77777777" w:rsidR="007F482A" w:rsidRDefault="007F482A" w:rsidP="007F482A">
      <w:pPr>
        <w:jc w:val="center"/>
        <w:rPr>
          <w:rFonts w:asciiTheme="majorHAnsi" w:hAnsiTheme="majorHAnsi" w:cstheme="majorHAnsi"/>
        </w:rPr>
      </w:pPr>
    </w:p>
    <w:p w14:paraId="1226F07D" w14:textId="537089E1" w:rsidR="00232BD3" w:rsidRDefault="00232BD3" w:rsidP="00232BD3">
      <w:pPr>
        <w:jc w:val="both"/>
        <w:rPr>
          <w:rFonts w:asciiTheme="majorHAnsi" w:hAnsiTheme="majorHAnsi" w:cstheme="majorHAnsi"/>
        </w:rPr>
      </w:pPr>
      <w:bookmarkStart w:id="12" w:name="_Hlk530696258"/>
      <w:r>
        <w:rPr>
          <w:rFonts w:asciiTheme="majorHAnsi" w:hAnsiTheme="majorHAnsi" w:cstheme="majorHAnsi"/>
        </w:rPr>
        <w:t>Esses subdiretórios contêm arquivos cujos nomes foram construídos da seguinte forma:</w:t>
      </w:r>
    </w:p>
    <w:p w14:paraId="73FA7AA6" w14:textId="79FF2AB6" w:rsidR="00F87675" w:rsidRDefault="00F87675" w:rsidP="005810E1">
      <w:pPr>
        <w:spacing w:line="276" w:lineRule="auto"/>
        <w:jc w:val="both"/>
        <w:rPr>
          <w:rFonts w:asciiTheme="majorHAnsi" w:hAnsiTheme="majorHAnsi" w:cstheme="majorHAnsi"/>
        </w:rPr>
      </w:pPr>
    </w:p>
    <w:p w14:paraId="4D1689E4" w14:textId="55B9534A" w:rsidR="00BA783F" w:rsidRDefault="00BA783F" w:rsidP="005810E1">
      <w:pPr>
        <w:spacing w:line="276" w:lineRule="auto"/>
        <w:jc w:val="both"/>
        <w:rPr>
          <w:rFonts w:asciiTheme="majorHAnsi" w:hAnsiTheme="majorHAnsi" w:cstheme="majorHAnsi"/>
        </w:rPr>
      </w:pPr>
      <w:r>
        <w:rPr>
          <w:rFonts w:asciiTheme="majorHAnsi" w:hAnsiTheme="majorHAnsi" w:cstheme="majorHAnsi"/>
        </w:rPr>
        <w:t xml:space="preserve">- </w:t>
      </w:r>
      <w:r w:rsidRPr="00BA783F">
        <w:rPr>
          <w:rFonts w:asciiTheme="majorHAnsi" w:hAnsiTheme="majorHAnsi" w:cstheme="majorHAnsi"/>
          <w:b/>
          <w:i/>
          <w:color w:val="4472C4" w:themeColor="accent1"/>
        </w:rPr>
        <w:t>MODELO</w:t>
      </w:r>
      <w:r>
        <w:rPr>
          <w:rFonts w:asciiTheme="majorHAnsi" w:hAnsiTheme="majorHAnsi" w:cstheme="majorHAnsi"/>
        </w:rPr>
        <w:t>_</w:t>
      </w:r>
      <w:r w:rsidRPr="00BA783F">
        <w:rPr>
          <w:rFonts w:asciiTheme="majorHAnsi" w:hAnsiTheme="majorHAnsi" w:cstheme="majorHAnsi"/>
          <w:b/>
          <w:i/>
          <w:color w:val="4472C4" w:themeColor="accent1"/>
        </w:rPr>
        <w:t>INDICADOR</w:t>
      </w:r>
      <w:r>
        <w:rPr>
          <w:rFonts w:asciiTheme="majorHAnsi" w:hAnsiTheme="majorHAnsi" w:cstheme="majorHAnsi"/>
        </w:rPr>
        <w:t>_</w:t>
      </w:r>
      <w:r w:rsidRPr="00BA783F">
        <w:rPr>
          <w:rFonts w:asciiTheme="majorHAnsi" w:hAnsiTheme="majorHAnsi" w:cstheme="majorHAnsi"/>
          <w:b/>
          <w:i/>
          <w:color w:val="4472C4" w:themeColor="accent1"/>
        </w:rPr>
        <w:t>ESTACAO</w:t>
      </w:r>
    </w:p>
    <w:p w14:paraId="41BD346B" w14:textId="1E4C85DA" w:rsidR="00BA783F" w:rsidRDefault="00BA783F" w:rsidP="005810E1">
      <w:pPr>
        <w:spacing w:line="276" w:lineRule="auto"/>
        <w:jc w:val="both"/>
        <w:rPr>
          <w:rFonts w:asciiTheme="majorHAnsi" w:hAnsiTheme="majorHAnsi" w:cstheme="majorHAnsi"/>
          <w:i/>
        </w:rPr>
      </w:pPr>
      <w:r>
        <w:rPr>
          <w:rFonts w:asciiTheme="majorHAnsi" w:hAnsiTheme="majorHAnsi" w:cstheme="majorHAnsi"/>
        </w:rPr>
        <w:t xml:space="preserve">- </w:t>
      </w:r>
      <w:r w:rsidRPr="00BA783F">
        <w:rPr>
          <w:rFonts w:asciiTheme="majorHAnsi" w:hAnsiTheme="majorHAnsi" w:cstheme="majorHAnsi"/>
          <w:b/>
          <w:i/>
          <w:color w:val="4472C4" w:themeColor="accent1"/>
        </w:rPr>
        <w:t>MODELO</w:t>
      </w:r>
      <w:r>
        <w:rPr>
          <w:rFonts w:asciiTheme="majorHAnsi" w:hAnsiTheme="majorHAnsi" w:cstheme="majorHAnsi"/>
        </w:rPr>
        <w:t>_</w:t>
      </w:r>
      <w:r w:rsidRPr="00BA783F">
        <w:rPr>
          <w:rFonts w:asciiTheme="majorHAnsi" w:hAnsiTheme="majorHAnsi" w:cstheme="majorHAnsi"/>
          <w:b/>
          <w:i/>
          <w:color w:val="4472C4" w:themeColor="accent1"/>
        </w:rPr>
        <w:t>INDICADOR</w:t>
      </w:r>
      <w:r>
        <w:rPr>
          <w:rFonts w:asciiTheme="majorHAnsi" w:hAnsiTheme="majorHAnsi" w:cstheme="majorHAnsi"/>
        </w:rPr>
        <w:t>_</w:t>
      </w:r>
      <w:r w:rsidRPr="00BA783F">
        <w:rPr>
          <w:rFonts w:asciiTheme="majorHAnsi" w:hAnsiTheme="majorHAnsi" w:cstheme="majorHAnsi"/>
          <w:b/>
          <w:i/>
          <w:color w:val="4472C4" w:themeColor="accent1"/>
        </w:rPr>
        <w:t>ESTACAO</w:t>
      </w:r>
      <w:r w:rsidRPr="00BA783F">
        <w:rPr>
          <w:rFonts w:asciiTheme="majorHAnsi" w:hAnsiTheme="majorHAnsi" w:cstheme="majorHAnsi"/>
          <w:i/>
        </w:rPr>
        <w:t>_corr</w:t>
      </w:r>
    </w:p>
    <w:p w14:paraId="77C2117B" w14:textId="4D2D0623" w:rsidR="00F87675" w:rsidRDefault="00F87675" w:rsidP="005810E1">
      <w:pPr>
        <w:spacing w:line="276" w:lineRule="auto"/>
        <w:jc w:val="both"/>
        <w:rPr>
          <w:rFonts w:asciiTheme="majorHAnsi" w:hAnsiTheme="majorHAnsi" w:cstheme="majorHAnsi"/>
        </w:rPr>
      </w:pPr>
    </w:p>
    <w:p w14:paraId="637A70A7" w14:textId="77777777" w:rsidR="00232BD3" w:rsidRDefault="00232BD3" w:rsidP="00232BD3">
      <w:pPr>
        <w:rPr>
          <w:rFonts w:asciiTheme="majorHAnsi" w:hAnsiTheme="majorHAnsi" w:cstheme="majorHAnsi"/>
        </w:rPr>
      </w:pPr>
      <w:r>
        <w:rPr>
          <w:rFonts w:asciiTheme="majorHAnsi" w:hAnsiTheme="majorHAnsi" w:cstheme="majorHAnsi"/>
        </w:rPr>
        <w:t>onde:</w:t>
      </w:r>
    </w:p>
    <w:p w14:paraId="6B409167" w14:textId="77777777" w:rsidR="00232BD3" w:rsidRPr="00E325FA" w:rsidRDefault="00232BD3" w:rsidP="00232BD3">
      <w:pPr>
        <w:pStyle w:val="ListParagraph"/>
        <w:numPr>
          <w:ilvl w:val="0"/>
          <w:numId w:val="32"/>
        </w:numPr>
        <w:spacing w:after="160" w:line="276" w:lineRule="auto"/>
        <w:ind w:left="0"/>
        <w:jc w:val="both"/>
        <w:rPr>
          <w:rFonts w:asciiTheme="majorHAnsi" w:hAnsiTheme="majorHAnsi" w:cstheme="majorHAnsi"/>
          <w:b/>
          <w:i/>
          <w:iCs/>
        </w:rPr>
      </w:pPr>
      <w:r>
        <w:rPr>
          <w:rFonts w:asciiTheme="majorHAnsi" w:hAnsiTheme="majorHAnsi" w:cstheme="majorHAnsi"/>
          <w:b/>
          <w:i/>
          <w:iCs/>
          <w:color w:val="4472C4" w:themeColor="accent1"/>
        </w:rPr>
        <w:t xml:space="preserve">PASTA = </w:t>
      </w:r>
      <w:r>
        <w:rPr>
          <w:rFonts w:asciiTheme="majorHAnsi" w:hAnsiTheme="majorHAnsi" w:cstheme="majorHAnsi"/>
          <w:b/>
          <w:i/>
          <w:iCs/>
        </w:rPr>
        <w:t xml:space="preserve">Dados_Originais </w:t>
      </w:r>
      <w:r>
        <w:rPr>
          <w:rFonts w:asciiTheme="majorHAnsi" w:hAnsiTheme="majorHAnsi" w:cstheme="majorHAnsi"/>
          <w:i/>
          <w:iCs/>
        </w:rPr>
        <w:t>ou</w:t>
      </w:r>
      <w:r>
        <w:rPr>
          <w:rFonts w:asciiTheme="majorHAnsi" w:hAnsiTheme="majorHAnsi" w:cstheme="majorHAnsi"/>
          <w:b/>
          <w:i/>
          <w:iCs/>
        </w:rPr>
        <w:t xml:space="preserve"> Dados_Correcao_Vies</w:t>
      </w:r>
    </w:p>
    <w:p w14:paraId="27171B59" w14:textId="77777777" w:rsidR="00232BD3" w:rsidRDefault="00232BD3" w:rsidP="00232BD3">
      <w:pPr>
        <w:pStyle w:val="ListParagraph"/>
        <w:numPr>
          <w:ilvl w:val="0"/>
          <w:numId w:val="32"/>
        </w:numPr>
        <w:spacing w:after="160" w:line="276" w:lineRule="auto"/>
        <w:ind w:left="0"/>
        <w:jc w:val="both"/>
        <w:rPr>
          <w:rFonts w:asciiTheme="majorHAnsi" w:hAnsiTheme="majorHAnsi" w:cstheme="majorHAnsi"/>
          <w:b/>
          <w:i/>
          <w:iCs/>
        </w:rPr>
      </w:pPr>
      <w:r>
        <w:rPr>
          <w:rFonts w:asciiTheme="majorHAnsi" w:hAnsiTheme="majorHAnsi" w:cstheme="majorHAnsi"/>
          <w:b/>
          <w:i/>
          <w:iCs/>
          <w:color w:val="4472C4" w:themeColor="accent1"/>
        </w:rPr>
        <w:t xml:space="preserve">MODELO = </w:t>
      </w:r>
      <w:r>
        <w:rPr>
          <w:rFonts w:asciiTheme="majorHAnsi" w:hAnsiTheme="majorHAnsi" w:cstheme="majorHAnsi"/>
          <w:b/>
          <w:i/>
          <w:iCs/>
        </w:rPr>
        <w:t>Eta_HadGEM2-ES_5km,</w:t>
      </w:r>
      <w:r>
        <w:rPr>
          <w:rFonts w:asciiTheme="majorHAnsi" w:hAnsiTheme="majorHAnsi" w:cstheme="majorHAnsi"/>
          <w:b/>
          <w:i/>
          <w:iCs/>
          <w:color w:val="4472C4" w:themeColor="accent1"/>
        </w:rPr>
        <w:t xml:space="preserve"> </w:t>
      </w:r>
      <w:r>
        <w:rPr>
          <w:rFonts w:asciiTheme="majorHAnsi" w:hAnsiTheme="majorHAnsi" w:cstheme="majorHAnsi"/>
          <w:b/>
          <w:i/>
          <w:iCs/>
        </w:rPr>
        <w:t xml:space="preserve">Eta_HadGEM2-ES, Eta_CanESM2 </w:t>
      </w:r>
      <w:r w:rsidRPr="00D53356">
        <w:rPr>
          <w:rFonts w:asciiTheme="majorHAnsi" w:hAnsiTheme="majorHAnsi" w:cstheme="majorHAnsi"/>
          <w:i/>
          <w:iCs/>
        </w:rPr>
        <w:t>ou</w:t>
      </w:r>
      <w:r>
        <w:rPr>
          <w:rFonts w:asciiTheme="majorHAnsi" w:hAnsiTheme="majorHAnsi" w:cstheme="majorHAnsi"/>
          <w:b/>
          <w:i/>
          <w:iCs/>
        </w:rPr>
        <w:t xml:space="preserve"> Eta_MIROC5</w:t>
      </w:r>
    </w:p>
    <w:p w14:paraId="3C80F3C8" w14:textId="77777777" w:rsidR="00232BD3" w:rsidRPr="00D53356" w:rsidRDefault="00232BD3" w:rsidP="00232BD3">
      <w:pPr>
        <w:pStyle w:val="ListParagraph"/>
        <w:numPr>
          <w:ilvl w:val="0"/>
          <w:numId w:val="32"/>
        </w:numPr>
        <w:spacing w:after="160" w:line="276" w:lineRule="auto"/>
        <w:ind w:left="0"/>
        <w:jc w:val="both"/>
        <w:rPr>
          <w:rFonts w:asciiTheme="majorHAnsi" w:hAnsiTheme="majorHAnsi" w:cstheme="majorHAnsi"/>
          <w:b/>
          <w:i/>
          <w:iCs/>
        </w:rPr>
      </w:pPr>
      <w:r w:rsidRPr="00E325FA">
        <w:rPr>
          <w:rFonts w:asciiTheme="majorHAnsi" w:hAnsiTheme="majorHAnsi" w:cstheme="majorHAnsi"/>
          <w:b/>
          <w:i/>
          <w:iCs/>
          <w:color w:val="4472C4" w:themeColor="accent1"/>
        </w:rPr>
        <w:t xml:space="preserve">RCP </w:t>
      </w:r>
      <w:r w:rsidRPr="00E325FA">
        <w:rPr>
          <w:rFonts w:asciiTheme="majorHAnsi" w:hAnsiTheme="majorHAnsi" w:cstheme="majorHAnsi"/>
          <w:b/>
          <w:i/>
          <w:iCs/>
        </w:rPr>
        <w:t>= RCP4.5 ou RCP8.5</w:t>
      </w:r>
    </w:p>
    <w:p w14:paraId="3A152050" w14:textId="77777777" w:rsidR="00232BD3" w:rsidRPr="00E325FA" w:rsidRDefault="00232BD3" w:rsidP="00232BD3">
      <w:pPr>
        <w:pStyle w:val="ListParagraph"/>
        <w:numPr>
          <w:ilvl w:val="0"/>
          <w:numId w:val="32"/>
        </w:numPr>
        <w:spacing w:after="160" w:line="276" w:lineRule="auto"/>
        <w:ind w:left="0"/>
        <w:jc w:val="both"/>
        <w:rPr>
          <w:rFonts w:asciiTheme="majorHAnsi" w:hAnsiTheme="majorHAnsi" w:cstheme="majorHAnsi"/>
          <w:i/>
        </w:rPr>
      </w:pPr>
      <w:r w:rsidRPr="00D53356">
        <w:rPr>
          <w:rFonts w:asciiTheme="majorHAnsi" w:hAnsiTheme="majorHAnsi" w:cstheme="majorHAnsi"/>
          <w:b/>
          <w:i/>
          <w:caps/>
          <w:color w:val="4472C4" w:themeColor="accent1"/>
        </w:rPr>
        <w:t>Indicador</w:t>
      </w:r>
      <w:r>
        <w:rPr>
          <w:rFonts w:asciiTheme="majorHAnsi" w:hAnsiTheme="majorHAnsi" w:cstheme="majorHAnsi"/>
          <w:b/>
          <w:i/>
          <w:caps/>
          <w:color w:val="4472C4" w:themeColor="accent1"/>
        </w:rPr>
        <w:t xml:space="preserve"> </w:t>
      </w:r>
      <w:r w:rsidRPr="00E325FA">
        <w:rPr>
          <w:rFonts w:asciiTheme="majorHAnsi" w:hAnsiTheme="majorHAnsi" w:cstheme="majorHAnsi"/>
          <w:i/>
        </w:rPr>
        <w:t>=</w:t>
      </w:r>
      <w:r>
        <w:rPr>
          <w:rFonts w:asciiTheme="majorHAnsi" w:hAnsiTheme="majorHAnsi" w:cstheme="majorHAnsi"/>
          <w:i/>
        </w:rPr>
        <w:t xml:space="preserve"> </w:t>
      </w:r>
      <w:r w:rsidRPr="00E325FA">
        <w:rPr>
          <w:rFonts w:asciiTheme="majorHAnsi" w:hAnsiTheme="majorHAnsi" w:cstheme="majorHAnsi"/>
          <w:b/>
          <w:i/>
        </w:rPr>
        <w:t xml:space="preserve">TN10p, TN90p, TX10p, TX90p, TX20, TMAX </w:t>
      </w:r>
      <w:r w:rsidRPr="00E325FA">
        <w:rPr>
          <w:rFonts w:asciiTheme="majorHAnsi" w:hAnsiTheme="majorHAnsi" w:cstheme="majorHAnsi"/>
          <w:i/>
        </w:rPr>
        <w:t>ou</w:t>
      </w:r>
      <w:r w:rsidRPr="00E325FA">
        <w:rPr>
          <w:rFonts w:asciiTheme="majorHAnsi" w:hAnsiTheme="majorHAnsi" w:cstheme="majorHAnsi"/>
          <w:b/>
          <w:i/>
        </w:rPr>
        <w:t>TMIN.</w:t>
      </w:r>
    </w:p>
    <w:p w14:paraId="0A33E5FE" w14:textId="29FFA4E6" w:rsidR="00370640" w:rsidRPr="00232BD3" w:rsidRDefault="00232BD3" w:rsidP="00232BD3">
      <w:pPr>
        <w:pStyle w:val="ListParagraph"/>
        <w:numPr>
          <w:ilvl w:val="0"/>
          <w:numId w:val="32"/>
        </w:numPr>
        <w:ind w:left="0"/>
        <w:jc w:val="both"/>
        <w:rPr>
          <w:rFonts w:asciiTheme="majorHAnsi" w:hAnsiTheme="majorHAnsi" w:cstheme="majorHAnsi"/>
          <w:b/>
          <w:i/>
        </w:rPr>
      </w:pPr>
      <w:r w:rsidRPr="00D53356">
        <w:rPr>
          <w:rFonts w:asciiTheme="majorHAnsi" w:hAnsiTheme="majorHAnsi" w:cstheme="majorHAnsi"/>
          <w:b/>
          <w:i/>
          <w:caps/>
          <w:color w:val="4472C4" w:themeColor="accent1"/>
        </w:rPr>
        <w:t>Estacao</w:t>
      </w:r>
      <w:r>
        <w:rPr>
          <w:rFonts w:asciiTheme="majorHAnsi" w:hAnsiTheme="majorHAnsi" w:cstheme="majorHAnsi"/>
          <w:i/>
        </w:rPr>
        <w:t xml:space="preserve"> </w:t>
      </w:r>
      <w:r w:rsidRPr="00E325FA">
        <w:rPr>
          <w:rFonts w:asciiTheme="majorHAnsi" w:hAnsiTheme="majorHAnsi" w:cstheme="majorHAnsi"/>
          <w:i/>
        </w:rPr>
        <w:t>=</w:t>
      </w:r>
      <w:r>
        <w:rPr>
          <w:rFonts w:asciiTheme="majorHAnsi" w:hAnsiTheme="majorHAnsi" w:cstheme="majorHAnsi"/>
          <w:i/>
        </w:rPr>
        <w:t xml:space="preserve"> </w:t>
      </w:r>
      <w:r w:rsidRPr="00E325FA">
        <w:rPr>
          <w:rFonts w:asciiTheme="majorHAnsi" w:hAnsiTheme="majorHAnsi" w:cstheme="majorHAnsi"/>
          <w:b/>
          <w:i/>
        </w:rPr>
        <w:t xml:space="preserve">Diamantina, SeteLagoas, Caratinga, Pampulha, Vicosa, Coqueiro, LagoaGrande, Cataquinho, RubroNegro, Fabrica, LagoaPerdida, Cocais, Alfie, Gaspar </w:t>
      </w:r>
      <w:r w:rsidRPr="00E325FA">
        <w:rPr>
          <w:rFonts w:asciiTheme="majorHAnsi" w:hAnsiTheme="majorHAnsi" w:cstheme="majorHAnsi"/>
          <w:i/>
        </w:rPr>
        <w:t xml:space="preserve">ou </w:t>
      </w:r>
      <w:r w:rsidRPr="00E325FA">
        <w:rPr>
          <w:rFonts w:asciiTheme="majorHAnsi" w:hAnsiTheme="majorHAnsi" w:cstheme="majorHAnsi"/>
          <w:b/>
          <w:i/>
        </w:rPr>
        <w:t>Curvelo.</w:t>
      </w:r>
      <w:bookmarkEnd w:id="12"/>
    </w:p>
    <w:p w14:paraId="0325166C" w14:textId="37DAADED" w:rsidR="00281E1C" w:rsidRDefault="00281E1C" w:rsidP="00A60041">
      <w:pPr>
        <w:spacing w:after="160" w:line="276" w:lineRule="auto"/>
        <w:jc w:val="both"/>
        <w:rPr>
          <w:rFonts w:asciiTheme="majorHAnsi" w:hAnsiTheme="majorHAnsi" w:cstheme="majorHAnsi"/>
          <w:b/>
          <w:i/>
          <w:iCs/>
        </w:rPr>
      </w:pPr>
    </w:p>
    <w:p w14:paraId="5C96F2AA" w14:textId="77777777" w:rsidR="009206E3" w:rsidRDefault="00232BD3" w:rsidP="009206E3">
      <w:pPr>
        <w:pStyle w:val="ListParagraph"/>
        <w:numPr>
          <w:ilvl w:val="0"/>
          <w:numId w:val="25"/>
        </w:numPr>
        <w:ind w:left="360"/>
        <w:jc w:val="both"/>
        <w:rPr>
          <w:rFonts w:asciiTheme="majorHAnsi" w:hAnsiTheme="majorHAnsi" w:cstheme="majorHAnsi"/>
        </w:rPr>
      </w:pPr>
      <w:r>
        <w:rPr>
          <w:rFonts w:asciiTheme="majorHAnsi" w:hAnsiTheme="majorHAnsi" w:cstheme="majorHAnsi"/>
        </w:rPr>
        <w:t>O</w:t>
      </w:r>
      <w:r w:rsidR="00A60041" w:rsidRPr="004D01F5">
        <w:rPr>
          <w:rFonts w:asciiTheme="majorHAnsi" w:hAnsiTheme="majorHAnsi" w:cstheme="majorHAnsi"/>
        </w:rPr>
        <w:t xml:space="preserve"> </w:t>
      </w:r>
      <w:r>
        <w:rPr>
          <w:rFonts w:asciiTheme="majorHAnsi" w:hAnsiTheme="majorHAnsi" w:cstheme="majorHAnsi"/>
        </w:rPr>
        <w:t>sub</w:t>
      </w:r>
      <w:r w:rsidR="00A60041" w:rsidRPr="004D01F5">
        <w:rPr>
          <w:rFonts w:asciiTheme="majorHAnsi" w:hAnsiTheme="majorHAnsi" w:cstheme="majorHAnsi"/>
        </w:rPr>
        <w:t xml:space="preserve">diretório </w:t>
      </w:r>
      <w:r w:rsidR="00A60041" w:rsidRPr="004D01F5">
        <w:rPr>
          <w:rFonts w:asciiTheme="majorHAnsi" w:hAnsiTheme="majorHAnsi" w:cstheme="majorHAnsi"/>
          <w:b/>
          <w:i/>
          <w:color w:val="4472C4" w:themeColor="accent1"/>
        </w:rPr>
        <w:t>TABELAS</w:t>
      </w:r>
      <w:r w:rsidR="00ED7D9D" w:rsidRPr="004D01F5">
        <w:rPr>
          <w:rFonts w:asciiTheme="majorHAnsi" w:hAnsiTheme="majorHAnsi" w:cstheme="majorHAnsi"/>
        </w:rPr>
        <w:t xml:space="preserve"> contém os dados em formato (.xlsx).</w:t>
      </w:r>
    </w:p>
    <w:p w14:paraId="5DEE15F2" w14:textId="77777777" w:rsidR="009206E3" w:rsidRDefault="009206E3" w:rsidP="009206E3">
      <w:pPr>
        <w:pStyle w:val="ListParagraph"/>
        <w:ind w:left="360"/>
        <w:jc w:val="both"/>
        <w:rPr>
          <w:rFonts w:asciiTheme="majorHAnsi" w:hAnsiTheme="majorHAnsi" w:cstheme="majorHAnsi"/>
        </w:rPr>
      </w:pPr>
    </w:p>
    <w:p w14:paraId="22B36941" w14:textId="25E85ABF" w:rsidR="009206E3" w:rsidRPr="009206E3" w:rsidRDefault="009206E3" w:rsidP="009206E3">
      <w:pPr>
        <w:pStyle w:val="ListParagraph"/>
        <w:ind w:left="0"/>
        <w:jc w:val="both"/>
        <w:rPr>
          <w:rFonts w:asciiTheme="majorHAnsi" w:hAnsiTheme="majorHAnsi" w:cstheme="majorHAnsi"/>
        </w:rPr>
      </w:pPr>
      <w:r w:rsidRPr="009206E3">
        <w:rPr>
          <w:rFonts w:asciiTheme="majorHAnsi" w:hAnsiTheme="majorHAnsi" w:cstheme="majorHAnsi"/>
        </w:rPr>
        <w:t>Os subdiretórios foram organizados da seguinte forma:</w:t>
      </w:r>
    </w:p>
    <w:p w14:paraId="27FE7DD3" w14:textId="217BE20F" w:rsidR="00A60041" w:rsidRDefault="004F5CB0" w:rsidP="00232BD3">
      <w:pPr>
        <w:jc w:val="both"/>
        <w:rPr>
          <w:rFonts w:asciiTheme="majorHAnsi" w:hAnsiTheme="majorHAnsi" w:cstheme="majorHAnsi"/>
          <w:b/>
          <w:i/>
          <w:caps/>
        </w:rPr>
      </w:pPr>
      <w:r w:rsidRPr="000005D7">
        <w:rPr>
          <w:rFonts w:asciiTheme="majorHAnsi" w:hAnsiTheme="majorHAnsi" w:cstheme="majorHAnsi"/>
          <w:b/>
          <w:i/>
          <w:iCs/>
          <w:caps/>
          <w:color w:val="4472C4" w:themeColor="accent1"/>
        </w:rPr>
        <w:t xml:space="preserve">PASTA </w:t>
      </w:r>
      <w:r w:rsidR="00FB0F27" w:rsidRPr="00124F91">
        <w:rPr>
          <w:rFonts w:asciiTheme="majorHAnsi" w:hAnsiTheme="majorHAnsi" w:cstheme="majorHAnsi"/>
          <w:b/>
          <w:i/>
          <w:caps/>
        </w:rPr>
        <w:t>/</w:t>
      </w:r>
      <w:r w:rsidR="00232BD3">
        <w:rPr>
          <w:rFonts w:asciiTheme="majorHAnsi" w:hAnsiTheme="majorHAnsi" w:cstheme="majorHAnsi"/>
          <w:b/>
          <w:i/>
          <w:caps/>
        </w:rPr>
        <w:t>XLSX</w:t>
      </w:r>
      <w:r w:rsidR="00ED7D9D">
        <w:rPr>
          <w:rFonts w:asciiTheme="majorHAnsi" w:hAnsiTheme="majorHAnsi" w:cstheme="majorHAnsi"/>
          <w:b/>
          <w:i/>
          <w:caps/>
        </w:rPr>
        <w:t>/</w:t>
      </w:r>
      <w:r w:rsidR="00A60041" w:rsidRPr="000005D7">
        <w:rPr>
          <w:rFonts w:asciiTheme="majorHAnsi" w:hAnsiTheme="majorHAnsi" w:cstheme="majorHAnsi"/>
          <w:b/>
          <w:i/>
          <w:caps/>
        </w:rPr>
        <w:t>TABELAS</w:t>
      </w:r>
      <w:r w:rsidR="00A60041" w:rsidRPr="00124F91">
        <w:rPr>
          <w:rFonts w:asciiTheme="majorHAnsi" w:hAnsiTheme="majorHAnsi" w:cstheme="majorHAnsi"/>
          <w:b/>
          <w:i/>
          <w:caps/>
        </w:rPr>
        <w:t>/</w:t>
      </w:r>
    </w:p>
    <w:p w14:paraId="30FDAD23" w14:textId="77777777" w:rsidR="00232BD3" w:rsidRPr="00124F91" w:rsidRDefault="00232BD3" w:rsidP="00232BD3">
      <w:pPr>
        <w:jc w:val="both"/>
        <w:rPr>
          <w:rFonts w:asciiTheme="majorHAnsi" w:hAnsiTheme="majorHAnsi" w:cstheme="majorHAnsi"/>
          <w:b/>
          <w:i/>
        </w:rPr>
      </w:pPr>
    </w:p>
    <w:p w14:paraId="692DD99F" w14:textId="1907350A" w:rsidR="00A60041" w:rsidRDefault="00ED7D9D" w:rsidP="00A60041">
      <w:pPr>
        <w:rPr>
          <w:rFonts w:asciiTheme="majorHAnsi" w:hAnsiTheme="majorHAnsi" w:cstheme="majorHAnsi"/>
        </w:rPr>
      </w:pPr>
      <w:r>
        <w:rPr>
          <w:rFonts w:asciiTheme="majorHAnsi" w:hAnsiTheme="majorHAnsi" w:cstheme="majorHAnsi"/>
        </w:rPr>
        <w:t>O</w:t>
      </w:r>
      <w:r w:rsidR="00A60041">
        <w:rPr>
          <w:rFonts w:asciiTheme="majorHAnsi" w:hAnsiTheme="majorHAnsi" w:cstheme="majorHAnsi"/>
        </w:rPr>
        <w:t>nde:</w:t>
      </w:r>
    </w:p>
    <w:p w14:paraId="2CD4EFF5" w14:textId="77777777" w:rsidR="004F5CB0" w:rsidRDefault="004F5CB0" w:rsidP="00A60041">
      <w:pPr>
        <w:rPr>
          <w:rFonts w:asciiTheme="majorHAnsi" w:hAnsiTheme="majorHAnsi" w:cstheme="majorHAnsi"/>
        </w:rPr>
      </w:pPr>
    </w:p>
    <w:p w14:paraId="1F029E07" w14:textId="0FF5C403" w:rsidR="00A60041" w:rsidRPr="00ED7D9D" w:rsidRDefault="00ED7D9D" w:rsidP="00ED7D9D">
      <w:pPr>
        <w:pStyle w:val="ListParagraph"/>
        <w:numPr>
          <w:ilvl w:val="3"/>
          <w:numId w:val="33"/>
        </w:numPr>
        <w:spacing w:after="160" w:line="276" w:lineRule="auto"/>
        <w:jc w:val="both"/>
        <w:rPr>
          <w:rFonts w:asciiTheme="majorHAnsi" w:hAnsiTheme="majorHAnsi" w:cstheme="majorHAnsi"/>
          <w:b/>
          <w:i/>
          <w:iCs/>
        </w:rPr>
      </w:pPr>
      <w:r>
        <w:rPr>
          <w:rFonts w:asciiTheme="majorHAnsi" w:hAnsiTheme="majorHAnsi" w:cstheme="majorHAnsi"/>
          <w:b/>
          <w:i/>
          <w:iCs/>
          <w:color w:val="4472C4" w:themeColor="accent1"/>
        </w:rPr>
        <w:tab/>
      </w:r>
      <w:r w:rsidR="004F5CB0" w:rsidRPr="00ED7D9D">
        <w:rPr>
          <w:rFonts w:asciiTheme="majorHAnsi" w:hAnsiTheme="majorHAnsi" w:cstheme="majorHAnsi"/>
          <w:b/>
          <w:i/>
          <w:iCs/>
          <w:color w:val="4472C4" w:themeColor="accent1"/>
        </w:rPr>
        <w:t xml:space="preserve">PASTA = </w:t>
      </w:r>
      <w:r w:rsidR="004F5CB0" w:rsidRPr="00ED7D9D">
        <w:rPr>
          <w:rFonts w:asciiTheme="majorHAnsi" w:hAnsiTheme="majorHAnsi" w:cstheme="majorHAnsi"/>
          <w:b/>
          <w:i/>
          <w:iCs/>
        </w:rPr>
        <w:t>Dados_Originais</w:t>
      </w:r>
      <w:r w:rsidR="00B76C60" w:rsidRPr="00ED7D9D">
        <w:rPr>
          <w:rFonts w:asciiTheme="majorHAnsi" w:hAnsiTheme="majorHAnsi" w:cstheme="majorHAnsi"/>
          <w:b/>
          <w:i/>
          <w:iCs/>
        </w:rPr>
        <w:t xml:space="preserve"> </w:t>
      </w:r>
      <w:r w:rsidR="004F5CB0" w:rsidRPr="00ED7D9D">
        <w:rPr>
          <w:rFonts w:asciiTheme="majorHAnsi" w:hAnsiTheme="majorHAnsi" w:cstheme="majorHAnsi"/>
          <w:i/>
          <w:iCs/>
        </w:rPr>
        <w:t>ou</w:t>
      </w:r>
      <w:r w:rsidR="004F5CB0" w:rsidRPr="00ED7D9D">
        <w:rPr>
          <w:rFonts w:asciiTheme="majorHAnsi" w:hAnsiTheme="majorHAnsi" w:cstheme="majorHAnsi"/>
          <w:b/>
          <w:i/>
          <w:iCs/>
        </w:rPr>
        <w:t xml:space="preserve"> Dados_Correcao_Vies</w:t>
      </w:r>
    </w:p>
    <w:p w14:paraId="403EC28C" w14:textId="00FE960E" w:rsidR="00ED7D9D" w:rsidRPr="00232BD3" w:rsidRDefault="00ED7D9D" w:rsidP="0006791F">
      <w:pPr>
        <w:pStyle w:val="ListParagraph"/>
        <w:numPr>
          <w:ilvl w:val="3"/>
          <w:numId w:val="33"/>
        </w:numPr>
        <w:spacing w:after="160" w:line="276" w:lineRule="auto"/>
        <w:jc w:val="both"/>
        <w:rPr>
          <w:rFonts w:asciiTheme="majorHAnsi" w:hAnsiTheme="majorHAnsi" w:cstheme="majorHAnsi"/>
          <w:b/>
          <w:i/>
        </w:rPr>
      </w:pPr>
      <w:r w:rsidRPr="00232BD3">
        <w:rPr>
          <w:rFonts w:asciiTheme="majorHAnsi" w:hAnsiTheme="majorHAnsi" w:cstheme="majorHAnsi"/>
          <w:b/>
          <w:i/>
          <w:iCs/>
          <w:color w:val="4472C4" w:themeColor="accent1"/>
        </w:rPr>
        <w:tab/>
      </w:r>
      <w:r w:rsidR="00A60041" w:rsidRPr="00232BD3">
        <w:rPr>
          <w:rFonts w:asciiTheme="majorHAnsi" w:hAnsiTheme="majorHAnsi" w:cstheme="majorHAnsi"/>
          <w:b/>
          <w:i/>
          <w:caps/>
          <w:color w:val="4472C4" w:themeColor="accent1"/>
        </w:rPr>
        <w:t>Indicador</w:t>
      </w:r>
      <w:r w:rsidR="00A60041" w:rsidRPr="00232BD3">
        <w:rPr>
          <w:rFonts w:asciiTheme="majorHAnsi" w:hAnsiTheme="majorHAnsi" w:cstheme="majorHAnsi"/>
          <w:caps/>
        </w:rPr>
        <w:t>=</w:t>
      </w:r>
      <w:r w:rsidR="00A60041" w:rsidRPr="00232BD3">
        <w:rPr>
          <w:rFonts w:asciiTheme="majorHAnsi" w:hAnsiTheme="majorHAnsi" w:cstheme="majorHAnsi"/>
        </w:rPr>
        <w:t xml:space="preserve"> </w:t>
      </w:r>
      <w:r w:rsidR="00A60041" w:rsidRPr="00232BD3">
        <w:rPr>
          <w:rFonts w:asciiTheme="majorHAnsi" w:hAnsiTheme="majorHAnsi" w:cstheme="majorHAnsi"/>
          <w:b/>
          <w:i/>
        </w:rPr>
        <w:t xml:space="preserve">TN10p, TN90p, TX10p, TX90p, </w:t>
      </w:r>
      <w:r w:rsidR="00751ACA" w:rsidRPr="00232BD3">
        <w:rPr>
          <w:rFonts w:asciiTheme="majorHAnsi" w:hAnsiTheme="majorHAnsi" w:cstheme="majorHAnsi"/>
          <w:b/>
          <w:i/>
        </w:rPr>
        <w:t>TX20</w:t>
      </w:r>
      <w:r w:rsidR="00A60041" w:rsidRPr="00232BD3">
        <w:rPr>
          <w:rFonts w:asciiTheme="majorHAnsi" w:hAnsiTheme="majorHAnsi" w:cstheme="majorHAnsi"/>
          <w:b/>
          <w:i/>
        </w:rPr>
        <w:t xml:space="preserve">, TMAX </w:t>
      </w:r>
      <w:r w:rsidR="00A60041" w:rsidRPr="00232BD3">
        <w:rPr>
          <w:rFonts w:asciiTheme="majorHAnsi" w:hAnsiTheme="majorHAnsi" w:cstheme="majorHAnsi"/>
          <w:i/>
        </w:rPr>
        <w:t>ou</w:t>
      </w:r>
      <w:r w:rsidR="00A60041" w:rsidRPr="00232BD3">
        <w:rPr>
          <w:rFonts w:asciiTheme="majorHAnsi" w:hAnsiTheme="majorHAnsi" w:cstheme="majorHAnsi"/>
          <w:b/>
          <w:i/>
        </w:rPr>
        <w:t>TMIN.</w:t>
      </w:r>
    </w:p>
    <w:p w14:paraId="7DEAB2C8" w14:textId="77777777" w:rsidR="00232BD3" w:rsidRDefault="00232BD3" w:rsidP="00A60041">
      <w:pPr>
        <w:jc w:val="both"/>
        <w:rPr>
          <w:rFonts w:asciiTheme="majorHAnsi" w:hAnsiTheme="majorHAnsi" w:cstheme="majorHAnsi"/>
          <w:b/>
          <w:i/>
        </w:rPr>
      </w:pPr>
    </w:p>
    <w:p w14:paraId="7078C54B" w14:textId="77777777" w:rsidR="00232BD3" w:rsidRDefault="00232BD3" w:rsidP="00232BD3">
      <w:pPr>
        <w:jc w:val="both"/>
        <w:rPr>
          <w:rFonts w:asciiTheme="majorHAnsi" w:hAnsiTheme="majorHAnsi" w:cstheme="majorHAnsi"/>
        </w:rPr>
      </w:pPr>
      <w:r>
        <w:rPr>
          <w:rFonts w:asciiTheme="majorHAnsi" w:hAnsiTheme="majorHAnsi" w:cstheme="majorHAnsi"/>
        </w:rPr>
        <w:t>Esse subdiretório contém arquivos cujos nomes foram construídos da seguinte forma:</w:t>
      </w:r>
    </w:p>
    <w:p w14:paraId="479E5C44" w14:textId="77777777" w:rsidR="00ED7D9D" w:rsidRDefault="00ED7D9D" w:rsidP="00A60041">
      <w:pPr>
        <w:jc w:val="both"/>
        <w:rPr>
          <w:rFonts w:asciiTheme="majorHAnsi" w:hAnsiTheme="majorHAnsi" w:cstheme="majorHAnsi"/>
          <w:b/>
          <w:i/>
        </w:rPr>
      </w:pPr>
    </w:p>
    <w:p w14:paraId="01C8AAED" w14:textId="11265F74" w:rsidR="00ED7D9D" w:rsidRDefault="00ED7D9D" w:rsidP="00A60041">
      <w:pPr>
        <w:jc w:val="both"/>
        <w:rPr>
          <w:rFonts w:asciiTheme="majorHAnsi" w:hAnsiTheme="majorHAnsi" w:cstheme="majorHAnsi"/>
          <w:b/>
          <w:i/>
        </w:rPr>
      </w:pPr>
      <w:r>
        <w:rPr>
          <w:rFonts w:asciiTheme="majorHAnsi" w:hAnsiTheme="majorHAnsi" w:cstheme="majorHAnsi"/>
          <w:b/>
          <w:i/>
        </w:rPr>
        <w:t xml:space="preserve">-  </w:t>
      </w:r>
      <w:r w:rsidRPr="00ED7D9D">
        <w:rPr>
          <w:rFonts w:asciiTheme="majorHAnsi" w:hAnsiTheme="majorHAnsi" w:cstheme="majorHAnsi"/>
          <w:i/>
        </w:rPr>
        <w:t>Tendencia</w:t>
      </w:r>
      <w:r w:rsidRPr="00124F91">
        <w:rPr>
          <w:rFonts w:asciiTheme="majorHAnsi" w:hAnsiTheme="majorHAnsi" w:cstheme="majorHAnsi"/>
          <w:b/>
          <w:i/>
        </w:rPr>
        <w:t>_</w:t>
      </w:r>
      <w:r w:rsidRPr="00124F91">
        <w:rPr>
          <w:rFonts w:asciiTheme="majorHAnsi" w:hAnsiTheme="majorHAnsi" w:cstheme="majorHAnsi"/>
          <w:b/>
          <w:i/>
          <w:caps/>
          <w:color w:val="4472C4" w:themeColor="accent1"/>
        </w:rPr>
        <w:t>Indicador</w:t>
      </w:r>
    </w:p>
    <w:p w14:paraId="7033AE2C" w14:textId="43683E2F" w:rsidR="00ED7D9D" w:rsidRPr="00FB0F27" w:rsidRDefault="00ED7D9D" w:rsidP="00A60041">
      <w:pPr>
        <w:jc w:val="both"/>
        <w:rPr>
          <w:rFonts w:asciiTheme="majorHAnsi" w:hAnsiTheme="majorHAnsi" w:cstheme="majorHAnsi"/>
          <w:b/>
          <w:i/>
        </w:rPr>
      </w:pPr>
      <w:r>
        <w:rPr>
          <w:rFonts w:asciiTheme="majorHAnsi" w:hAnsiTheme="majorHAnsi" w:cstheme="majorHAnsi"/>
          <w:b/>
          <w:i/>
        </w:rPr>
        <w:t xml:space="preserve">-  </w:t>
      </w:r>
      <w:r w:rsidRPr="00ED7D9D">
        <w:rPr>
          <w:rFonts w:asciiTheme="majorHAnsi" w:hAnsiTheme="majorHAnsi" w:cstheme="majorHAnsi"/>
          <w:i/>
        </w:rPr>
        <w:t>Tendencia</w:t>
      </w:r>
      <w:r w:rsidRPr="00124F91">
        <w:rPr>
          <w:rFonts w:asciiTheme="majorHAnsi" w:hAnsiTheme="majorHAnsi" w:cstheme="majorHAnsi"/>
          <w:b/>
          <w:i/>
        </w:rPr>
        <w:t>_</w:t>
      </w:r>
      <w:r w:rsidRPr="00124F91">
        <w:rPr>
          <w:rFonts w:asciiTheme="majorHAnsi" w:hAnsiTheme="majorHAnsi" w:cstheme="majorHAnsi"/>
          <w:b/>
          <w:i/>
          <w:caps/>
          <w:color w:val="4472C4" w:themeColor="accent1"/>
        </w:rPr>
        <w:t>Indicador</w:t>
      </w:r>
      <w:r>
        <w:rPr>
          <w:rFonts w:asciiTheme="majorHAnsi" w:hAnsiTheme="majorHAnsi" w:cstheme="majorHAnsi"/>
          <w:b/>
          <w:i/>
          <w:caps/>
          <w:color w:val="4472C4" w:themeColor="accent1"/>
        </w:rPr>
        <w:t>_</w:t>
      </w:r>
      <w:r w:rsidRPr="00ED7D9D">
        <w:rPr>
          <w:rFonts w:asciiTheme="majorHAnsi" w:hAnsiTheme="majorHAnsi" w:cstheme="majorHAnsi"/>
          <w:i/>
        </w:rPr>
        <w:t>corr</w:t>
      </w:r>
    </w:p>
    <w:p w14:paraId="7B4AC2D1" w14:textId="77777777" w:rsidR="00A60041" w:rsidRDefault="00A60041" w:rsidP="00A60041">
      <w:pPr>
        <w:jc w:val="both"/>
        <w:rPr>
          <w:rFonts w:asciiTheme="majorHAnsi" w:hAnsiTheme="majorHAnsi" w:cstheme="majorHAnsi"/>
        </w:rPr>
      </w:pPr>
    </w:p>
    <w:p w14:paraId="7E20CD79" w14:textId="77777777" w:rsidR="00A60041" w:rsidRPr="004D01F5" w:rsidRDefault="00A60041" w:rsidP="00A60041">
      <w:pPr>
        <w:pStyle w:val="ListParagraph"/>
        <w:numPr>
          <w:ilvl w:val="0"/>
          <w:numId w:val="25"/>
        </w:numPr>
        <w:ind w:left="360"/>
        <w:jc w:val="both"/>
        <w:rPr>
          <w:rFonts w:asciiTheme="majorHAnsi" w:hAnsiTheme="majorHAnsi" w:cstheme="majorHAnsi"/>
        </w:rPr>
      </w:pPr>
      <w:r w:rsidRPr="004D01F5">
        <w:rPr>
          <w:rFonts w:asciiTheme="majorHAnsi" w:hAnsiTheme="majorHAnsi" w:cstheme="majorHAnsi"/>
        </w:rPr>
        <w:t xml:space="preserve">Para o diretório </w:t>
      </w:r>
      <w:r w:rsidRPr="004D01F5">
        <w:rPr>
          <w:rFonts w:asciiTheme="majorHAnsi" w:hAnsiTheme="majorHAnsi" w:cstheme="majorHAnsi"/>
          <w:b/>
          <w:i/>
          <w:color w:val="4472C4" w:themeColor="accent1"/>
        </w:rPr>
        <w:t>MAPAS</w:t>
      </w:r>
      <w:r w:rsidRPr="004D01F5">
        <w:rPr>
          <w:rFonts w:asciiTheme="majorHAnsi" w:hAnsiTheme="majorHAnsi" w:cstheme="majorHAnsi"/>
          <w:b/>
          <w:color w:val="4472C4" w:themeColor="accent1"/>
        </w:rPr>
        <w:t xml:space="preserve"> </w:t>
      </w:r>
      <w:r w:rsidRPr="004D01F5">
        <w:rPr>
          <w:rFonts w:asciiTheme="majorHAnsi" w:hAnsiTheme="majorHAnsi" w:cstheme="majorHAnsi"/>
        </w:rPr>
        <w:t xml:space="preserve">contém os dados em formato GEOTIFF (.tif) , Binários (.bin) e figuras (.png). </w:t>
      </w:r>
    </w:p>
    <w:p w14:paraId="6D1BCD36" w14:textId="5165476A" w:rsidR="00B0428C" w:rsidRDefault="00A60041" w:rsidP="00B0428C">
      <w:pPr>
        <w:jc w:val="both"/>
        <w:rPr>
          <w:rFonts w:asciiTheme="majorHAnsi" w:hAnsiTheme="majorHAnsi" w:cstheme="majorHAnsi"/>
        </w:rPr>
      </w:pPr>
      <w:bookmarkStart w:id="13" w:name="_Hlk531121505"/>
      <w:r>
        <w:rPr>
          <w:rFonts w:asciiTheme="majorHAnsi" w:hAnsiTheme="majorHAnsi" w:cstheme="majorHAnsi"/>
        </w:rPr>
        <w:t xml:space="preserve">Os </w:t>
      </w:r>
      <w:r w:rsidR="009206E3">
        <w:rPr>
          <w:rFonts w:asciiTheme="majorHAnsi" w:hAnsiTheme="majorHAnsi" w:cstheme="majorHAnsi"/>
        </w:rPr>
        <w:t>subdiretórios</w:t>
      </w:r>
      <w:r>
        <w:rPr>
          <w:rFonts w:asciiTheme="majorHAnsi" w:hAnsiTheme="majorHAnsi" w:cstheme="majorHAnsi"/>
        </w:rPr>
        <w:t xml:space="preserve"> foram </w:t>
      </w:r>
      <w:r w:rsidR="009206E3">
        <w:rPr>
          <w:rFonts w:asciiTheme="majorHAnsi" w:hAnsiTheme="majorHAnsi" w:cstheme="majorHAnsi"/>
        </w:rPr>
        <w:t>organizados</w:t>
      </w:r>
      <w:r>
        <w:rPr>
          <w:rFonts w:asciiTheme="majorHAnsi" w:hAnsiTheme="majorHAnsi" w:cstheme="majorHAnsi"/>
        </w:rPr>
        <w:t xml:space="preserve"> da seguinte forma:</w:t>
      </w:r>
      <w:bookmarkStart w:id="14" w:name="_Hlk530734404"/>
    </w:p>
    <w:bookmarkEnd w:id="13"/>
    <w:p w14:paraId="379D77C3" w14:textId="77777777" w:rsidR="00B0428C" w:rsidRDefault="00B0428C" w:rsidP="00B0428C">
      <w:pPr>
        <w:jc w:val="both"/>
        <w:rPr>
          <w:rFonts w:asciiTheme="majorHAnsi" w:hAnsiTheme="majorHAnsi" w:cstheme="majorHAnsi"/>
          <w:b/>
          <w:i/>
          <w:iCs/>
          <w:color w:val="4472C4" w:themeColor="accent1"/>
        </w:rPr>
      </w:pPr>
    </w:p>
    <w:p w14:paraId="60428F61" w14:textId="77777777" w:rsidR="00B0428C" w:rsidRDefault="004F5CB0" w:rsidP="00B0428C">
      <w:pPr>
        <w:jc w:val="both"/>
        <w:rPr>
          <w:rFonts w:asciiTheme="majorHAnsi" w:hAnsiTheme="majorHAnsi" w:cstheme="majorHAnsi"/>
        </w:rPr>
      </w:pPr>
      <w:r w:rsidRPr="00124F91">
        <w:rPr>
          <w:rFonts w:asciiTheme="majorHAnsi" w:hAnsiTheme="majorHAnsi" w:cstheme="majorHAnsi"/>
          <w:b/>
          <w:i/>
          <w:iCs/>
          <w:color w:val="4472C4" w:themeColor="accent1"/>
        </w:rPr>
        <w:t>PASTA</w:t>
      </w:r>
      <w:r w:rsidR="00A60041" w:rsidRPr="00124F91">
        <w:rPr>
          <w:rFonts w:asciiTheme="majorHAnsi" w:hAnsiTheme="majorHAnsi" w:cstheme="majorHAnsi"/>
          <w:b/>
          <w:i/>
        </w:rPr>
        <w:t>/</w:t>
      </w:r>
      <w:r w:rsidR="00A60041" w:rsidRPr="00124F91">
        <w:rPr>
          <w:rFonts w:asciiTheme="majorHAnsi" w:hAnsiTheme="majorHAnsi" w:cstheme="majorHAnsi"/>
          <w:b/>
          <w:i/>
          <w:caps/>
          <w:color w:val="0070C0"/>
        </w:rPr>
        <w:t>Formato</w:t>
      </w:r>
      <w:r w:rsidR="00A60041" w:rsidRPr="00124F91">
        <w:rPr>
          <w:rFonts w:asciiTheme="majorHAnsi" w:hAnsiTheme="majorHAnsi" w:cstheme="majorHAnsi"/>
          <w:b/>
          <w:i/>
          <w:color w:val="0070C0"/>
        </w:rPr>
        <w:t>/</w:t>
      </w:r>
      <w:r w:rsidR="007C4169" w:rsidRPr="007C4169">
        <w:rPr>
          <w:rFonts w:asciiTheme="majorHAnsi" w:hAnsiTheme="majorHAnsi" w:cstheme="majorHAnsi"/>
          <w:b/>
          <w:i/>
        </w:rPr>
        <w:t xml:space="preserve"> </w:t>
      </w:r>
      <w:r w:rsidR="007C4169">
        <w:rPr>
          <w:rFonts w:asciiTheme="majorHAnsi" w:hAnsiTheme="majorHAnsi" w:cstheme="majorHAnsi"/>
          <w:b/>
          <w:i/>
        </w:rPr>
        <w:t>MAPAS/</w:t>
      </w:r>
      <w:r w:rsidR="00A60041" w:rsidRPr="00124F91">
        <w:rPr>
          <w:rFonts w:asciiTheme="majorHAnsi" w:hAnsiTheme="majorHAnsi" w:cstheme="majorHAnsi"/>
          <w:b/>
          <w:i/>
        </w:rPr>
        <w:t>Historico/</w:t>
      </w:r>
      <w:r w:rsidR="00A60041" w:rsidRPr="00124F91">
        <w:rPr>
          <w:rFonts w:asciiTheme="majorHAnsi" w:hAnsiTheme="majorHAnsi" w:cstheme="majorHAnsi"/>
          <w:b/>
          <w:i/>
          <w:iCs/>
        </w:rPr>
        <w:t>Eta_HadGEM2-ES</w:t>
      </w:r>
      <w:r w:rsidR="00A60041" w:rsidRPr="00124F91">
        <w:rPr>
          <w:rFonts w:asciiTheme="majorHAnsi" w:hAnsiTheme="majorHAnsi" w:cstheme="majorHAnsi"/>
          <w:b/>
          <w:i/>
        </w:rPr>
        <w:t xml:space="preserve"> /</w:t>
      </w:r>
      <w:r w:rsidR="00A60041" w:rsidRPr="00124F91">
        <w:rPr>
          <w:rFonts w:asciiTheme="majorHAnsi" w:hAnsiTheme="majorHAnsi" w:cstheme="majorHAnsi"/>
          <w:b/>
          <w:i/>
          <w:iCs/>
          <w:color w:val="0070C0"/>
        </w:rPr>
        <w:t>ANOS</w:t>
      </w:r>
      <w:r w:rsidR="00A60041" w:rsidRPr="00124F91">
        <w:rPr>
          <w:rFonts w:asciiTheme="majorHAnsi" w:hAnsiTheme="majorHAnsi" w:cstheme="majorHAnsi"/>
          <w:b/>
          <w:i/>
        </w:rPr>
        <w:t>/</w:t>
      </w:r>
      <w:r w:rsidR="00A60041" w:rsidRPr="00124F91">
        <w:rPr>
          <w:rFonts w:asciiTheme="majorHAnsi" w:hAnsiTheme="majorHAnsi" w:cstheme="majorHAnsi"/>
          <w:b/>
          <w:i/>
          <w:iCs/>
          <w:color w:val="0070C0"/>
        </w:rPr>
        <w:t>REGIÃO</w:t>
      </w:r>
      <w:r w:rsidR="00A60041" w:rsidRPr="00124F91">
        <w:rPr>
          <w:rFonts w:asciiTheme="majorHAnsi" w:hAnsiTheme="majorHAnsi" w:cstheme="majorHAnsi"/>
          <w:b/>
          <w:i/>
        </w:rPr>
        <w:t>/</w:t>
      </w:r>
      <w:r w:rsidR="00A60041" w:rsidRPr="00124F91">
        <w:rPr>
          <w:rFonts w:asciiTheme="majorHAnsi" w:hAnsiTheme="majorHAnsi" w:cstheme="majorHAnsi"/>
          <w:b/>
          <w:i/>
          <w:iCs/>
          <w:color w:val="0070C0"/>
        </w:rPr>
        <w:t>VARIÁVEL</w:t>
      </w:r>
    </w:p>
    <w:p w14:paraId="70083239" w14:textId="77777777" w:rsidR="00B0428C" w:rsidRDefault="00B0428C" w:rsidP="00B0428C">
      <w:pPr>
        <w:jc w:val="both"/>
        <w:rPr>
          <w:rFonts w:asciiTheme="majorHAnsi" w:hAnsiTheme="majorHAnsi" w:cstheme="majorHAnsi"/>
          <w:b/>
          <w:i/>
          <w:iCs/>
          <w:color w:val="4472C4" w:themeColor="accent1"/>
        </w:rPr>
      </w:pPr>
    </w:p>
    <w:p w14:paraId="60BE1B5F" w14:textId="748366B5" w:rsidR="00A60041" w:rsidRPr="00B0428C" w:rsidRDefault="004F5CB0" w:rsidP="00B0428C">
      <w:pPr>
        <w:jc w:val="both"/>
        <w:rPr>
          <w:rFonts w:asciiTheme="majorHAnsi" w:hAnsiTheme="majorHAnsi" w:cstheme="majorHAnsi"/>
        </w:rPr>
      </w:pPr>
      <w:r w:rsidRPr="00124F91">
        <w:rPr>
          <w:rFonts w:asciiTheme="majorHAnsi" w:hAnsiTheme="majorHAnsi" w:cstheme="majorHAnsi"/>
          <w:b/>
          <w:i/>
          <w:iCs/>
          <w:color w:val="4472C4" w:themeColor="accent1"/>
        </w:rPr>
        <w:t>PASTA</w:t>
      </w:r>
      <w:r w:rsidR="00A60041" w:rsidRPr="00124F91">
        <w:rPr>
          <w:rFonts w:asciiTheme="majorHAnsi" w:hAnsiTheme="majorHAnsi" w:cstheme="majorHAnsi"/>
          <w:b/>
          <w:i/>
        </w:rPr>
        <w:t>/</w:t>
      </w:r>
      <w:r w:rsidR="00A60041" w:rsidRPr="00124F91">
        <w:rPr>
          <w:rFonts w:asciiTheme="majorHAnsi" w:hAnsiTheme="majorHAnsi" w:cstheme="majorHAnsi"/>
          <w:b/>
          <w:i/>
          <w:caps/>
          <w:color w:val="0070C0"/>
        </w:rPr>
        <w:t>Formato</w:t>
      </w:r>
      <w:r w:rsidR="00A60041" w:rsidRPr="00124F91">
        <w:rPr>
          <w:rFonts w:asciiTheme="majorHAnsi" w:hAnsiTheme="majorHAnsi" w:cstheme="majorHAnsi"/>
          <w:b/>
          <w:i/>
          <w:color w:val="0070C0"/>
        </w:rPr>
        <w:t>/</w:t>
      </w:r>
      <w:r w:rsidR="007C4169" w:rsidRPr="007C4169">
        <w:rPr>
          <w:rFonts w:asciiTheme="majorHAnsi" w:hAnsiTheme="majorHAnsi" w:cstheme="majorHAnsi"/>
          <w:b/>
          <w:i/>
        </w:rPr>
        <w:t xml:space="preserve"> </w:t>
      </w:r>
      <w:r w:rsidR="007C4169">
        <w:rPr>
          <w:rFonts w:asciiTheme="majorHAnsi" w:hAnsiTheme="majorHAnsi" w:cstheme="majorHAnsi"/>
          <w:b/>
          <w:i/>
        </w:rPr>
        <w:t>MAPAS/</w:t>
      </w:r>
      <w:r w:rsidR="00A60041" w:rsidRPr="00124F91">
        <w:rPr>
          <w:rFonts w:asciiTheme="majorHAnsi" w:hAnsiTheme="majorHAnsi" w:cstheme="majorHAnsi"/>
          <w:b/>
          <w:i/>
          <w:iCs/>
          <w:color w:val="0070C0"/>
        </w:rPr>
        <w:t>RCP</w:t>
      </w:r>
      <w:r w:rsidR="00A60041" w:rsidRPr="00124F91">
        <w:rPr>
          <w:rFonts w:asciiTheme="majorHAnsi" w:hAnsiTheme="majorHAnsi" w:cstheme="majorHAnsi"/>
          <w:b/>
          <w:i/>
        </w:rPr>
        <w:t>/</w:t>
      </w:r>
      <w:r w:rsidR="00A60041" w:rsidRPr="00124F91">
        <w:rPr>
          <w:rFonts w:asciiTheme="majorHAnsi" w:hAnsiTheme="majorHAnsi" w:cstheme="majorHAnsi"/>
          <w:b/>
          <w:i/>
          <w:iCs/>
        </w:rPr>
        <w:t xml:space="preserve"> Eta_HadGEM2-ES</w:t>
      </w:r>
      <w:r w:rsidR="00A60041" w:rsidRPr="00124F91">
        <w:rPr>
          <w:rFonts w:asciiTheme="majorHAnsi" w:hAnsiTheme="majorHAnsi" w:cstheme="majorHAnsi"/>
          <w:b/>
          <w:i/>
        </w:rPr>
        <w:t xml:space="preserve"> /</w:t>
      </w:r>
      <w:r w:rsidR="00A60041" w:rsidRPr="00124F91">
        <w:rPr>
          <w:rFonts w:asciiTheme="majorHAnsi" w:hAnsiTheme="majorHAnsi" w:cstheme="majorHAnsi"/>
          <w:b/>
          <w:i/>
          <w:iCs/>
          <w:color w:val="0070C0"/>
        </w:rPr>
        <w:t>ANOS</w:t>
      </w:r>
      <w:r w:rsidR="00A60041" w:rsidRPr="00124F91">
        <w:rPr>
          <w:rFonts w:asciiTheme="majorHAnsi" w:hAnsiTheme="majorHAnsi" w:cstheme="majorHAnsi"/>
          <w:b/>
          <w:i/>
        </w:rPr>
        <w:t>/</w:t>
      </w:r>
      <w:r w:rsidR="00A60041" w:rsidRPr="00124F91">
        <w:rPr>
          <w:rFonts w:asciiTheme="majorHAnsi" w:hAnsiTheme="majorHAnsi" w:cstheme="majorHAnsi"/>
          <w:b/>
          <w:i/>
          <w:iCs/>
          <w:color w:val="0070C0"/>
        </w:rPr>
        <w:t>REGIÃO</w:t>
      </w:r>
      <w:r w:rsidR="00A60041" w:rsidRPr="00124F91">
        <w:rPr>
          <w:rFonts w:asciiTheme="majorHAnsi" w:hAnsiTheme="majorHAnsi" w:cstheme="majorHAnsi"/>
          <w:b/>
          <w:i/>
        </w:rPr>
        <w:t>/</w:t>
      </w:r>
      <w:r w:rsidR="00A60041" w:rsidRPr="00124F91">
        <w:rPr>
          <w:rFonts w:asciiTheme="majorHAnsi" w:hAnsiTheme="majorHAnsi" w:cstheme="majorHAnsi"/>
          <w:b/>
          <w:i/>
          <w:iCs/>
          <w:color w:val="0070C0"/>
        </w:rPr>
        <w:t>VARIÁVEL</w:t>
      </w:r>
    </w:p>
    <w:bookmarkEnd w:id="14"/>
    <w:p w14:paraId="76A71714" w14:textId="77777777" w:rsidR="00B0428C" w:rsidRDefault="00B0428C" w:rsidP="00A60041">
      <w:pPr>
        <w:spacing w:line="360" w:lineRule="auto"/>
        <w:ind w:left="360"/>
        <w:jc w:val="both"/>
        <w:rPr>
          <w:rFonts w:asciiTheme="majorHAnsi" w:hAnsiTheme="majorHAnsi" w:cstheme="majorHAnsi"/>
        </w:rPr>
      </w:pPr>
    </w:p>
    <w:p w14:paraId="782D0771" w14:textId="057BBA4F" w:rsidR="00A60041" w:rsidRDefault="00A60041" w:rsidP="00A60041">
      <w:pPr>
        <w:spacing w:line="360" w:lineRule="auto"/>
        <w:ind w:left="360"/>
        <w:jc w:val="both"/>
        <w:rPr>
          <w:rFonts w:asciiTheme="majorHAnsi" w:hAnsiTheme="majorHAnsi" w:cstheme="majorHAnsi"/>
        </w:rPr>
      </w:pPr>
      <w:r>
        <w:rPr>
          <w:rFonts w:asciiTheme="majorHAnsi" w:hAnsiTheme="majorHAnsi" w:cstheme="majorHAnsi"/>
        </w:rPr>
        <w:t>Onde:</w:t>
      </w:r>
    </w:p>
    <w:p w14:paraId="20201162" w14:textId="0AB72D43" w:rsidR="004F5CB0" w:rsidRPr="004F5CB0" w:rsidRDefault="004F5CB0" w:rsidP="004E2902">
      <w:pPr>
        <w:pStyle w:val="ListParagraph"/>
        <w:numPr>
          <w:ilvl w:val="0"/>
          <w:numId w:val="21"/>
        </w:numPr>
        <w:spacing w:after="0" w:line="276" w:lineRule="auto"/>
        <w:jc w:val="both"/>
        <w:rPr>
          <w:rFonts w:asciiTheme="majorHAnsi" w:hAnsiTheme="majorHAnsi" w:cstheme="majorHAnsi"/>
          <w:i/>
          <w:iCs/>
        </w:rPr>
      </w:pPr>
      <w:r w:rsidRPr="004F5CB0">
        <w:rPr>
          <w:rFonts w:asciiTheme="majorHAnsi" w:hAnsiTheme="majorHAnsi" w:cstheme="majorHAnsi"/>
          <w:i/>
          <w:iCs/>
        </w:rPr>
        <w:t xml:space="preserve"> </w:t>
      </w:r>
      <w:r w:rsidRPr="004F5CB0">
        <w:rPr>
          <w:rFonts w:asciiTheme="majorHAnsi" w:hAnsiTheme="majorHAnsi" w:cstheme="majorHAnsi"/>
          <w:b/>
          <w:i/>
          <w:iCs/>
          <w:color w:val="4472C4" w:themeColor="accent1"/>
        </w:rPr>
        <w:t xml:space="preserve">PASTA = </w:t>
      </w:r>
      <w:r w:rsidRPr="004F5CB0">
        <w:rPr>
          <w:rFonts w:asciiTheme="majorHAnsi" w:hAnsiTheme="majorHAnsi" w:cstheme="majorHAnsi"/>
          <w:b/>
          <w:i/>
          <w:iCs/>
        </w:rPr>
        <w:t xml:space="preserve">Dados_Originais </w:t>
      </w:r>
      <w:r w:rsidRPr="004F5CB0">
        <w:rPr>
          <w:rFonts w:asciiTheme="majorHAnsi" w:hAnsiTheme="majorHAnsi" w:cstheme="majorHAnsi"/>
          <w:i/>
          <w:iCs/>
        </w:rPr>
        <w:t>ou</w:t>
      </w:r>
      <w:r w:rsidRPr="004F5CB0">
        <w:rPr>
          <w:rFonts w:asciiTheme="majorHAnsi" w:hAnsiTheme="majorHAnsi" w:cstheme="majorHAnsi"/>
          <w:b/>
          <w:i/>
          <w:iCs/>
        </w:rPr>
        <w:t xml:space="preserve"> Dados_Correcao_Vies</w:t>
      </w:r>
    </w:p>
    <w:p w14:paraId="72836485" w14:textId="77777777" w:rsidR="00A60041" w:rsidRDefault="00A60041" w:rsidP="004E2902">
      <w:pPr>
        <w:numPr>
          <w:ilvl w:val="0"/>
          <w:numId w:val="21"/>
        </w:numPr>
        <w:spacing w:line="276" w:lineRule="auto"/>
        <w:jc w:val="both"/>
        <w:rPr>
          <w:rFonts w:asciiTheme="majorHAnsi" w:hAnsiTheme="majorHAnsi" w:cstheme="majorHAnsi"/>
          <w:i/>
          <w:iCs/>
        </w:rPr>
      </w:pPr>
      <w:r w:rsidRPr="00124F91">
        <w:rPr>
          <w:rFonts w:asciiTheme="majorHAnsi" w:hAnsiTheme="majorHAnsi" w:cstheme="majorHAnsi"/>
          <w:b/>
          <w:i/>
          <w:iCs/>
          <w:caps/>
          <w:color w:val="0070C0"/>
        </w:rPr>
        <w:t>Formato</w:t>
      </w:r>
      <w:r>
        <w:rPr>
          <w:rFonts w:asciiTheme="majorHAnsi" w:hAnsiTheme="majorHAnsi" w:cstheme="majorHAnsi"/>
          <w:b/>
          <w:i/>
          <w:iCs/>
          <w:color w:val="0070C0"/>
        </w:rPr>
        <w:t xml:space="preserve"> = </w:t>
      </w:r>
      <w:r>
        <w:rPr>
          <w:rFonts w:asciiTheme="majorHAnsi" w:hAnsiTheme="majorHAnsi" w:cstheme="majorHAnsi"/>
          <w:b/>
          <w:i/>
          <w:iCs/>
        </w:rPr>
        <w:t xml:space="preserve">GEOTIFF, BINARIO </w:t>
      </w:r>
      <w:r>
        <w:rPr>
          <w:rFonts w:asciiTheme="majorHAnsi" w:hAnsiTheme="majorHAnsi" w:cstheme="majorHAnsi"/>
          <w:iCs/>
        </w:rPr>
        <w:t>ou</w:t>
      </w:r>
      <w:r>
        <w:rPr>
          <w:rFonts w:asciiTheme="majorHAnsi" w:hAnsiTheme="majorHAnsi" w:cstheme="majorHAnsi"/>
          <w:b/>
          <w:i/>
          <w:iCs/>
        </w:rPr>
        <w:t xml:space="preserve"> PNG</w:t>
      </w:r>
    </w:p>
    <w:p w14:paraId="35B446DE" w14:textId="77777777" w:rsidR="00A60041" w:rsidRDefault="00A60041" w:rsidP="004E2902">
      <w:pPr>
        <w:numPr>
          <w:ilvl w:val="0"/>
          <w:numId w:val="21"/>
        </w:numPr>
        <w:spacing w:line="276" w:lineRule="auto"/>
        <w:jc w:val="both"/>
        <w:rPr>
          <w:rFonts w:asciiTheme="majorHAnsi" w:hAnsiTheme="majorHAnsi" w:cstheme="majorHAnsi"/>
          <w:i/>
          <w:iCs/>
        </w:rPr>
      </w:pPr>
      <w:r>
        <w:rPr>
          <w:rFonts w:asciiTheme="majorHAnsi" w:hAnsiTheme="majorHAnsi" w:cstheme="majorHAnsi"/>
          <w:b/>
          <w:i/>
          <w:iCs/>
          <w:color w:val="0070C0"/>
        </w:rPr>
        <w:t>RCP</w:t>
      </w:r>
      <w:r>
        <w:rPr>
          <w:rFonts w:asciiTheme="majorHAnsi" w:hAnsiTheme="majorHAnsi" w:cstheme="majorHAnsi"/>
          <w:i/>
          <w:iCs/>
        </w:rPr>
        <w:t xml:space="preserve">= </w:t>
      </w:r>
      <w:r>
        <w:rPr>
          <w:rFonts w:asciiTheme="majorHAnsi" w:hAnsiTheme="majorHAnsi" w:cstheme="majorHAnsi"/>
          <w:b/>
          <w:i/>
          <w:iCs/>
        </w:rPr>
        <w:t xml:space="preserve">RCP4.5 </w:t>
      </w:r>
      <w:r>
        <w:rPr>
          <w:rFonts w:asciiTheme="majorHAnsi" w:hAnsiTheme="majorHAnsi" w:cstheme="majorHAnsi"/>
          <w:iCs/>
        </w:rPr>
        <w:t>ou</w:t>
      </w:r>
      <w:r>
        <w:rPr>
          <w:rFonts w:asciiTheme="majorHAnsi" w:hAnsiTheme="majorHAnsi" w:cstheme="majorHAnsi"/>
          <w:b/>
          <w:i/>
          <w:iCs/>
        </w:rPr>
        <w:t xml:space="preserve"> RCP8.5</w:t>
      </w:r>
    </w:p>
    <w:p w14:paraId="600F7290" w14:textId="77777777" w:rsidR="00A60041" w:rsidRDefault="00A60041" w:rsidP="004E2902">
      <w:pPr>
        <w:numPr>
          <w:ilvl w:val="0"/>
          <w:numId w:val="21"/>
        </w:numPr>
        <w:spacing w:line="276" w:lineRule="auto"/>
        <w:jc w:val="both"/>
        <w:rPr>
          <w:rFonts w:asciiTheme="majorHAnsi" w:hAnsiTheme="majorHAnsi" w:cstheme="majorHAnsi"/>
        </w:rPr>
      </w:pPr>
      <w:r>
        <w:rPr>
          <w:rFonts w:asciiTheme="majorHAnsi" w:hAnsiTheme="majorHAnsi" w:cstheme="majorHAnsi"/>
          <w:b/>
          <w:i/>
          <w:iCs/>
          <w:color w:val="0070C0"/>
        </w:rPr>
        <w:t>ANOS</w:t>
      </w:r>
      <w:r>
        <w:rPr>
          <w:rFonts w:asciiTheme="majorHAnsi" w:hAnsiTheme="majorHAnsi" w:cstheme="majorHAnsi"/>
          <w:i/>
          <w:iCs/>
        </w:rPr>
        <w:t xml:space="preserve">= </w:t>
      </w:r>
      <w:r>
        <w:rPr>
          <w:rFonts w:asciiTheme="majorHAnsi" w:hAnsiTheme="majorHAnsi" w:cstheme="majorHAnsi"/>
          <w:b/>
        </w:rPr>
        <w:t>5yr, 10yr</w:t>
      </w:r>
    </w:p>
    <w:p w14:paraId="4BAAD5D4" w14:textId="44B8BC99" w:rsidR="00A60041" w:rsidRDefault="00A60041" w:rsidP="004E2902">
      <w:pPr>
        <w:numPr>
          <w:ilvl w:val="0"/>
          <w:numId w:val="21"/>
        </w:numPr>
        <w:spacing w:line="276" w:lineRule="auto"/>
        <w:jc w:val="both"/>
        <w:rPr>
          <w:rFonts w:asciiTheme="majorHAnsi" w:hAnsiTheme="majorHAnsi" w:cstheme="majorHAnsi"/>
        </w:rPr>
      </w:pPr>
      <w:r>
        <w:rPr>
          <w:rFonts w:asciiTheme="majorHAnsi" w:hAnsiTheme="majorHAnsi" w:cstheme="majorHAnsi"/>
          <w:b/>
          <w:i/>
          <w:iCs/>
          <w:color w:val="0070C0"/>
        </w:rPr>
        <w:t>REGIÃO</w:t>
      </w:r>
      <w:r>
        <w:rPr>
          <w:rFonts w:asciiTheme="majorHAnsi" w:hAnsiTheme="majorHAnsi" w:cstheme="majorHAnsi"/>
          <w:iCs/>
        </w:rPr>
        <w:t xml:space="preserve">= </w:t>
      </w:r>
      <w:r>
        <w:rPr>
          <w:rFonts w:asciiTheme="majorHAnsi" w:hAnsiTheme="majorHAnsi" w:cstheme="majorHAnsi"/>
          <w:b/>
        </w:rPr>
        <w:t>MG</w:t>
      </w:r>
      <w:r w:rsidR="00751ACA">
        <w:rPr>
          <w:rFonts w:asciiTheme="majorHAnsi" w:hAnsiTheme="majorHAnsi" w:cstheme="majorHAnsi"/>
        </w:rPr>
        <w:t xml:space="preserve"> (</w:t>
      </w:r>
      <w:r>
        <w:rPr>
          <w:rFonts w:asciiTheme="majorHAnsi" w:hAnsiTheme="majorHAnsi" w:cstheme="majorHAnsi"/>
        </w:rPr>
        <w:t>Minas Gerais)</w:t>
      </w:r>
    </w:p>
    <w:p w14:paraId="73DA05D9" w14:textId="72FB35DC" w:rsidR="00A60041" w:rsidRDefault="00A60041" w:rsidP="004E2902">
      <w:pPr>
        <w:numPr>
          <w:ilvl w:val="0"/>
          <w:numId w:val="21"/>
        </w:numPr>
        <w:spacing w:line="276" w:lineRule="auto"/>
        <w:jc w:val="both"/>
        <w:rPr>
          <w:rFonts w:asciiTheme="majorHAnsi" w:hAnsiTheme="majorHAnsi" w:cstheme="majorHAnsi"/>
        </w:rPr>
      </w:pPr>
      <w:r>
        <w:rPr>
          <w:rFonts w:asciiTheme="majorHAnsi" w:hAnsiTheme="majorHAnsi" w:cstheme="majorHAnsi"/>
          <w:b/>
          <w:i/>
          <w:iCs/>
          <w:color w:val="0070C0"/>
        </w:rPr>
        <w:t>VARIÁVEL</w:t>
      </w:r>
      <w:r>
        <w:rPr>
          <w:rFonts w:asciiTheme="majorHAnsi" w:hAnsiTheme="majorHAnsi" w:cstheme="majorHAnsi"/>
          <w:iCs/>
        </w:rPr>
        <w:t xml:space="preserve">= </w:t>
      </w:r>
      <w:r>
        <w:rPr>
          <w:rFonts w:asciiTheme="majorHAnsi" w:hAnsiTheme="majorHAnsi" w:cstheme="majorHAnsi"/>
          <w:b/>
        </w:rPr>
        <w:t>TP2M</w:t>
      </w:r>
      <w:r>
        <w:rPr>
          <w:rFonts w:asciiTheme="majorHAnsi" w:hAnsiTheme="majorHAnsi" w:cstheme="majorHAnsi"/>
        </w:rPr>
        <w:t xml:space="preserve"> (temperatura a 2m), </w:t>
      </w:r>
      <w:r>
        <w:rPr>
          <w:rFonts w:asciiTheme="majorHAnsi" w:hAnsiTheme="majorHAnsi" w:cstheme="majorHAnsi"/>
          <w:b/>
        </w:rPr>
        <w:t>Mudanca_TP2M</w:t>
      </w:r>
      <w:r>
        <w:rPr>
          <w:rFonts w:asciiTheme="majorHAnsi" w:hAnsiTheme="majorHAnsi" w:cstheme="majorHAnsi"/>
        </w:rPr>
        <w:t xml:space="preserve"> (mudança de temperatura a 2m)</w:t>
      </w:r>
    </w:p>
    <w:p w14:paraId="2A4E2C03" w14:textId="77777777" w:rsidR="004E2902" w:rsidRDefault="004E2902" w:rsidP="004E2902">
      <w:pPr>
        <w:spacing w:line="276" w:lineRule="auto"/>
        <w:ind w:left="720"/>
        <w:jc w:val="both"/>
        <w:rPr>
          <w:rFonts w:asciiTheme="majorHAnsi" w:hAnsiTheme="majorHAnsi" w:cstheme="majorHAnsi"/>
        </w:rPr>
      </w:pPr>
    </w:p>
    <w:p w14:paraId="0E1F3BE3" w14:textId="41F4DA4B" w:rsidR="00A60041" w:rsidRDefault="00A60041" w:rsidP="00A60041">
      <w:pPr>
        <w:spacing w:line="360" w:lineRule="auto"/>
        <w:jc w:val="both"/>
        <w:rPr>
          <w:rFonts w:asciiTheme="majorHAnsi" w:hAnsiTheme="majorHAnsi" w:cstheme="majorHAnsi"/>
        </w:rPr>
      </w:pPr>
      <w:r>
        <w:rPr>
          <w:rFonts w:asciiTheme="majorHAnsi" w:hAnsiTheme="majorHAnsi" w:cstheme="majorHAnsi"/>
          <w:i/>
        </w:rPr>
        <w:t xml:space="preserve"> exemplos</w:t>
      </w:r>
      <w:r>
        <w:rPr>
          <w:rFonts w:asciiTheme="majorHAnsi" w:hAnsiTheme="majorHAnsi" w:cstheme="majorHAnsi"/>
        </w:rPr>
        <w:t>:</w:t>
      </w:r>
      <w:r w:rsidR="00F276D3">
        <w:rPr>
          <w:rFonts w:asciiTheme="majorHAnsi" w:hAnsiTheme="majorHAnsi" w:cstheme="majorHAnsi"/>
        </w:rPr>
        <w:t xml:space="preserve"> </w:t>
      </w:r>
      <w:r>
        <w:rPr>
          <w:rFonts w:asciiTheme="majorHAnsi" w:hAnsiTheme="majorHAnsi" w:cstheme="majorHAnsi"/>
        </w:rPr>
        <w:t xml:space="preserve"> GEOTIFF/Historico/</w:t>
      </w:r>
      <w:r w:rsidRPr="003C11EE">
        <w:rPr>
          <w:rFonts w:asciiTheme="majorHAnsi" w:hAnsiTheme="majorHAnsi" w:cstheme="majorHAnsi"/>
          <w:b/>
          <w:i/>
          <w:iCs/>
        </w:rPr>
        <w:t xml:space="preserve"> </w:t>
      </w:r>
      <w:r w:rsidRPr="003C11EE">
        <w:rPr>
          <w:rFonts w:asciiTheme="majorHAnsi" w:hAnsiTheme="majorHAnsi" w:cstheme="majorHAnsi"/>
          <w:iCs/>
        </w:rPr>
        <w:t>Eta_HadGEM2-ES</w:t>
      </w:r>
      <w:r>
        <w:rPr>
          <w:rFonts w:asciiTheme="majorHAnsi" w:hAnsiTheme="majorHAnsi" w:cstheme="majorHAnsi"/>
        </w:rPr>
        <w:t xml:space="preserve"> /5yr/MG/TP2M ;</w:t>
      </w:r>
      <w:r>
        <w:rPr>
          <w:rFonts w:asciiTheme="majorHAnsi" w:hAnsiTheme="majorHAnsi" w:cstheme="majorHAnsi"/>
        </w:rPr>
        <w:tab/>
      </w:r>
    </w:p>
    <w:p w14:paraId="5F493639" w14:textId="77777777" w:rsidR="00A60041" w:rsidRPr="003C11EE" w:rsidRDefault="00A60041" w:rsidP="00A60041">
      <w:pPr>
        <w:spacing w:line="360" w:lineRule="auto"/>
        <w:ind w:left="709" w:firstLine="11"/>
        <w:jc w:val="both"/>
        <w:rPr>
          <w:rFonts w:asciiTheme="majorHAnsi" w:hAnsiTheme="majorHAnsi" w:cstheme="majorHAnsi"/>
        </w:rPr>
      </w:pPr>
      <w:r>
        <w:rPr>
          <w:rFonts w:asciiTheme="majorHAnsi" w:hAnsiTheme="majorHAnsi" w:cstheme="majorHAnsi"/>
        </w:rPr>
        <w:t xml:space="preserve">        </w:t>
      </w:r>
      <w:r w:rsidRPr="003C11EE">
        <w:rPr>
          <w:rFonts w:asciiTheme="majorHAnsi" w:hAnsiTheme="majorHAnsi" w:cstheme="majorHAnsi"/>
        </w:rPr>
        <w:t>BINARIO/RCP4.5/</w:t>
      </w:r>
      <w:r w:rsidRPr="003C11EE">
        <w:rPr>
          <w:rFonts w:asciiTheme="majorHAnsi" w:hAnsiTheme="majorHAnsi" w:cstheme="majorHAnsi"/>
          <w:iCs/>
        </w:rPr>
        <w:t xml:space="preserve"> Eta_HadGEM2-ES</w:t>
      </w:r>
      <w:r>
        <w:rPr>
          <w:rFonts w:asciiTheme="majorHAnsi" w:hAnsiTheme="majorHAnsi" w:cstheme="majorHAnsi"/>
        </w:rPr>
        <w:t xml:space="preserve"> </w:t>
      </w:r>
      <w:r w:rsidRPr="003C11EE">
        <w:rPr>
          <w:rFonts w:asciiTheme="majorHAnsi" w:hAnsiTheme="majorHAnsi" w:cstheme="majorHAnsi"/>
        </w:rPr>
        <w:t>/10yr/MG/TP2M ;</w:t>
      </w:r>
    </w:p>
    <w:p w14:paraId="16B222D8" w14:textId="77777777" w:rsidR="00A60041" w:rsidRPr="003C11EE" w:rsidRDefault="00A60041" w:rsidP="00A60041">
      <w:pPr>
        <w:spacing w:line="360" w:lineRule="auto"/>
        <w:ind w:left="709" w:firstLine="11"/>
        <w:jc w:val="both"/>
        <w:rPr>
          <w:rFonts w:asciiTheme="majorHAnsi" w:hAnsiTheme="majorHAnsi" w:cstheme="majorHAnsi"/>
        </w:rPr>
      </w:pPr>
      <w:r>
        <w:rPr>
          <w:rFonts w:asciiTheme="majorHAnsi" w:hAnsiTheme="majorHAnsi" w:cstheme="majorHAnsi"/>
        </w:rPr>
        <w:t xml:space="preserve">        </w:t>
      </w:r>
      <w:r w:rsidRPr="003C11EE">
        <w:rPr>
          <w:rFonts w:asciiTheme="majorHAnsi" w:hAnsiTheme="majorHAnsi" w:cstheme="majorHAnsi"/>
        </w:rPr>
        <w:t>PNG/RCP8.5/</w:t>
      </w:r>
      <w:r w:rsidRPr="003C11EE">
        <w:rPr>
          <w:rFonts w:asciiTheme="majorHAnsi" w:hAnsiTheme="majorHAnsi" w:cstheme="majorHAnsi"/>
          <w:iCs/>
        </w:rPr>
        <w:t xml:space="preserve"> Eta_HadGEM2-ES</w:t>
      </w:r>
      <w:r>
        <w:rPr>
          <w:rFonts w:asciiTheme="majorHAnsi" w:hAnsiTheme="majorHAnsi" w:cstheme="majorHAnsi"/>
        </w:rPr>
        <w:t xml:space="preserve"> </w:t>
      </w:r>
      <w:r w:rsidRPr="003C11EE">
        <w:rPr>
          <w:rFonts w:asciiTheme="majorHAnsi" w:hAnsiTheme="majorHAnsi" w:cstheme="majorHAnsi"/>
        </w:rPr>
        <w:t>/10yr/MG/TP2M</w:t>
      </w:r>
    </w:p>
    <w:p w14:paraId="4AEF6ECB" w14:textId="77777777" w:rsidR="00A60041" w:rsidRPr="003C11EE" w:rsidRDefault="00A60041" w:rsidP="00A60041">
      <w:pPr>
        <w:spacing w:line="360" w:lineRule="auto"/>
        <w:jc w:val="both"/>
        <w:rPr>
          <w:rFonts w:asciiTheme="majorHAnsi" w:hAnsiTheme="majorHAnsi" w:cstheme="majorHAnsi"/>
        </w:rPr>
      </w:pPr>
    </w:p>
    <w:p w14:paraId="5E7A2FAC" w14:textId="60D9CA03" w:rsidR="00A60041" w:rsidRDefault="00A60041" w:rsidP="00A60041">
      <w:pPr>
        <w:spacing w:line="276" w:lineRule="auto"/>
        <w:jc w:val="both"/>
        <w:rPr>
          <w:rFonts w:asciiTheme="majorHAnsi" w:hAnsiTheme="majorHAnsi" w:cstheme="majorHAnsi"/>
        </w:rPr>
      </w:pPr>
      <w:r w:rsidRPr="003C11EE">
        <w:rPr>
          <w:rFonts w:asciiTheme="majorHAnsi" w:hAnsiTheme="majorHAnsi" w:cstheme="majorHAnsi"/>
        </w:rPr>
        <w:tab/>
      </w:r>
      <w:r>
        <w:rPr>
          <w:rFonts w:asciiTheme="majorHAnsi" w:hAnsiTheme="majorHAnsi" w:cstheme="majorHAnsi"/>
        </w:rPr>
        <w:t>O pen-drive</w:t>
      </w:r>
      <w:r w:rsidR="00751ACA">
        <w:rPr>
          <w:rFonts w:asciiTheme="majorHAnsi" w:hAnsiTheme="majorHAnsi" w:cstheme="majorHAnsi"/>
        </w:rPr>
        <w:t>,</w:t>
      </w:r>
      <w:r>
        <w:rPr>
          <w:rFonts w:asciiTheme="majorHAnsi" w:hAnsiTheme="majorHAnsi" w:cstheme="majorHAnsi"/>
        </w:rPr>
        <w:t xml:space="preserve"> em anexo,</w:t>
      </w:r>
      <w:r w:rsidR="00751ACA">
        <w:rPr>
          <w:rFonts w:asciiTheme="majorHAnsi" w:hAnsiTheme="majorHAnsi" w:cstheme="majorHAnsi"/>
        </w:rPr>
        <w:t xml:space="preserve"> inclui </w:t>
      </w:r>
      <w:r>
        <w:rPr>
          <w:rFonts w:asciiTheme="majorHAnsi" w:hAnsiTheme="majorHAnsi" w:cstheme="majorHAnsi"/>
        </w:rPr>
        <w:t xml:space="preserve">mapas das mudanças futuras </w:t>
      </w:r>
      <w:r w:rsidR="00B0428C">
        <w:rPr>
          <w:rFonts w:asciiTheme="majorHAnsi" w:hAnsiTheme="majorHAnsi" w:cstheme="majorHAnsi"/>
        </w:rPr>
        <w:t xml:space="preserve">de temperatura </w:t>
      </w:r>
      <w:r>
        <w:rPr>
          <w:rFonts w:asciiTheme="majorHAnsi" w:hAnsiTheme="majorHAnsi" w:cstheme="majorHAnsi"/>
        </w:rPr>
        <w:t>para o período de 2006-2070, em médias de 5 anos, tendo como referência</w:t>
      </w:r>
      <w:r w:rsidR="00751ACA">
        <w:rPr>
          <w:rFonts w:asciiTheme="majorHAnsi" w:hAnsiTheme="majorHAnsi" w:cstheme="majorHAnsi"/>
        </w:rPr>
        <w:t xml:space="preserve"> (histórico)</w:t>
      </w:r>
      <w:r>
        <w:rPr>
          <w:rFonts w:asciiTheme="majorHAnsi" w:hAnsiTheme="majorHAnsi" w:cstheme="majorHAnsi"/>
        </w:rPr>
        <w:t xml:space="preserve"> o período de 1971-2000, e os cenários climáticos </w:t>
      </w:r>
      <w:r w:rsidR="00751ACA">
        <w:rPr>
          <w:rFonts w:asciiTheme="majorHAnsi" w:hAnsiTheme="majorHAnsi" w:cstheme="majorHAnsi"/>
        </w:rPr>
        <w:t xml:space="preserve">futuros regionalizados </w:t>
      </w:r>
      <w:r>
        <w:rPr>
          <w:rFonts w:asciiTheme="majorHAnsi" w:hAnsiTheme="majorHAnsi" w:cstheme="majorHAnsi"/>
        </w:rPr>
        <w:t xml:space="preserve">dos modelos globais </w:t>
      </w:r>
      <w:r w:rsidRPr="00F276D3">
        <w:rPr>
          <w:rFonts w:asciiTheme="majorHAnsi" w:hAnsiTheme="majorHAnsi" w:cstheme="majorHAnsi"/>
          <w:iCs/>
        </w:rPr>
        <w:t>HadGEM2-ES,</w:t>
      </w:r>
      <w:r w:rsidR="00751ACA" w:rsidRPr="00F276D3">
        <w:rPr>
          <w:rFonts w:asciiTheme="majorHAnsi" w:hAnsiTheme="majorHAnsi" w:cstheme="majorHAnsi"/>
          <w:iCs/>
        </w:rPr>
        <w:t xml:space="preserve"> C</w:t>
      </w:r>
      <w:r w:rsidR="007E514B" w:rsidRPr="00F276D3">
        <w:rPr>
          <w:rFonts w:asciiTheme="majorHAnsi" w:hAnsiTheme="majorHAnsi" w:cstheme="majorHAnsi"/>
          <w:iCs/>
        </w:rPr>
        <w:t>an</w:t>
      </w:r>
      <w:r w:rsidR="00751ACA" w:rsidRPr="00F276D3">
        <w:rPr>
          <w:rFonts w:asciiTheme="majorHAnsi" w:hAnsiTheme="majorHAnsi" w:cstheme="majorHAnsi"/>
          <w:iCs/>
        </w:rPr>
        <w:t xml:space="preserve">ESM2, MIROC5 </w:t>
      </w:r>
      <w:r w:rsidRPr="00F276D3">
        <w:rPr>
          <w:rFonts w:asciiTheme="majorHAnsi" w:hAnsiTheme="majorHAnsi" w:cstheme="majorHAnsi"/>
          <w:iCs/>
        </w:rPr>
        <w:t xml:space="preserve"> </w:t>
      </w:r>
      <w:r>
        <w:rPr>
          <w:rFonts w:asciiTheme="majorHAnsi" w:hAnsiTheme="majorHAnsi" w:cstheme="majorHAnsi"/>
          <w:iCs/>
        </w:rPr>
        <w:t>para a variável de temperatura do ar a 2m e para os</w:t>
      </w:r>
      <w:r w:rsidR="00751ACA">
        <w:rPr>
          <w:rFonts w:asciiTheme="majorHAnsi" w:hAnsiTheme="majorHAnsi" w:cstheme="majorHAnsi"/>
          <w:iCs/>
        </w:rPr>
        <w:t xml:space="preserve"> dois</w:t>
      </w:r>
      <w:r>
        <w:rPr>
          <w:rFonts w:asciiTheme="majorHAnsi" w:hAnsiTheme="majorHAnsi" w:cstheme="majorHAnsi"/>
          <w:iCs/>
        </w:rPr>
        <w:t xml:space="preserve"> cenários de emissão dos gases de efeito estufa, RCP4.5 e RCP8.5</w:t>
      </w:r>
      <w:r>
        <w:rPr>
          <w:rFonts w:asciiTheme="majorHAnsi" w:hAnsiTheme="majorHAnsi" w:cstheme="majorHAnsi"/>
        </w:rPr>
        <w:t xml:space="preserve">. O pen-drive contém todos os dados utilizados para gerar os mapas.  </w:t>
      </w:r>
    </w:p>
    <w:p w14:paraId="1083AFBB" w14:textId="77777777" w:rsidR="00A60041" w:rsidRDefault="00A60041" w:rsidP="00A60041">
      <w:pPr>
        <w:spacing w:line="276" w:lineRule="auto"/>
        <w:jc w:val="both"/>
        <w:rPr>
          <w:rFonts w:asciiTheme="majorHAnsi" w:hAnsiTheme="majorHAnsi" w:cstheme="majorHAnsi"/>
        </w:rPr>
      </w:pPr>
    </w:p>
    <w:p w14:paraId="26F94F09" w14:textId="71A64DD9" w:rsidR="00A60041" w:rsidRDefault="004E2902" w:rsidP="00A60041">
      <w:pPr>
        <w:jc w:val="both"/>
        <w:rPr>
          <w:rFonts w:asciiTheme="majorHAnsi" w:hAnsiTheme="majorHAnsi" w:cstheme="majorHAnsi"/>
        </w:rPr>
      </w:pPr>
      <w:r>
        <w:rPr>
          <w:rFonts w:asciiTheme="majorHAnsi" w:hAnsiTheme="majorHAnsi" w:cstheme="majorHAnsi"/>
        </w:rPr>
        <w:tab/>
      </w:r>
      <w:r w:rsidR="00232BD3">
        <w:rPr>
          <w:rFonts w:asciiTheme="majorHAnsi" w:hAnsiTheme="majorHAnsi" w:cstheme="majorHAnsi"/>
        </w:rPr>
        <w:t>Esses subdiretórios contêm arquivos cujos nomes foram construídos da seguinte forma:</w:t>
      </w:r>
    </w:p>
    <w:p w14:paraId="4559C54A" w14:textId="77777777" w:rsidR="00A60041" w:rsidRDefault="00A60041" w:rsidP="00A60041">
      <w:pPr>
        <w:spacing w:line="276" w:lineRule="auto"/>
        <w:jc w:val="both"/>
        <w:rPr>
          <w:rFonts w:asciiTheme="majorHAnsi" w:hAnsiTheme="majorHAnsi" w:cstheme="majorHAnsi"/>
          <w:u w:val="single"/>
        </w:rPr>
      </w:pPr>
    </w:p>
    <w:p w14:paraId="1FF28A7E" w14:textId="70348121" w:rsidR="00A60041" w:rsidRDefault="00B0428C" w:rsidP="007E514B">
      <w:pPr>
        <w:spacing w:after="160" w:line="276" w:lineRule="auto"/>
        <w:ind w:left="720"/>
        <w:jc w:val="both"/>
        <w:rPr>
          <w:rFonts w:asciiTheme="majorHAnsi" w:hAnsiTheme="majorHAnsi" w:cstheme="majorHAnsi"/>
          <w:b/>
        </w:rPr>
      </w:pPr>
      <w:r>
        <w:rPr>
          <w:rFonts w:asciiTheme="majorHAnsi" w:hAnsiTheme="majorHAnsi" w:cstheme="majorHAnsi"/>
          <w:b/>
        </w:rPr>
        <w:t>a</w:t>
      </w:r>
      <w:r w:rsidR="00751ACA">
        <w:rPr>
          <w:rFonts w:asciiTheme="majorHAnsi" w:hAnsiTheme="majorHAnsi" w:cstheme="majorHAnsi"/>
          <w:b/>
        </w:rPr>
        <w:t xml:space="preserve">. </w:t>
      </w:r>
      <w:r w:rsidR="00A60041">
        <w:rPr>
          <w:rFonts w:asciiTheme="majorHAnsi" w:hAnsiTheme="majorHAnsi" w:cstheme="majorHAnsi"/>
          <w:b/>
        </w:rPr>
        <w:t>Temperatura</w:t>
      </w:r>
    </w:p>
    <w:p w14:paraId="36B7B8C0" w14:textId="77777777" w:rsidR="00A60041" w:rsidRDefault="00A60041" w:rsidP="00A60041">
      <w:pPr>
        <w:spacing w:line="276" w:lineRule="auto"/>
        <w:jc w:val="both"/>
        <w:rPr>
          <w:rFonts w:asciiTheme="majorHAnsi" w:hAnsiTheme="majorHAnsi" w:cstheme="majorHAnsi"/>
        </w:rPr>
      </w:pPr>
      <w:r>
        <w:rPr>
          <w:rFonts w:asciiTheme="majorHAnsi" w:hAnsiTheme="majorHAnsi" w:cstheme="majorHAnsi"/>
        </w:rPr>
        <w:t>- Eta_</w:t>
      </w:r>
      <w:r w:rsidRPr="00EE61B3">
        <w:rPr>
          <w:rFonts w:asciiTheme="majorHAnsi" w:hAnsiTheme="majorHAnsi" w:cstheme="majorHAnsi"/>
          <w:iCs/>
        </w:rPr>
        <w:t>HadGEM2-ES</w:t>
      </w:r>
      <w:r>
        <w:rPr>
          <w:rFonts w:asciiTheme="majorHAnsi" w:hAnsiTheme="majorHAnsi" w:cstheme="majorHAnsi"/>
        </w:rPr>
        <w:t>_5km_tp2m_</w:t>
      </w:r>
      <w:r>
        <w:rPr>
          <w:rFonts w:asciiTheme="majorHAnsi" w:hAnsiTheme="majorHAnsi" w:cstheme="majorHAnsi"/>
          <w:b/>
          <w:color w:val="0070C0"/>
        </w:rPr>
        <w:t xml:space="preserve"> RCP</w:t>
      </w:r>
      <w:r>
        <w:rPr>
          <w:rFonts w:asciiTheme="majorHAnsi" w:hAnsiTheme="majorHAnsi" w:cstheme="majorHAnsi"/>
        </w:rPr>
        <w:t>_</w:t>
      </w:r>
      <w:r w:rsidRPr="00F276D3">
        <w:rPr>
          <w:rFonts w:asciiTheme="majorHAnsi" w:hAnsiTheme="majorHAnsi" w:cstheme="majorHAnsi"/>
          <w:b/>
          <w:iCs/>
          <w:color w:val="0070C0"/>
        </w:rPr>
        <w:t>PERÍODO</w:t>
      </w:r>
      <w:r>
        <w:rPr>
          <w:rFonts w:asciiTheme="majorHAnsi" w:hAnsiTheme="majorHAnsi" w:cstheme="majorHAnsi"/>
        </w:rPr>
        <w:t xml:space="preserve"> _corr</w:t>
      </w:r>
    </w:p>
    <w:p w14:paraId="41376156" w14:textId="7747DCD8" w:rsidR="00A60041" w:rsidRDefault="00A60041" w:rsidP="00A60041">
      <w:pPr>
        <w:spacing w:line="276" w:lineRule="auto"/>
        <w:jc w:val="both"/>
        <w:rPr>
          <w:rFonts w:asciiTheme="majorHAnsi" w:hAnsiTheme="majorHAnsi" w:cstheme="majorHAnsi"/>
          <w:b/>
          <w:i/>
          <w:iCs/>
          <w:color w:val="0070C0"/>
        </w:rPr>
      </w:pPr>
      <w:r>
        <w:rPr>
          <w:rFonts w:asciiTheme="majorHAnsi" w:hAnsiTheme="majorHAnsi" w:cstheme="majorHAnsi"/>
        </w:rPr>
        <w:t>- Eta</w:t>
      </w:r>
      <w:r w:rsidR="00BD5C7B">
        <w:rPr>
          <w:rFonts w:asciiTheme="majorHAnsi" w:hAnsiTheme="majorHAnsi" w:cstheme="majorHAnsi"/>
          <w:b/>
          <w:i/>
          <w:iCs/>
          <w:color w:val="0070C0"/>
        </w:rPr>
        <w:t>_</w:t>
      </w:r>
      <w:r w:rsidRPr="00F276D3">
        <w:rPr>
          <w:rFonts w:asciiTheme="majorHAnsi" w:hAnsiTheme="majorHAnsi" w:cstheme="majorHAnsi"/>
          <w:iCs/>
        </w:rPr>
        <w:t>HadGEM2-ES</w:t>
      </w:r>
      <w:r>
        <w:rPr>
          <w:rFonts w:asciiTheme="majorHAnsi" w:hAnsiTheme="majorHAnsi" w:cstheme="majorHAnsi"/>
        </w:rPr>
        <w:t>_5km_tp2m_</w:t>
      </w:r>
      <w:r>
        <w:rPr>
          <w:rFonts w:asciiTheme="majorHAnsi" w:hAnsiTheme="majorHAnsi" w:cstheme="majorHAnsi"/>
          <w:b/>
          <w:color w:val="0070C0"/>
        </w:rPr>
        <w:t xml:space="preserve"> RCP</w:t>
      </w:r>
      <w:r>
        <w:rPr>
          <w:rFonts w:asciiTheme="majorHAnsi" w:hAnsiTheme="majorHAnsi" w:cstheme="majorHAnsi"/>
        </w:rPr>
        <w:t>_</w:t>
      </w:r>
      <w:r w:rsidRPr="00F276D3">
        <w:rPr>
          <w:rFonts w:asciiTheme="majorHAnsi" w:hAnsiTheme="majorHAnsi" w:cstheme="majorHAnsi"/>
          <w:b/>
          <w:iCs/>
          <w:color w:val="0070C0"/>
        </w:rPr>
        <w:t>PERÍODO</w:t>
      </w:r>
    </w:p>
    <w:p w14:paraId="049DF3F1" w14:textId="77777777" w:rsidR="00A60041" w:rsidRDefault="00A60041" w:rsidP="00A60041">
      <w:pPr>
        <w:spacing w:line="276" w:lineRule="auto"/>
        <w:jc w:val="both"/>
        <w:rPr>
          <w:rFonts w:asciiTheme="majorHAnsi" w:hAnsiTheme="majorHAnsi" w:cstheme="majorHAnsi"/>
          <w:b/>
          <w:i/>
          <w:iCs/>
          <w:color w:val="0070C0"/>
        </w:rPr>
      </w:pPr>
    </w:p>
    <w:p w14:paraId="3AA413E8" w14:textId="34467035" w:rsidR="00A60041" w:rsidRDefault="00B0428C" w:rsidP="007E514B">
      <w:pPr>
        <w:spacing w:after="160" w:line="276" w:lineRule="auto"/>
        <w:ind w:left="720"/>
        <w:jc w:val="both"/>
        <w:rPr>
          <w:rFonts w:asciiTheme="majorHAnsi" w:hAnsiTheme="majorHAnsi" w:cstheme="majorHAnsi"/>
          <w:b/>
          <w:i/>
          <w:iCs/>
        </w:rPr>
      </w:pPr>
      <w:r>
        <w:rPr>
          <w:rFonts w:asciiTheme="majorHAnsi" w:hAnsiTheme="majorHAnsi" w:cstheme="majorHAnsi"/>
          <w:b/>
          <w:i/>
          <w:iCs/>
        </w:rPr>
        <w:t>b</w:t>
      </w:r>
      <w:r w:rsidR="00751ACA">
        <w:rPr>
          <w:rFonts w:asciiTheme="majorHAnsi" w:hAnsiTheme="majorHAnsi" w:cstheme="majorHAnsi"/>
          <w:b/>
          <w:i/>
          <w:iCs/>
        </w:rPr>
        <w:t xml:space="preserve">. </w:t>
      </w:r>
      <w:r w:rsidR="00A60041">
        <w:rPr>
          <w:rFonts w:asciiTheme="majorHAnsi" w:hAnsiTheme="majorHAnsi" w:cstheme="majorHAnsi"/>
          <w:b/>
          <w:i/>
          <w:iCs/>
        </w:rPr>
        <w:t>Mudança na temperatura</w:t>
      </w:r>
    </w:p>
    <w:p w14:paraId="439C7D54" w14:textId="77777777" w:rsidR="00A60041" w:rsidRDefault="00A60041" w:rsidP="00A60041">
      <w:pPr>
        <w:spacing w:line="276" w:lineRule="auto"/>
        <w:jc w:val="both"/>
        <w:rPr>
          <w:rFonts w:asciiTheme="majorHAnsi" w:hAnsiTheme="majorHAnsi" w:cstheme="majorHAnsi"/>
        </w:rPr>
      </w:pPr>
      <w:r>
        <w:rPr>
          <w:rFonts w:asciiTheme="majorHAnsi" w:hAnsiTheme="majorHAnsi" w:cstheme="majorHAnsi"/>
        </w:rPr>
        <w:t>- Mudanca_Eta_</w:t>
      </w:r>
      <w:r w:rsidRPr="00EE61B3">
        <w:rPr>
          <w:rFonts w:asciiTheme="majorHAnsi" w:hAnsiTheme="majorHAnsi" w:cstheme="majorHAnsi"/>
          <w:iCs/>
        </w:rPr>
        <w:t>HadGEM2-ES</w:t>
      </w:r>
      <w:r w:rsidRPr="00EE61B3">
        <w:rPr>
          <w:rFonts w:asciiTheme="majorHAnsi" w:hAnsiTheme="majorHAnsi" w:cstheme="majorHAnsi"/>
        </w:rPr>
        <w:t>_</w:t>
      </w:r>
      <w:r>
        <w:rPr>
          <w:rFonts w:asciiTheme="majorHAnsi" w:hAnsiTheme="majorHAnsi" w:cstheme="majorHAnsi"/>
          <w:b/>
          <w:color w:val="0070C0"/>
        </w:rPr>
        <w:t>RCP</w:t>
      </w:r>
      <w:r>
        <w:rPr>
          <w:rFonts w:asciiTheme="majorHAnsi" w:hAnsiTheme="majorHAnsi" w:cstheme="majorHAnsi"/>
        </w:rPr>
        <w:t>_tp2m_</w:t>
      </w:r>
      <w:r w:rsidRPr="00F276D3">
        <w:rPr>
          <w:rFonts w:asciiTheme="majorHAnsi" w:hAnsiTheme="majorHAnsi" w:cstheme="majorHAnsi"/>
          <w:b/>
          <w:iCs/>
          <w:color w:val="0070C0"/>
        </w:rPr>
        <w:t>PERÍODO</w:t>
      </w:r>
      <w:r>
        <w:rPr>
          <w:rFonts w:asciiTheme="majorHAnsi" w:hAnsiTheme="majorHAnsi" w:cstheme="majorHAnsi"/>
        </w:rPr>
        <w:t>_corr</w:t>
      </w:r>
    </w:p>
    <w:p w14:paraId="6580D562" w14:textId="77777777" w:rsidR="00A60041" w:rsidRDefault="00A60041" w:rsidP="00A60041">
      <w:pPr>
        <w:spacing w:line="276" w:lineRule="auto"/>
        <w:jc w:val="both"/>
        <w:rPr>
          <w:rFonts w:asciiTheme="majorHAnsi" w:hAnsiTheme="majorHAnsi" w:cstheme="majorHAnsi"/>
          <w:b/>
          <w:i/>
          <w:iCs/>
        </w:rPr>
      </w:pPr>
      <w:r>
        <w:rPr>
          <w:rFonts w:asciiTheme="majorHAnsi" w:hAnsiTheme="majorHAnsi" w:cstheme="majorHAnsi"/>
        </w:rPr>
        <w:t>- Mudanca_Eta_</w:t>
      </w:r>
      <w:r w:rsidRPr="00EE61B3">
        <w:rPr>
          <w:rFonts w:asciiTheme="majorHAnsi" w:hAnsiTheme="majorHAnsi" w:cstheme="majorHAnsi"/>
          <w:iCs/>
        </w:rPr>
        <w:t>HadGEM2-ES</w:t>
      </w:r>
      <w:r>
        <w:rPr>
          <w:rFonts w:asciiTheme="majorHAnsi" w:hAnsiTheme="majorHAnsi" w:cstheme="majorHAnsi"/>
        </w:rPr>
        <w:t xml:space="preserve"> _</w:t>
      </w:r>
      <w:r>
        <w:rPr>
          <w:rFonts w:asciiTheme="majorHAnsi" w:hAnsiTheme="majorHAnsi" w:cstheme="majorHAnsi"/>
          <w:b/>
          <w:color w:val="0070C0"/>
        </w:rPr>
        <w:t>RCP</w:t>
      </w:r>
      <w:r>
        <w:rPr>
          <w:rFonts w:asciiTheme="majorHAnsi" w:hAnsiTheme="majorHAnsi" w:cstheme="majorHAnsi"/>
        </w:rPr>
        <w:t>_tp2m_</w:t>
      </w:r>
      <w:r w:rsidRPr="00F276D3">
        <w:rPr>
          <w:rFonts w:asciiTheme="majorHAnsi" w:hAnsiTheme="majorHAnsi" w:cstheme="majorHAnsi"/>
          <w:b/>
          <w:iCs/>
          <w:color w:val="0070C0"/>
        </w:rPr>
        <w:t>PERÍODO</w:t>
      </w:r>
    </w:p>
    <w:p w14:paraId="1A86F096" w14:textId="77777777" w:rsidR="00A60041" w:rsidRDefault="00A60041" w:rsidP="00A60041">
      <w:pPr>
        <w:spacing w:line="276" w:lineRule="auto"/>
        <w:jc w:val="both"/>
        <w:rPr>
          <w:rFonts w:asciiTheme="majorHAnsi" w:hAnsiTheme="majorHAnsi" w:cstheme="majorHAnsi"/>
        </w:rPr>
      </w:pPr>
      <w:r>
        <w:rPr>
          <w:rFonts w:asciiTheme="majorHAnsi" w:hAnsiTheme="majorHAnsi" w:cstheme="majorHAnsi"/>
        </w:rPr>
        <w:t xml:space="preserve">Onde: </w:t>
      </w:r>
    </w:p>
    <w:p w14:paraId="45C8781E" w14:textId="77777777" w:rsidR="00A60041" w:rsidRPr="00F276D3" w:rsidRDefault="00A60041" w:rsidP="00A60041">
      <w:pPr>
        <w:spacing w:line="276" w:lineRule="auto"/>
        <w:jc w:val="both"/>
        <w:rPr>
          <w:rFonts w:asciiTheme="majorHAnsi" w:hAnsiTheme="majorHAnsi" w:cstheme="majorHAnsi"/>
          <w:iCs/>
        </w:rPr>
      </w:pPr>
      <w:r w:rsidRPr="00F276D3">
        <w:rPr>
          <w:rFonts w:asciiTheme="majorHAnsi" w:hAnsiTheme="majorHAnsi" w:cstheme="majorHAnsi"/>
          <w:b/>
          <w:iCs/>
          <w:color w:val="0070C0"/>
        </w:rPr>
        <w:t>RCP</w:t>
      </w:r>
      <w:r w:rsidRPr="00F276D3">
        <w:rPr>
          <w:rFonts w:asciiTheme="majorHAnsi" w:hAnsiTheme="majorHAnsi" w:cstheme="majorHAnsi"/>
          <w:iCs/>
        </w:rPr>
        <w:t xml:space="preserve">= </w:t>
      </w:r>
      <w:r w:rsidRPr="00F276D3">
        <w:rPr>
          <w:rFonts w:asciiTheme="majorHAnsi" w:hAnsiTheme="majorHAnsi" w:cstheme="majorHAnsi"/>
          <w:b/>
          <w:iCs/>
        </w:rPr>
        <w:t>RCP4.5 ou RCP8.5</w:t>
      </w:r>
    </w:p>
    <w:p w14:paraId="36B4F7A2" w14:textId="59FF4ECA" w:rsidR="00A60041" w:rsidRPr="00F276D3" w:rsidRDefault="00A60041" w:rsidP="00A60041">
      <w:pPr>
        <w:spacing w:line="276" w:lineRule="auto"/>
        <w:jc w:val="both"/>
        <w:rPr>
          <w:rFonts w:asciiTheme="majorHAnsi" w:hAnsiTheme="majorHAnsi" w:cstheme="majorHAnsi"/>
        </w:rPr>
      </w:pPr>
      <w:r w:rsidRPr="00F276D3">
        <w:rPr>
          <w:rFonts w:asciiTheme="majorHAnsi" w:hAnsiTheme="majorHAnsi" w:cstheme="majorHAnsi"/>
          <w:b/>
          <w:iCs/>
          <w:color w:val="0070C0"/>
        </w:rPr>
        <w:t>PERÍODO</w:t>
      </w:r>
      <w:r w:rsidRPr="00F276D3">
        <w:rPr>
          <w:rFonts w:asciiTheme="majorHAnsi" w:hAnsiTheme="majorHAnsi" w:cstheme="majorHAnsi"/>
          <w:iCs/>
        </w:rPr>
        <w:t>=</w:t>
      </w:r>
      <w:r w:rsidR="00751ACA" w:rsidRPr="00F276D3">
        <w:rPr>
          <w:rFonts w:asciiTheme="majorHAnsi" w:hAnsiTheme="majorHAnsi" w:cstheme="majorHAnsi"/>
          <w:iCs/>
        </w:rPr>
        <w:t xml:space="preserve"> (Histórico ou Futuro)</w:t>
      </w:r>
    </w:p>
    <w:p w14:paraId="578CC86F" w14:textId="77777777" w:rsidR="00A60041" w:rsidRDefault="00A60041" w:rsidP="007E514B">
      <w:pPr>
        <w:spacing w:after="160" w:line="276" w:lineRule="auto"/>
        <w:ind w:firstLine="709"/>
        <w:jc w:val="both"/>
        <w:rPr>
          <w:rFonts w:asciiTheme="majorHAnsi" w:hAnsiTheme="majorHAnsi" w:cstheme="majorHAnsi"/>
          <w:u w:val="single"/>
        </w:rPr>
      </w:pPr>
      <w:r>
        <w:rPr>
          <w:rFonts w:asciiTheme="majorHAnsi" w:hAnsiTheme="majorHAnsi" w:cstheme="majorHAnsi"/>
        </w:rPr>
        <w:t xml:space="preserve">1. </w:t>
      </w:r>
      <w:r>
        <w:rPr>
          <w:rFonts w:asciiTheme="majorHAnsi" w:hAnsiTheme="majorHAnsi" w:cstheme="majorHAnsi"/>
          <w:u w:val="single"/>
        </w:rPr>
        <w:t>Histórico</w:t>
      </w:r>
    </w:p>
    <w:p w14:paraId="4EF22835" w14:textId="77777777" w:rsidR="00A60041" w:rsidRDefault="00A60041" w:rsidP="00A60041">
      <w:pPr>
        <w:spacing w:line="276" w:lineRule="auto"/>
        <w:ind w:left="720"/>
        <w:jc w:val="both"/>
        <w:rPr>
          <w:rFonts w:asciiTheme="majorHAnsi" w:hAnsiTheme="majorHAnsi" w:cstheme="majorHAnsi"/>
          <w:color w:val="FF0000"/>
        </w:rPr>
      </w:pPr>
      <w:r>
        <w:rPr>
          <w:rFonts w:asciiTheme="majorHAnsi" w:hAnsiTheme="majorHAnsi" w:cstheme="majorHAnsi"/>
          <w:b/>
          <w:i/>
        </w:rPr>
        <w:t>- médias de 5 anos:</w:t>
      </w:r>
      <w:r>
        <w:rPr>
          <w:rFonts w:asciiTheme="majorHAnsi" w:hAnsiTheme="majorHAnsi" w:cstheme="majorHAnsi"/>
        </w:rPr>
        <w:t xml:space="preserve"> 1971- 1975, 1976-1980, 1981-1985, 1986-1990, 1991-1995, 1996-2000;</w:t>
      </w:r>
    </w:p>
    <w:p w14:paraId="3AFD69F2" w14:textId="77777777" w:rsidR="00A60041" w:rsidRDefault="00A60041" w:rsidP="00A60041">
      <w:pPr>
        <w:spacing w:line="276" w:lineRule="auto"/>
        <w:ind w:left="720"/>
        <w:jc w:val="both"/>
        <w:rPr>
          <w:rFonts w:asciiTheme="majorHAnsi" w:hAnsiTheme="majorHAnsi" w:cstheme="majorHAnsi"/>
          <w:b/>
        </w:rPr>
      </w:pPr>
      <w:r>
        <w:rPr>
          <w:rFonts w:asciiTheme="majorHAnsi" w:hAnsiTheme="majorHAnsi" w:cstheme="majorHAnsi"/>
          <w:b/>
          <w:i/>
        </w:rPr>
        <w:t>- médias de 10 anos:</w:t>
      </w:r>
      <w:r>
        <w:rPr>
          <w:rFonts w:asciiTheme="majorHAnsi" w:hAnsiTheme="majorHAnsi" w:cstheme="majorHAnsi"/>
        </w:rPr>
        <w:t xml:space="preserve"> 1971-1980, 1976-1985, 1981-1990, 1986-1995, 1991-2000</w:t>
      </w:r>
      <w:r>
        <w:rPr>
          <w:rFonts w:asciiTheme="majorHAnsi" w:hAnsiTheme="majorHAnsi" w:cstheme="majorHAnsi"/>
          <w:b/>
        </w:rPr>
        <w:t>;</w:t>
      </w:r>
    </w:p>
    <w:p w14:paraId="26D649F3" w14:textId="77777777" w:rsidR="00A60041" w:rsidRDefault="00A60041" w:rsidP="00A60041">
      <w:pPr>
        <w:spacing w:line="276" w:lineRule="auto"/>
        <w:ind w:left="720"/>
        <w:jc w:val="both"/>
        <w:rPr>
          <w:rFonts w:asciiTheme="majorHAnsi" w:hAnsiTheme="majorHAnsi" w:cstheme="majorHAnsi"/>
          <w:u w:val="single"/>
        </w:rPr>
      </w:pPr>
    </w:p>
    <w:p w14:paraId="05DFAB60" w14:textId="77777777" w:rsidR="00A60041" w:rsidRPr="0094654C" w:rsidRDefault="00A60041" w:rsidP="007E514B">
      <w:pPr>
        <w:spacing w:line="276" w:lineRule="auto"/>
        <w:ind w:firstLine="709"/>
        <w:jc w:val="both"/>
        <w:rPr>
          <w:rFonts w:asciiTheme="majorHAnsi" w:hAnsiTheme="majorHAnsi" w:cstheme="majorHAnsi"/>
          <w:b/>
        </w:rPr>
      </w:pPr>
      <w:r w:rsidRPr="0094654C">
        <w:rPr>
          <w:rFonts w:asciiTheme="majorHAnsi" w:hAnsiTheme="majorHAnsi" w:cstheme="majorHAnsi"/>
        </w:rPr>
        <w:t xml:space="preserve">2. </w:t>
      </w:r>
      <w:r w:rsidRPr="0094654C">
        <w:rPr>
          <w:rFonts w:asciiTheme="majorHAnsi" w:hAnsiTheme="majorHAnsi" w:cstheme="majorHAnsi"/>
          <w:u w:val="single"/>
        </w:rPr>
        <w:t>Futuro</w:t>
      </w:r>
    </w:p>
    <w:p w14:paraId="70BE28E9" w14:textId="77777777" w:rsidR="00A60041" w:rsidRDefault="00A60041" w:rsidP="00A60041">
      <w:pPr>
        <w:spacing w:line="276" w:lineRule="auto"/>
        <w:ind w:left="720"/>
        <w:jc w:val="both"/>
        <w:rPr>
          <w:rFonts w:asciiTheme="majorHAnsi" w:hAnsiTheme="majorHAnsi" w:cstheme="majorHAnsi"/>
          <w:color w:val="FF0000"/>
        </w:rPr>
      </w:pPr>
      <w:r>
        <w:rPr>
          <w:rFonts w:asciiTheme="majorHAnsi" w:hAnsiTheme="majorHAnsi" w:cstheme="majorHAnsi"/>
          <w:b/>
          <w:i/>
        </w:rPr>
        <w:t>- médias de 5 anos:</w:t>
      </w:r>
      <w:r>
        <w:rPr>
          <w:rFonts w:asciiTheme="majorHAnsi" w:hAnsiTheme="majorHAnsi" w:cstheme="majorHAnsi"/>
        </w:rPr>
        <w:t>2001-2005, 2006-2010, 2011-2015, 2016-2020, 2021-2025, 2026-2030, 2031-2035, 2036-2040, 2041-2045, 2046-2050, 2051-2055, 2056-2060, 2061-2065, 2066-2070;</w:t>
      </w:r>
    </w:p>
    <w:p w14:paraId="4A3464D6" w14:textId="77777777" w:rsidR="00A60041" w:rsidRDefault="00A60041" w:rsidP="00A60041">
      <w:pPr>
        <w:spacing w:line="276" w:lineRule="auto"/>
        <w:ind w:left="720"/>
        <w:jc w:val="both"/>
        <w:rPr>
          <w:rFonts w:asciiTheme="majorHAnsi" w:hAnsiTheme="majorHAnsi" w:cstheme="majorHAnsi"/>
          <w:color w:val="00B050"/>
        </w:rPr>
      </w:pPr>
      <w:r>
        <w:rPr>
          <w:rFonts w:asciiTheme="majorHAnsi" w:hAnsiTheme="majorHAnsi" w:cstheme="majorHAnsi"/>
          <w:b/>
          <w:i/>
        </w:rPr>
        <w:t>- médias de 10 anos:</w:t>
      </w:r>
      <w:r>
        <w:rPr>
          <w:rFonts w:asciiTheme="majorHAnsi" w:hAnsiTheme="majorHAnsi" w:cstheme="majorHAnsi"/>
        </w:rPr>
        <w:t>2001-2010, 2006-2015, 2011-2020, 2016-2025, 2021-2030, 2026-2035, 2031-2040, 2036-2045, 2041-2050, 2046-2055, 2051-2060, 2056-2065, 2061-2070;</w:t>
      </w:r>
    </w:p>
    <w:p w14:paraId="570D38B0" w14:textId="77777777" w:rsidR="00A60041" w:rsidRDefault="00A60041" w:rsidP="00A60041">
      <w:pPr>
        <w:spacing w:line="276" w:lineRule="auto"/>
        <w:rPr>
          <w:rFonts w:asciiTheme="majorHAnsi" w:hAnsiTheme="majorHAnsi" w:cstheme="majorHAnsi"/>
          <w:i/>
          <w:iCs/>
        </w:rPr>
      </w:pPr>
    </w:p>
    <w:p w14:paraId="314494B3" w14:textId="77777777" w:rsidR="00A60041" w:rsidRDefault="00A60041" w:rsidP="00A60041">
      <w:pPr>
        <w:spacing w:line="276" w:lineRule="auto"/>
        <w:rPr>
          <w:rFonts w:asciiTheme="majorHAnsi" w:hAnsiTheme="majorHAnsi" w:cstheme="majorHAnsi"/>
        </w:rPr>
      </w:pPr>
      <w:r>
        <w:rPr>
          <w:rFonts w:asciiTheme="majorHAnsi" w:hAnsiTheme="majorHAnsi" w:cstheme="majorHAnsi"/>
          <w:i/>
        </w:rPr>
        <w:tab/>
        <w:t xml:space="preserve">O índice </w:t>
      </w:r>
      <w:r>
        <w:rPr>
          <w:rFonts w:asciiTheme="majorHAnsi" w:hAnsiTheme="majorHAnsi" w:cstheme="majorHAnsi"/>
          <w:b/>
        </w:rPr>
        <w:t>Corr</w:t>
      </w:r>
      <w:r>
        <w:rPr>
          <w:rFonts w:asciiTheme="majorHAnsi" w:hAnsiTheme="majorHAnsi" w:cstheme="majorHAnsi"/>
        </w:rPr>
        <w:t xml:space="preserve">  identifica os dados com correção de viés.</w:t>
      </w:r>
    </w:p>
    <w:p w14:paraId="2F096BEC" w14:textId="77777777" w:rsidR="00A60041" w:rsidRDefault="00A60041" w:rsidP="00A60041">
      <w:pPr>
        <w:spacing w:line="276" w:lineRule="auto"/>
        <w:rPr>
          <w:rFonts w:asciiTheme="majorHAnsi" w:hAnsiTheme="majorHAnsi" w:cstheme="majorHAnsi"/>
        </w:rPr>
      </w:pPr>
    </w:p>
    <w:p w14:paraId="177E0EDC" w14:textId="716F6936" w:rsidR="00A60041" w:rsidRDefault="00A60041" w:rsidP="00A60041">
      <w:pPr>
        <w:spacing w:line="276" w:lineRule="auto"/>
        <w:jc w:val="both"/>
        <w:rPr>
          <w:rFonts w:asciiTheme="majorHAnsi" w:hAnsiTheme="majorHAnsi" w:cstheme="majorHAnsi"/>
        </w:rPr>
      </w:pPr>
      <w:r>
        <w:rPr>
          <w:rFonts w:asciiTheme="majorHAnsi" w:hAnsiTheme="majorHAnsi" w:cstheme="majorHAnsi"/>
        </w:rPr>
        <w:tab/>
        <w:t xml:space="preserve">A leitura dos dados de formato binário pode ser feita a partir da linguagem Fortran. Abaixo segue um exemplo de </w:t>
      </w:r>
      <w:r w:rsidR="00B0428C">
        <w:rPr>
          <w:rFonts w:asciiTheme="majorHAnsi" w:hAnsiTheme="majorHAnsi" w:cstheme="majorHAnsi"/>
        </w:rPr>
        <w:t xml:space="preserve">linhas de </w:t>
      </w:r>
      <w:r>
        <w:rPr>
          <w:rFonts w:asciiTheme="majorHAnsi" w:hAnsiTheme="majorHAnsi" w:cstheme="majorHAnsi"/>
        </w:rPr>
        <w:t xml:space="preserve">leitura dos arquivos de downscaling </w:t>
      </w:r>
      <w:r w:rsidR="00751ACA">
        <w:rPr>
          <w:rFonts w:asciiTheme="majorHAnsi" w:hAnsiTheme="majorHAnsi" w:cstheme="majorHAnsi"/>
        </w:rPr>
        <w:t xml:space="preserve">do </w:t>
      </w:r>
      <w:r>
        <w:rPr>
          <w:rFonts w:asciiTheme="majorHAnsi" w:hAnsiTheme="majorHAnsi" w:cstheme="majorHAnsi"/>
        </w:rPr>
        <w:t>modelo Eta</w:t>
      </w:r>
      <w:r w:rsidR="00751ACA">
        <w:rPr>
          <w:rFonts w:asciiTheme="majorHAnsi" w:hAnsiTheme="majorHAnsi" w:cstheme="majorHAnsi"/>
        </w:rPr>
        <w:t>-</w:t>
      </w:r>
      <w:r>
        <w:rPr>
          <w:rFonts w:asciiTheme="majorHAnsi" w:hAnsiTheme="majorHAnsi" w:cstheme="majorHAnsi"/>
        </w:rPr>
        <w:t>5km para temperatura média de 10 anos, do período de 1971-1980. A matriz é de 2</w:t>
      </w:r>
      <w:r w:rsidR="00A70003">
        <w:rPr>
          <w:rFonts w:asciiTheme="majorHAnsi" w:hAnsiTheme="majorHAnsi" w:cstheme="majorHAnsi"/>
        </w:rPr>
        <w:t>21</w:t>
      </w:r>
      <w:r>
        <w:rPr>
          <w:rFonts w:asciiTheme="majorHAnsi" w:hAnsiTheme="majorHAnsi" w:cstheme="majorHAnsi"/>
        </w:rPr>
        <w:t xml:space="preserve"> x </w:t>
      </w:r>
      <w:r w:rsidR="00A70003">
        <w:rPr>
          <w:rFonts w:asciiTheme="majorHAnsi" w:hAnsiTheme="majorHAnsi" w:cstheme="majorHAnsi"/>
        </w:rPr>
        <w:t>281</w:t>
      </w:r>
      <w:r w:rsidR="00751ACA">
        <w:rPr>
          <w:rFonts w:asciiTheme="majorHAnsi" w:hAnsiTheme="majorHAnsi" w:cstheme="majorHAnsi"/>
        </w:rPr>
        <w:t xml:space="preserve"> </w:t>
      </w:r>
      <w:r>
        <w:rPr>
          <w:rFonts w:asciiTheme="majorHAnsi" w:hAnsiTheme="majorHAnsi" w:cstheme="majorHAnsi"/>
        </w:rPr>
        <w:t>pontos.</w:t>
      </w:r>
    </w:p>
    <w:p w14:paraId="50BC6828" w14:textId="77777777" w:rsidR="00751ACA" w:rsidRDefault="00751ACA" w:rsidP="00A60041">
      <w:pPr>
        <w:spacing w:line="276" w:lineRule="auto"/>
        <w:jc w:val="both"/>
        <w:rPr>
          <w:rFonts w:asciiTheme="majorHAnsi" w:hAnsiTheme="majorHAnsi" w:cstheme="majorHAnsi"/>
        </w:rPr>
      </w:pPr>
    </w:p>
    <w:p w14:paraId="5A0CC465" w14:textId="02592EFC" w:rsidR="00A60041" w:rsidRDefault="00A60041" w:rsidP="00A60041">
      <w:pPr>
        <w:spacing w:line="276" w:lineRule="auto"/>
        <w:rPr>
          <w:rFonts w:asciiTheme="majorHAnsi" w:hAnsiTheme="majorHAnsi" w:cstheme="majorHAnsi"/>
        </w:rPr>
      </w:pPr>
      <w:r>
        <w:rPr>
          <w:rFonts w:asciiTheme="majorHAnsi" w:hAnsiTheme="majorHAnsi" w:cstheme="majorHAnsi"/>
          <w:noProof/>
          <w:sz w:val="22"/>
          <w:szCs w:val="22"/>
          <w:lang w:eastAsia="pt-BR" w:bidi="ar-SA"/>
        </w:rPr>
        <mc:AlternateContent>
          <mc:Choice Requires="wps">
            <w:drawing>
              <wp:anchor distT="0" distB="0" distL="114300" distR="114300" simplePos="0" relativeHeight="251654656" behindDoc="0" locked="0" layoutInCell="1" allowOverlap="1" wp14:anchorId="1F8E0FCE" wp14:editId="65125035">
                <wp:simplePos x="0" y="0"/>
                <wp:positionH relativeFrom="column">
                  <wp:align>center</wp:align>
                </wp:positionH>
                <wp:positionV relativeFrom="paragraph">
                  <wp:posOffset>5080</wp:posOffset>
                </wp:positionV>
                <wp:extent cx="4980305" cy="1010920"/>
                <wp:effectExtent l="0" t="0" r="10795" b="17780"/>
                <wp:wrapThrough wrapText="bothSides">
                  <wp:wrapPolygon edited="0">
                    <wp:start x="0" y="0"/>
                    <wp:lineTo x="0" y="21573"/>
                    <wp:lineTo x="21564" y="21573"/>
                    <wp:lineTo x="21564" y="0"/>
                    <wp:lineTo x="0" y="0"/>
                  </wp:wrapPolygon>
                </wp:wrapThrough>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305" cy="1010920"/>
                        </a:xfrm>
                        <a:prstGeom prst="rect">
                          <a:avLst/>
                        </a:prstGeom>
                        <a:solidFill>
                          <a:srgbClr val="FFFFFF"/>
                        </a:solidFill>
                        <a:ln w="9525">
                          <a:solidFill>
                            <a:srgbClr val="000000"/>
                          </a:solidFill>
                          <a:miter lim="800000"/>
                          <a:headEnd/>
                          <a:tailEnd/>
                        </a:ln>
                      </wps:spPr>
                      <wps:txbx>
                        <w:txbxContent>
                          <w:p w14:paraId="4B85F09A" w14:textId="6FC21213" w:rsidR="0006791F" w:rsidRPr="002D2FBC" w:rsidRDefault="0006791F" w:rsidP="00A60041">
                            <w:pPr>
                              <w:rPr>
                                <w:lang w:val="en-US"/>
                              </w:rPr>
                            </w:pPr>
                            <w:r>
                              <w:rPr>
                                <w:lang w:val="en-US"/>
                              </w:rPr>
                              <w:t xml:space="preserve"> </w:t>
                            </w:r>
                            <w:r w:rsidRPr="002D2FBC">
                              <w:rPr>
                                <w:lang w:val="en-US"/>
                              </w:rPr>
                              <w:t>open (11, file= Eta_HadGEM2-ES_5km_TP2M_1971-1980</w:t>
                            </w:r>
                            <w:r>
                              <w:rPr>
                                <w:lang w:val="en-US"/>
                              </w:rPr>
                              <w:t>_MG</w:t>
                            </w:r>
                            <w:r w:rsidRPr="002D2FBC">
                              <w:rPr>
                                <w:lang w:val="en-US"/>
                              </w:rPr>
                              <w:t>.bin, &amp;</w:t>
                            </w:r>
                          </w:p>
                          <w:p w14:paraId="6C6C2DE4" w14:textId="77777777" w:rsidR="0006791F" w:rsidRDefault="0006791F" w:rsidP="00A60041">
                            <w:pPr>
                              <w:rPr>
                                <w:lang w:val="en-US"/>
                              </w:rPr>
                            </w:pPr>
                            <w:proofErr w:type="gramStart"/>
                            <w:r w:rsidRPr="002D2FBC">
                              <w:rPr>
                                <w:lang w:val="en-US"/>
                              </w:rPr>
                              <w:t>&amp;</w:t>
                            </w:r>
                            <w:r>
                              <w:rPr>
                                <w:lang w:val="en-US"/>
                              </w:rPr>
                              <w:t xml:space="preserve"> </w:t>
                            </w:r>
                            <w:r w:rsidRPr="002D2FBC">
                              <w:rPr>
                                <w:lang w:val="en-US"/>
                              </w:rPr>
                              <w:t xml:space="preserve"> FORM</w:t>
                            </w:r>
                            <w:proofErr w:type="gramEnd"/>
                            <w:r w:rsidRPr="002D2FBC">
                              <w:rPr>
                                <w:lang w:val="en-US"/>
                              </w:rPr>
                              <w:t xml:space="preserve">='UNFORMATTED', </w:t>
                            </w:r>
                            <w:r>
                              <w:rPr>
                                <w:lang w:val="en-US"/>
                              </w:rPr>
                              <w:t xml:space="preserve"> </w:t>
                            </w:r>
                            <w:r w:rsidRPr="002D2FBC">
                              <w:rPr>
                                <w:lang w:val="en-US"/>
                              </w:rPr>
                              <w:t xml:space="preserve">status='unknown', </w:t>
                            </w:r>
                            <w:r>
                              <w:rPr>
                                <w:lang w:val="en-US"/>
                              </w:rPr>
                              <w:t xml:space="preserve"> </w:t>
                            </w:r>
                            <w:r w:rsidRPr="002D2FBC">
                              <w:rPr>
                                <w:lang w:val="en-US"/>
                              </w:rPr>
                              <w:t>ACCESS='DIRECT</w:t>
                            </w:r>
                            <w:r>
                              <w:rPr>
                                <w:lang w:val="en-US"/>
                              </w:rPr>
                              <w:t>’</w:t>
                            </w:r>
                            <w:r w:rsidRPr="002D2FBC">
                              <w:rPr>
                                <w:lang w:val="en-US"/>
                              </w:rPr>
                              <w:t>, &amp;</w:t>
                            </w:r>
                          </w:p>
                          <w:p w14:paraId="0D297DE4" w14:textId="5F14BBBD" w:rsidR="0006791F" w:rsidRPr="002D2FBC" w:rsidRDefault="0006791F" w:rsidP="00A60041">
                            <w:pPr>
                              <w:rPr>
                                <w:lang w:val="en-US"/>
                              </w:rPr>
                            </w:pPr>
                            <w:proofErr w:type="gramStart"/>
                            <w:r>
                              <w:rPr>
                                <w:lang w:val="en-US"/>
                              </w:rPr>
                              <w:t xml:space="preserve">&amp;  </w:t>
                            </w:r>
                            <w:proofErr w:type="spellStart"/>
                            <w:r>
                              <w:rPr>
                                <w:lang w:val="en-US"/>
                              </w:rPr>
                              <w:t>recl</w:t>
                            </w:r>
                            <w:proofErr w:type="spellEnd"/>
                            <w:proofErr w:type="gramEnd"/>
                            <w:r>
                              <w:rPr>
                                <w:lang w:val="en-US"/>
                              </w:rPr>
                              <w:t>=221*281*4)</w:t>
                            </w:r>
                          </w:p>
                          <w:p w14:paraId="0BCF4343" w14:textId="77777777" w:rsidR="0006791F" w:rsidRDefault="0006791F" w:rsidP="00A60041">
                            <w:r>
                              <w:t xml:space="preserve"> read(11,rec=1) input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8E0FCE" id="Text Box 47" o:spid="_x0000_s1035" type="#_x0000_t202" style="position:absolute;margin-left:0;margin-top:.4pt;width:392.15pt;height:79.6pt;z-index:251654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">
                <v:textbox>
                  <w:txbxContent>
                    <w:p w14:paraId="4B85F09A" w14:textId="6FC21213" w:rsidR="0006791F" w:rsidRPr="002D2FBC" w:rsidRDefault="0006791F" w:rsidP="00A60041">
                      <w:pPr>
                        <w:rPr>
                          <w:lang w:val="en-US"/>
                        </w:rPr>
                      </w:pPr>
                      <w:r>
                        <w:rPr>
                          <w:lang w:val="en-US"/>
                        </w:rPr>
                        <w:t xml:space="preserve"> </w:t>
                      </w:r>
                      <w:r w:rsidRPr="002D2FBC">
                        <w:rPr>
                          <w:lang w:val="en-US"/>
                        </w:rPr>
                        <w:t>open (11, file= Eta_HadGEM2-ES_5km_TP2M_1971-1980</w:t>
                      </w:r>
                      <w:r>
                        <w:rPr>
                          <w:lang w:val="en-US"/>
                        </w:rPr>
                        <w:t>_MG</w:t>
                      </w:r>
                      <w:r w:rsidRPr="002D2FBC">
                        <w:rPr>
                          <w:lang w:val="en-US"/>
                        </w:rPr>
                        <w:t>.bin, &amp;</w:t>
                      </w:r>
                    </w:p>
                    <w:p w14:paraId="6C6C2DE4" w14:textId="77777777" w:rsidR="0006791F" w:rsidRDefault="0006791F" w:rsidP="00A60041">
                      <w:pPr>
                        <w:rPr>
                          <w:lang w:val="en-US"/>
                        </w:rPr>
                      </w:pPr>
                      <w:proofErr w:type="gramStart"/>
                      <w:r w:rsidRPr="002D2FBC">
                        <w:rPr>
                          <w:lang w:val="en-US"/>
                        </w:rPr>
                        <w:t>&amp;</w:t>
                      </w:r>
                      <w:r>
                        <w:rPr>
                          <w:lang w:val="en-US"/>
                        </w:rPr>
                        <w:t xml:space="preserve"> </w:t>
                      </w:r>
                      <w:r w:rsidRPr="002D2FBC">
                        <w:rPr>
                          <w:lang w:val="en-US"/>
                        </w:rPr>
                        <w:t xml:space="preserve"> FORM</w:t>
                      </w:r>
                      <w:proofErr w:type="gramEnd"/>
                      <w:r w:rsidRPr="002D2FBC">
                        <w:rPr>
                          <w:lang w:val="en-US"/>
                        </w:rPr>
                        <w:t xml:space="preserve">='UNFORMATTED', </w:t>
                      </w:r>
                      <w:r>
                        <w:rPr>
                          <w:lang w:val="en-US"/>
                        </w:rPr>
                        <w:t xml:space="preserve"> </w:t>
                      </w:r>
                      <w:r w:rsidRPr="002D2FBC">
                        <w:rPr>
                          <w:lang w:val="en-US"/>
                        </w:rPr>
                        <w:t xml:space="preserve">status='unknown', </w:t>
                      </w:r>
                      <w:r>
                        <w:rPr>
                          <w:lang w:val="en-US"/>
                        </w:rPr>
                        <w:t xml:space="preserve"> </w:t>
                      </w:r>
                      <w:r w:rsidRPr="002D2FBC">
                        <w:rPr>
                          <w:lang w:val="en-US"/>
                        </w:rPr>
                        <w:t>ACCESS='DIRECT</w:t>
                      </w:r>
                      <w:r>
                        <w:rPr>
                          <w:lang w:val="en-US"/>
                        </w:rPr>
                        <w:t>’</w:t>
                      </w:r>
                      <w:r w:rsidRPr="002D2FBC">
                        <w:rPr>
                          <w:lang w:val="en-US"/>
                        </w:rPr>
                        <w:t>, &amp;</w:t>
                      </w:r>
                    </w:p>
                    <w:p w14:paraId="0D297DE4" w14:textId="5F14BBBD" w:rsidR="0006791F" w:rsidRPr="002D2FBC" w:rsidRDefault="0006791F" w:rsidP="00A60041">
                      <w:pPr>
                        <w:rPr>
                          <w:lang w:val="en-US"/>
                        </w:rPr>
                      </w:pPr>
                      <w:proofErr w:type="gramStart"/>
                      <w:r>
                        <w:rPr>
                          <w:lang w:val="en-US"/>
                        </w:rPr>
                        <w:t xml:space="preserve">&amp;  </w:t>
                      </w:r>
                      <w:proofErr w:type="spellStart"/>
                      <w:r>
                        <w:rPr>
                          <w:lang w:val="en-US"/>
                        </w:rPr>
                        <w:t>recl</w:t>
                      </w:r>
                      <w:proofErr w:type="spellEnd"/>
                      <w:proofErr w:type="gramEnd"/>
                      <w:r>
                        <w:rPr>
                          <w:lang w:val="en-US"/>
                        </w:rPr>
                        <w:t>=221*281*4)</w:t>
                      </w:r>
                    </w:p>
                    <w:p w14:paraId="0BCF4343" w14:textId="77777777" w:rsidR="0006791F" w:rsidRDefault="0006791F" w:rsidP="00A60041">
                      <w:r>
                        <w:t xml:space="preserve"> read(11,rec=1) input</w:t>
                      </w:r>
                    </w:p>
                  </w:txbxContent>
                </v:textbox>
                <w10:wrap type="through"/>
              </v:shape>
            </w:pict>
          </mc:Fallback>
        </mc:AlternateContent>
      </w:r>
    </w:p>
    <w:p w14:paraId="36D7328E" w14:textId="77777777" w:rsidR="00A60041" w:rsidRDefault="00A60041" w:rsidP="00A60041">
      <w:pPr>
        <w:spacing w:line="276" w:lineRule="auto"/>
        <w:jc w:val="center"/>
        <w:rPr>
          <w:rFonts w:asciiTheme="majorHAnsi" w:hAnsiTheme="majorHAnsi" w:cstheme="majorHAnsi"/>
          <w:sz w:val="22"/>
          <w:szCs w:val="22"/>
        </w:rPr>
      </w:pPr>
    </w:p>
    <w:p w14:paraId="0775DBCD" w14:textId="77777777" w:rsidR="00A60041" w:rsidRDefault="00A60041" w:rsidP="00A60041">
      <w:pPr>
        <w:spacing w:line="276" w:lineRule="auto"/>
        <w:rPr>
          <w:rFonts w:asciiTheme="majorHAnsi" w:hAnsiTheme="majorHAnsi" w:cstheme="majorHAnsi"/>
        </w:rPr>
      </w:pPr>
    </w:p>
    <w:p w14:paraId="4AD150C0" w14:textId="77777777" w:rsidR="0006791F" w:rsidRDefault="00A60041" w:rsidP="00A60041">
      <w:pPr>
        <w:spacing w:line="276" w:lineRule="auto"/>
        <w:rPr>
          <w:rFonts w:asciiTheme="majorHAnsi" w:hAnsiTheme="majorHAnsi" w:cstheme="majorHAnsi"/>
        </w:rPr>
      </w:pPr>
      <w:r>
        <w:rPr>
          <w:rFonts w:asciiTheme="majorHAnsi" w:hAnsiTheme="majorHAnsi" w:cstheme="majorHAnsi"/>
        </w:rPr>
        <w:tab/>
      </w:r>
    </w:p>
    <w:p w14:paraId="1B331D53" w14:textId="77777777" w:rsidR="0006791F" w:rsidRDefault="0006791F" w:rsidP="00A60041">
      <w:pPr>
        <w:spacing w:line="276" w:lineRule="auto"/>
        <w:rPr>
          <w:rFonts w:asciiTheme="majorHAnsi" w:hAnsiTheme="majorHAnsi" w:cstheme="majorHAnsi"/>
        </w:rPr>
      </w:pPr>
    </w:p>
    <w:p w14:paraId="6D58FC3D" w14:textId="77777777" w:rsidR="0006791F" w:rsidRDefault="0006791F" w:rsidP="00A60041">
      <w:pPr>
        <w:spacing w:line="276" w:lineRule="auto"/>
        <w:rPr>
          <w:rFonts w:asciiTheme="majorHAnsi" w:hAnsiTheme="majorHAnsi" w:cstheme="majorHAnsi"/>
        </w:rPr>
      </w:pPr>
    </w:p>
    <w:p w14:paraId="49AA5116" w14:textId="77777777" w:rsidR="0006791F" w:rsidRDefault="0006791F" w:rsidP="00A60041">
      <w:pPr>
        <w:spacing w:line="276" w:lineRule="auto"/>
        <w:rPr>
          <w:rFonts w:asciiTheme="majorHAnsi" w:hAnsiTheme="majorHAnsi" w:cstheme="majorHAnsi"/>
        </w:rPr>
      </w:pPr>
    </w:p>
    <w:p w14:paraId="5170D162" w14:textId="791BBE1B" w:rsidR="00A60041" w:rsidRDefault="00A60041" w:rsidP="00A60041">
      <w:pPr>
        <w:spacing w:line="276" w:lineRule="auto"/>
        <w:rPr>
          <w:rFonts w:asciiTheme="majorHAnsi" w:hAnsiTheme="majorHAnsi" w:cstheme="majorHAnsi"/>
        </w:rPr>
      </w:pPr>
      <w:r>
        <w:rPr>
          <w:rFonts w:asciiTheme="majorHAnsi" w:hAnsiTheme="majorHAnsi" w:cstheme="majorHAnsi"/>
        </w:rPr>
        <w:t>Segue um exemplo</w:t>
      </w:r>
      <w:r w:rsidR="00232BD3">
        <w:rPr>
          <w:rFonts w:asciiTheme="majorHAnsi" w:hAnsiTheme="majorHAnsi" w:cstheme="majorHAnsi"/>
        </w:rPr>
        <w:t xml:space="preserve"> de</w:t>
      </w:r>
      <w:r>
        <w:rPr>
          <w:rFonts w:asciiTheme="majorHAnsi" w:hAnsiTheme="majorHAnsi" w:cstheme="majorHAnsi"/>
        </w:rPr>
        <w:t xml:space="preserve"> leitura dos arquivos tipo binários e conversão em formato texto. </w:t>
      </w:r>
    </w:p>
    <w:p w14:paraId="38385D7D" w14:textId="485799FA" w:rsidR="00A60041" w:rsidRPr="0006791F" w:rsidRDefault="00A60041" w:rsidP="0006791F">
      <w:pPr>
        <w:spacing w:line="276" w:lineRule="auto"/>
        <w:rPr>
          <w:rFonts w:asciiTheme="majorHAnsi" w:hAnsiTheme="majorHAnsi" w:cstheme="majorHAnsi"/>
        </w:rPr>
      </w:pPr>
      <w:r>
        <w:rPr>
          <w:rFonts w:asciiTheme="majorHAnsi" w:hAnsiTheme="majorHAnsi" w:cs="Arial"/>
          <w:b/>
          <w:noProof/>
          <w:lang w:eastAsia="pt-BR" w:bidi="ar-SA"/>
        </w:rPr>
        <mc:AlternateContent>
          <mc:Choice Requires="wps">
            <w:drawing>
              <wp:anchor distT="0" distB="0" distL="114300" distR="114300" simplePos="0" relativeHeight="251655680" behindDoc="0" locked="0" layoutInCell="1" allowOverlap="1" wp14:anchorId="28010E14" wp14:editId="7B26FA2E">
                <wp:simplePos x="0" y="0"/>
                <wp:positionH relativeFrom="column">
                  <wp:posOffset>87984</wp:posOffset>
                </wp:positionH>
                <wp:positionV relativeFrom="paragraph">
                  <wp:posOffset>138282</wp:posOffset>
                </wp:positionV>
                <wp:extent cx="6000750" cy="4105275"/>
                <wp:effectExtent l="0" t="0" r="19050" b="28575"/>
                <wp:wrapThrough wrapText="bothSides">
                  <wp:wrapPolygon edited="0">
                    <wp:start x="0" y="0"/>
                    <wp:lineTo x="0" y="21650"/>
                    <wp:lineTo x="21600" y="21650"/>
                    <wp:lineTo x="21600" y="0"/>
                    <wp:lineTo x="0" y="0"/>
                  </wp:wrapPolygon>
                </wp:wrapThrough>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4105275"/>
                        </a:xfrm>
                        <a:prstGeom prst="rect">
                          <a:avLst/>
                        </a:prstGeom>
                        <a:solidFill>
                          <a:srgbClr val="FFFFFF"/>
                        </a:solidFill>
                        <a:ln w="9525">
                          <a:solidFill>
                            <a:srgbClr val="000000"/>
                          </a:solidFill>
                          <a:miter lim="800000"/>
                          <a:headEnd/>
                          <a:tailEnd/>
                        </a:ln>
                      </wps:spPr>
                      <wps:txbx>
                        <w:txbxContent>
                          <w:p w14:paraId="198FC906" w14:textId="77777777" w:rsidR="0006791F" w:rsidRDefault="0006791F" w:rsidP="00A60041">
                            <w:pPr>
                              <w:rPr>
                                <w:sz w:val="20"/>
                                <w:szCs w:val="20"/>
                              </w:rPr>
                            </w:pPr>
                            <w:r w:rsidRPr="00C02D68">
                              <w:rPr>
                                <w:sz w:val="20"/>
                                <w:szCs w:val="20"/>
                              </w:rPr>
                              <w:t xml:space="preserve">Program </w:t>
                            </w:r>
                            <w:r w:rsidRPr="00C02D68">
                              <w:rPr>
                                <w:sz w:val="20"/>
                                <w:szCs w:val="20"/>
                              </w:rPr>
                              <w:t>transforma_bin_txt</w:t>
                            </w:r>
                          </w:p>
                          <w:p w14:paraId="3C1FA52D" w14:textId="77777777" w:rsidR="0006791F" w:rsidRPr="00C02D68" w:rsidRDefault="0006791F" w:rsidP="00A60041">
                            <w:pPr>
                              <w:rPr>
                                <w:sz w:val="20"/>
                                <w:szCs w:val="20"/>
                              </w:rPr>
                            </w:pPr>
                          </w:p>
                          <w:p w14:paraId="25107974" w14:textId="77777777" w:rsidR="0006791F" w:rsidRPr="00C02D68" w:rsidRDefault="0006791F" w:rsidP="00A60041">
                            <w:pPr>
                              <w:rPr>
                                <w:sz w:val="20"/>
                                <w:szCs w:val="20"/>
                              </w:rPr>
                            </w:pPr>
                            <w:r w:rsidRPr="00C02D68">
                              <w:rPr>
                                <w:sz w:val="20"/>
                                <w:szCs w:val="20"/>
                              </w:rPr>
                              <w:t>implicit none</w:t>
                            </w:r>
                          </w:p>
                          <w:p w14:paraId="04102346" w14:textId="77777777" w:rsidR="0006791F" w:rsidRPr="00C02D68" w:rsidRDefault="0006791F" w:rsidP="00A60041">
                            <w:pPr>
                              <w:rPr>
                                <w:sz w:val="20"/>
                                <w:szCs w:val="20"/>
                              </w:rPr>
                            </w:pPr>
                            <w:r w:rsidRPr="00C02D68">
                              <w:rPr>
                                <w:sz w:val="20"/>
                                <w:szCs w:val="20"/>
                              </w:rPr>
                              <w:t>integer :: m,n,ni,nj,irec</w:t>
                            </w:r>
                          </w:p>
                          <w:p w14:paraId="7A25D685" w14:textId="77777777" w:rsidR="0006791F" w:rsidRPr="00C02D68" w:rsidRDefault="0006791F" w:rsidP="00A60041">
                            <w:pPr>
                              <w:rPr>
                                <w:sz w:val="20"/>
                                <w:szCs w:val="20"/>
                                <w:lang w:val="en-US"/>
                              </w:rPr>
                            </w:pPr>
                            <w:proofErr w:type="gramStart"/>
                            <w:r w:rsidRPr="00C02D68">
                              <w:rPr>
                                <w:sz w:val="20"/>
                                <w:szCs w:val="20"/>
                                <w:lang w:val="en-US"/>
                              </w:rPr>
                              <w:t>real ::input</w:t>
                            </w:r>
                            <w:proofErr w:type="gramEnd"/>
                          </w:p>
                          <w:p w14:paraId="18A39EF6" w14:textId="1407348D" w:rsidR="0006791F" w:rsidRPr="00C02D68" w:rsidRDefault="0006791F" w:rsidP="00A60041">
                            <w:pPr>
                              <w:rPr>
                                <w:sz w:val="20"/>
                                <w:szCs w:val="20"/>
                                <w:lang w:val="en-US"/>
                              </w:rPr>
                            </w:pPr>
                            <w:r w:rsidRPr="00C02D68">
                              <w:rPr>
                                <w:sz w:val="20"/>
                                <w:szCs w:val="20"/>
                                <w:lang w:val="en-US"/>
                              </w:rPr>
                              <w:t xml:space="preserve">dimension </w:t>
                            </w:r>
                            <w:proofErr w:type="gramStart"/>
                            <w:r w:rsidRPr="00C02D68">
                              <w:rPr>
                                <w:sz w:val="20"/>
                                <w:szCs w:val="20"/>
                                <w:lang w:val="en-US"/>
                              </w:rPr>
                              <w:t>input(</w:t>
                            </w:r>
                            <w:proofErr w:type="gramEnd"/>
                            <w:r w:rsidRPr="00C02D68">
                              <w:rPr>
                                <w:sz w:val="20"/>
                                <w:szCs w:val="20"/>
                                <w:lang w:val="en-US"/>
                              </w:rPr>
                              <w:t>2</w:t>
                            </w:r>
                            <w:r>
                              <w:rPr>
                                <w:sz w:val="20"/>
                                <w:szCs w:val="20"/>
                                <w:lang w:val="en-US"/>
                              </w:rPr>
                              <w:t>21</w:t>
                            </w:r>
                            <w:r w:rsidRPr="00C02D68">
                              <w:rPr>
                                <w:sz w:val="20"/>
                                <w:szCs w:val="20"/>
                                <w:lang w:val="en-US"/>
                              </w:rPr>
                              <w:t>,</w:t>
                            </w:r>
                            <w:r>
                              <w:rPr>
                                <w:sz w:val="20"/>
                                <w:szCs w:val="20"/>
                                <w:lang w:val="en-US"/>
                              </w:rPr>
                              <w:t>2</w:t>
                            </w:r>
                            <w:r w:rsidRPr="00C02D68">
                              <w:rPr>
                                <w:sz w:val="20"/>
                                <w:szCs w:val="20"/>
                                <w:lang w:val="en-US"/>
                              </w:rPr>
                              <w:t>8</w:t>
                            </w:r>
                            <w:r>
                              <w:rPr>
                                <w:sz w:val="20"/>
                                <w:szCs w:val="20"/>
                                <w:lang w:val="en-US"/>
                              </w:rPr>
                              <w:t>1</w:t>
                            </w:r>
                            <w:r w:rsidRPr="00C02D68">
                              <w:rPr>
                                <w:sz w:val="20"/>
                                <w:szCs w:val="20"/>
                                <w:lang w:val="en-US"/>
                              </w:rPr>
                              <w:t xml:space="preserve">) </w:t>
                            </w:r>
                          </w:p>
                          <w:p w14:paraId="5815F38C" w14:textId="52B91F6A" w:rsidR="0006791F" w:rsidRPr="00C02D68" w:rsidRDefault="0006791F" w:rsidP="00A60041">
                            <w:pPr>
                              <w:rPr>
                                <w:sz w:val="20"/>
                                <w:szCs w:val="20"/>
                                <w:lang w:val="en-US"/>
                              </w:rPr>
                            </w:pPr>
                            <w:proofErr w:type="gramStart"/>
                            <w:r w:rsidRPr="00C02D68">
                              <w:rPr>
                                <w:sz w:val="20"/>
                                <w:szCs w:val="20"/>
                                <w:lang w:val="en-US"/>
                              </w:rPr>
                              <w:t>character(</w:t>
                            </w:r>
                            <w:proofErr w:type="gramEnd"/>
                            <w:r>
                              <w:rPr>
                                <w:sz w:val="20"/>
                                <w:szCs w:val="20"/>
                                <w:lang w:val="en-US"/>
                              </w:rPr>
                              <w:t>5</w:t>
                            </w:r>
                            <w:r w:rsidRPr="00C02D68">
                              <w:rPr>
                                <w:sz w:val="20"/>
                                <w:szCs w:val="20"/>
                                <w:lang w:val="en-US"/>
                              </w:rPr>
                              <w:t>5)entrada</w:t>
                            </w:r>
                          </w:p>
                          <w:p w14:paraId="5D2D13D4" w14:textId="77777777" w:rsidR="0006791F" w:rsidRPr="00C02D68" w:rsidRDefault="0006791F" w:rsidP="00A60041">
                            <w:pPr>
                              <w:rPr>
                                <w:sz w:val="20"/>
                                <w:szCs w:val="20"/>
                              </w:rPr>
                            </w:pPr>
                            <w:r w:rsidRPr="00C02D68">
                              <w:rPr>
                                <w:sz w:val="20"/>
                                <w:szCs w:val="20"/>
                              </w:rPr>
                              <w:t>!m =linhas</w:t>
                            </w:r>
                          </w:p>
                          <w:p w14:paraId="255EA148" w14:textId="77777777" w:rsidR="0006791F" w:rsidRPr="00C02D68" w:rsidRDefault="0006791F" w:rsidP="00A60041">
                            <w:pPr>
                              <w:rPr>
                                <w:sz w:val="20"/>
                                <w:szCs w:val="20"/>
                              </w:rPr>
                            </w:pPr>
                            <w:r w:rsidRPr="00C02D68">
                              <w:rPr>
                                <w:sz w:val="20"/>
                                <w:szCs w:val="20"/>
                              </w:rPr>
                              <w:t>!n =colunas</w:t>
                            </w:r>
                          </w:p>
                          <w:p w14:paraId="3A5E04E6" w14:textId="77777777" w:rsidR="0006791F" w:rsidRPr="00C02D68" w:rsidRDefault="0006791F" w:rsidP="00A60041">
                            <w:pPr>
                              <w:rPr>
                                <w:sz w:val="20"/>
                                <w:szCs w:val="20"/>
                              </w:rPr>
                            </w:pPr>
                            <w:r w:rsidRPr="00C02D68">
                              <w:rPr>
                                <w:sz w:val="20"/>
                                <w:szCs w:val="20"/>
                              </w:rPr>
                              <w:t>!Arquivo de entrada</w:t>
                            </w:r>
                          </w:p>
                          <w:p w14:paraId="43EEB8CE" w14:textId="2B56DCFA" w:rsidR="0006791F" w:rsidRPr="00C02D68" w:rsidRDefault="0006791F" w:rsidP="00A60041">
                            <w:pPr>
                              <w:rPr>
                                <w:sz w:val="20"/>
                                <w:szCs w:val="20"/>
                              </w:rPr>
                            </w:pPr>
                            <w:r w:rsidRPr="00C02D68">
                              <w:rPr>
                                <w:sz w:val="20"/>
                                <w:szCs w:val="20"/>
                              </w:rPr>
                              <w:tab/>
                              <w:t>entrada='Eta_HadGEM2-ES_5km_TP2M_1971-1980</w:t>
                            </w:r>
                            <w:r>
                              <w:rPr>
                                <w:sz w:val="20"/>
                                <w:szCs w:val="20"/>
                              </w:rPr>
                              <w:t>_MG</w:t>
                            </w:r>
                            <w:r w:rsidRPr="00C02D68">
                              <w:rPr>
                                <w:sz w:val="20"/>
                                <w:szCs w:val="20"/>
                              </w:rPr>
                              <w:t>.bin'</w:t>
                            </w:r>
                          </w:p>
                          <w:p w14:paraId="38349B17" w14:textId="3F8475B9" w:rsidR="0006791F" w:rsidRPr="00C02D68" w:rsidRDefault="0006791F" w:rsidP="00A60041">
                            <w:pPr>
                              <w:rPr>
                                <w:sz w:val="20"/>
                                <w:szCs w:val="20"/>
                                <w:lang w:val="en-US"/>
                              </w:rPr>
                            </w:pPr>
                            <w:r w:rsidRPr="00C02D68">
                              <w:rPr>
                                <w:sz w:val="20"/>
                                <w:szCs w:val="20"/>
                              </w:rPr>
                              <w:tab/>
                            </w:r>
                            <w:r w:rsidRPr="00C02D68">
                              <w:rPr>
                                <w:sz w:val="20"/>
                                <w:szCs w:val="20"/>
                                <w:lang w:val="en-US"/>
                              </w:rPr>
                              <w:t>open (11, file=</w:t>
                            </w:r>
                            <w:proofErr w:type="spellStart"/>
                            <w:proofErr w:type="gramStart"/>
                            <w:r w:rsidRPr="00C02D68">
                              <w:rPr>
                                <w:sz w:val="20"/>
                                <w:szCs w:val="20"/>
                                <w:lang w:val="en-US"/>
                              </w:rPr>
                              <w:t>entrada,FORM</w:t>
                            </w:r>
                            <w:proofErr w:type="spellEnd"/>
                            <w:proofErr w:type="gramEnd"/>
                            <w:r w:rsidRPr="00C02D68">
                              <w:rPr>
                                <w:sz w:val="20"/>
                                <w:szCs w:val="20"/>
                                <w:lang w:val="en-US"/>
                              </w:rPr>
                              <w:t>= '</w:t>
                            </w:r>
                            <w:proofErr w:type="spellStart"/>
                            <w:r w:rsidRPr="00C02D68">
                              <w:rPr>
                                <w:sz w:val="20"/>
                                <w:szCs w:val="20"/>
                                <w:lang w:val="en-US"/>
                              </w:rPr>
                              <w:t>UNFORMATTED',status</w:t>
                            </w:r>
                            <w:proofErr w:type="spellEnd"/>
                            <w:r w:rsidRPr="00C02D68">
                              <w:rPr>
                                <w:sz w:val="20"/>
                                <w:szCs w:val="20"/>
                                <w:lang w:val="en-US"/>
                              </w:rPr>
                              <w:t>='</w:t>
                            </w:r>
                            <w:proofErr w:type="spellStart"/>
                            <w:r w:rsidRPr="00C02D68">
                              <w:rPr>
                                <w:sz w:val="20"/>
                                <w:szCs w:val="20"/>
                                <w:lang w:val="en-US"/>
                              </w:rPr>
                              <w:t>unknown',ACCESS</w:t>
                            </w:r>
                            <w:proofErr w:type="spellEnd"/>
                            <w:r w:rsidRPr="00C02D68">
                              <w:rPr>
                                <w:sz w:val="20"/>
                                <w:szCs w:val="20"/>
                                <w:lang w:val="en-US"/>
                              </w:rPr>
                              <w:t>='DIRECT’, &amp;</w:t>
                            </w:r>
                          </w:p>
                          <w:p w14:paraId="552E9C8B" w14:textId="2CAFE383" w:rsidR="0006791F" w:rsidRPr="00C02D68" w:rsidRDefault="0006791F" w:rsidP="00A60041">
                            <w:pPr>
                              <w:rPr>
                                <w:sz w:val="20"/>
                                <w:szCs w:val="20"/>
                                <w:lang w:val="en-US"/>
                              </w:rPr>
                            </w:pPr>
                            <w:r w:rsidRPr="00C02D68">
                              <w:rPr>
                                <w:sz w:val="20"/>
                                <w:szCs w:val="20"/>
                                <w:lang w:val="en-US"/>
                              </w:rPr>
                              <w:tab/>
                            </w:r>
                            <w:proofErr w:type="gramStart"/>
                            <w:r w:rsidRPr="00C02D68">
                              <w:rPr>
                                <w:sz w:val="20"/>
                                <w:szCs w:val="20"/>
                                <w:lang w:val="en-US"/>
                              </w:rPr>
                              <w:t xml:space="preserve">&amp;  </w:t>
                            </w:r>
                            <w:proofErr w:type="spellStart"/>
                            <w:r w:rsidRPr="00C02D68">
                              <w:rPr>
                                <w:sz w:val="20"/>
                                <w:szCs w:val="20"/>
                                <w:lang w:val="en-US"/>
                              </w:rPr>
                              <w:t>recl</w:t>
                            </w:r>
                            <w:proofErr w:type="spellEnd"/>
                            <w:proofErr w:type="gramEnd"/>
                            <w:r w:rsidRPr="00C02D68">
                              <w:rPr>
                                <w:sz w:val="20"/>
                                <w:szCs w:val="20"/>
                                <w:lang w:val="en-US"/>
                              </w:rPr>
                              <w:t>=2</w:t>
                            </w:r>
                            <w:r>
                              <w:rPr>
                                <w:sz w:val="20"/>
                                <w:szCs w:val="20"/>
                                <w:lang w:val="en-US"/>
                              </w:rPr>
                              <w:t>21</w:t>
                            </w:r>
                            <w:r w:rsidRPr="00C02D68">
                              <w:rPr>
                                <w:sz w:val="20"/>
                                <w:szCs w:val="20"/>
                                <w:lang w:val="en-US"/>
                              </w:rPr>
                              <w:t>*</w:t>
                            </w:r>
                            <w:r>
                              <w:rPr>
                                <w:sz w:val="20"/>
                                <w:szCs w:val="20"/>
                                <w:lang w:val="en-US"/>
                              </w:rPr>
                              <w:t>281</w:t>
                            </w:r>
                            <w:r w:rsidRPr="00C02D68">
                              <w:rPr>
                                <w:sz w:val="20"/>
                                <w:szCs w:val="20"/>
                                <w:lang w:val="en-US"/>
                              </w:rPr>
                              <w:t>*4)</w:t>
                            </w:r>
                          </w:p>
                          <w:p w14:paraId="78385C81" w14:textId="77777777" w:rsidR="0006791F" w:rsidRPr="00C02D68" w:rsidRDefault="0006791F" w:rsidP="00A60041">
                            <w:pPr>
                              <w:rPr>
                                <w:sz w:val="20"/>
                                <w:szCs w:val="20"/>
                                <w:lang w:val="en-US"/>
                              </w:rPr>
                            </w:pPr>
                            <w:r w:rsidRPr="00C02D68">
                              <w:rPr>
                                <w:sz w:val="20"/>
                                <w:szCs w:val="20"/>
                                <w:lang w:val="en-US"/>
                              </w:rPr>
                              <w:t xml:space="preserve"> </w:t>
                            </w:r>
                            <w:r w:rsidRPr="00C02D68">
                              <w:rPr>
                                <w:sz w:val="20"/>
                                <w:szCs w:val="20"/>
                                <w:lang w:val="en-US"/>
                              </w:rPr>
                              <w:tab/>
                              <w:t>read(</w:t>
                            </w:r>
                            <w:proofErr w:type="gramStart"/>
                            <w:r w:rsidRPr="00C02D68">
                              <w:rPr>
                                <w:sz w:val="20"/>
                                <w:szCs w:val="20"/>
                                <w:lang w:val="en-US"/>
                              </w:rPr>
                              <w:t>11,rec</w:t>
                            </w:r>
                            <w:proofErr w:type="gramEnd"/>
                            <w:r w:rsidRPr="00C02D68">
                              <w:rPr>
                                <w:sz w:val="20"/>
                                <w:szCs w:val="20"/>
                                <w:lang w:val="en-US"/>
                              </w:rPr>
                              <w:t>=1) input</w:t>
                            </w:r>
                          </w:p>
                          <w:p w14:paraId="2541C32A" w14:textId="77777777" w:rsidR="0006791F" w:rsidRPr="00C02D68" w:rsidRDefault="0006791F" w:rsidP="00A60041">
                            <w:pPr>
                              <w:rPr>
                                <w:sz w:val="20"/>
                                <w:szCs w:val="20"/>
                                <w:lang w:val="en-US"/>
                              </w:rPr>
                            </w:pPr>
                            <w:r w:rsidRPr="00C02D68">
                              <w:rPr>
                                <w:sz w:val="20"/>
                                <w:szCs w:val="20"/>
                                <w:lang w:val="en-US"/>
                              </w:rPr>
                              <w:t xml:space="preserve"> </w:t>
                            </w:r>
                            <w:r w:rsidRPr="00C02D68">
                              <w:rPr>
                                <w:sz w:val="20"/>
                                <w:szCs w:val="20"/>
                                <w:lang w:val="en-US"/>
                              </w:rPr>
                              <w:tab/>
                            </w:r>
                            <w:proofErr w:type="gramStart"/>
                            <w:r w:rsidRPr="00C02D68">
                              <w:rPr>
                                <w:sz w:val="20"/>
                                <w:szCs w:val="20"/>
                                <w:lang w:val="en-US"/>
                              </w:rPr>
                              <w:t>close(</w:t>
                            </w:r>
                            <w:proofErr w:type="gramEnd"/>
                            <w:r w:rsidRPr="00C02D68">
                              <w:rPr>
                                <w:sz w:val="20"/>
                                <w:szCs w:val="20"/>
                                <w:lang w:val="en-US"/>
                              </w:rPr>
                              <w:t>35)</w:t>
                            </w:r>
                          </w:p>
                          <w:p w14:paraId="66E8F74D" w14:textId="1BD80676" w:rsidR="0006791F" w:rsidRPr="00C02D68" w:rsidRDefault="0006791F" w:rsidP="00A60041">
                            <w:pPr>
                              <w:rPr>
                                <w:sz w:val="20"/>
                                <w:szCs w:val="20"/>
                              </w:rPr>
                            </w:pPr>
                            <w:r w:rsidRPr="004A7600">
                              <w:rPr>
                                <w:sz w:val="20"/>
                                <w:szCs w:val="20"/>
                                <w:lang w:val="en-US"/>
                              </w:rPr>
                              <w:t xml:space="preserve"> </w:t>
                            </w:r>
                            <w:r w:rsidRPr="00C02D68">
                              <w:rPr>
                                <w:sz w:val="20"/>
                                <w:szCs w:val="20"/>
                              </w:rPr>
                              <w:t>m=2</w:t>
                            </w:r>
                            <w:r>
                              <w:rPr>
                                <w:sz w:val="20"/>
                                <w:szCs w:val="20"/>
                              </w:rPr>
                              <w:t>21</w:t>
                            </w:r>
                          </w:p>
                          <w:p w14:paraId="12642509" w14:textId="0AA3D362" w:rsidR="0006791F" w:rsidRPr="00C02D68" w:rsidRDefault="0006791F" w:rsidP="00A60041">
                            <w:pPr>
                              <w:rPr>
                                <w:sz w:val="20"/>
                                <w:szCs w:val="20"/>
                              </w:rPr>
                            </w:pPr>
                            <w:r w:rsidRPr="00C02D68">
                              <w:rPr>
                                <w:sz w:val="20"/>
                                <w:szCs w:val="20"/>
                              </w:rPr>
                              <w:t xml:space="preserve"> n=</w:t>
                            </w:r>
                            <w:r>
                              <w:rPr>
                                <w:sz w:val="20"/>
                                <w:szCs w:val="20"/>
                              </w:rPr>
                              <w:t>281</w:t>
                            </w:r>
                          </w:p>
                          <w:p w14:paraId="26ED7881" w14:textId="77777777" w:rsidR="0006791F" w:rsidRPr="00C02D68" w:rsidRDefault="0006791F" w:rsidP="00A60041">
                            <w:pPr>
                              <w:rPr>
                                <w:sz w:val="20"/>
                                <w:szCs w:val="20"/>
                              </w:rPr>
                            </w:pPr>
                            <w:r w:rsidRPr="00C02D68">
                              <w:rPr>
                                <w:sz w:val="20"/>
                                <w:szCs w:val="20"/>
                              </w:rPr>
                              <w:t>!Escrevendo o arq de saída</w:t>
                            </w:r>
                          </w:p>
                          <w:p w14:paraId="7F34A31C" w14:textId="106CFADE" w:rsidR="0006791F" w:rsidRPr="00C02D68" w:rsidRDefault="0006791F" w:rsidP="00A60041">
                            <w:pPr>
                              <w:rPr>
                                <w:sz w:val="20"/>
                                <w:szCs w:val="20"/>
                                <w:lang w:val="en-US"/>
                              </w:rPr>
                            </w:pPr>
                            <w:r w:rsidRPr="00C02D68">
                              <w:rPr>
                                <w:sz w:val="20"/>
                                <w:szCs w:val="20"/>
                              </w:rPr>
                              <w:tab/>
                            </w:r>
                            <w:r w:rsidRPr="00C02D68">
                              <w:rPr>
                                <w:sz w:val="20"/>
                                <w:szCs w:val="20"/>
                                <w:lang w:val="en-US"/>
                              </w:rPr>
                              <w:t>open(</w:t>
                            </w:r>
                            <w:proofErr w:type="gramStart"/>
                            <w:r w:rsidRPr="00C02D68">
                              <w:rPr>
                                <w:sz w:val="20"/>
                                <w:szCs w:val="20"/>
                                <w:lang w:val="en-US"/>
                              </w:rPr>
                              <w:t>20,file</w:t>
                            </w:r>
                            <w:proofErr w:type="gramEnd"/>
                            <w:r w:rsidRPr="00C02D68">
                              <w:rPr>
                                <w:sz w:val="20"/>
                                <w:szCs w:val="20"/>
                                <w:lang w:val="en-US"/>
                              </w:rPr>
                              <w:t>='</w:t>
                            </w:r>
                            <w:r>
                              <w:rPr>
                                <w:sz w:val="20"/>
                                <w:szCs w:val="20"/>
                                <w:lang w:val="en-US"/>
                              </w:rPr>
                              <w:t>arquivo_tp2m</w:t>
                            </w:r>
                            <w:r w:rsidRPr="00C02D68">
                              <w:rPr>
                                <w:sz w:val="20"/>
                                <w:szCs w:val="20"/>
                                <w:lang w:val="en-US"/>
                              </w:rPr>
                              <w:t>.txt',status='unknown')</w:t>
                            </w:r>
                          </w:p>
                          <w:p w14:paraId="2162567F" w14:textId="77777777" w:rsidR="0006791F" w:rsidRPr="00C02D68" w:rsidRDefault="0006791F" w:rsidP="00A60041">
                            <w:pPr>
                              <w:rPr>
                                <w:sz w:val="20"/>
                                <w:szCs w:val="20"/>
                              </w:rPr>
                            </w:pPr>
                            <w:r w:rsidRPr="00C02D68">
                              <w:rPr>
                                <w:sz w:val="20"/>
                                <w:szCs w:val="20"/>
                                <w:lang w:val="en-US"/>
                              </w:rPr>
                              <w:tab/>
                            </w:r>
                            <w:r w:rsidRPr="00C02D68">
                              <w:rPr>
                                <w:sz w:val="20"/>
                                <w:szCs w:val="20"/>
                              </w:rPr>
                              <w:t>print*,'Escrevendo o arquivo texto'</w:t>
                            </w:r>
                          </w:p>
                          <w:p w14:paraId="549CFA36" w14:textId="77777777" w:rsidR="0006791F" w:rsidRPr="00C02D68" w:rsidRDefault="0006791F" w:rsidP="00A60041">
                            <w:pPr>
                              <w:rPr>
                                <w:sz w:val="20"/>
                                <w:szCs w:val="20"/>
                              </w:rPr>
                            </w:pPr>
                            <w:r w:rsidRPr="00C02D68">
                              <w:rPr>
                                <w:sz w:val="20"/>
                                <w:szCs w:val="20"/>
                              </w:rPr>
                              <w:tab/>
                              <w:t>do ni=1,m</w:t>
                            </w:r>
                          </w:p>
                          <w:p w14:paraId="2537CCAD" w14:textId="77777777" w:rsidR="0006791F" w:rsidRPr="004A7600" w:rsidRDefault="0006791F" w:rsidP="00A60041">
                            <w:pPr>
                              <w:rPr>
                                <w:sz w:val="20"/>
                                <w:szCs w:val="20"/>
                                <w:lang w:val="en-US"/>
                              </w:rPr>
                            </w:pPr>
                            <w:r w:rsidRPr="00C02D68">
                              <w:rPr>
                                <w:sz w:val="20"/>
                                <w:szCs w:val="20"/>
                              </w:rPr>
                              <w:tab/>
                            </w:r>
                            <w:r w:rsidRPr="004A7600">
                              <w:rPr>
                                <w:sz w:val="20"/>
                                <w:szCs w:val="20"/>
                                <w:lang w:val="en-US"/>
                              </w:rPr>
                              <w:t xml:space="preserve">do </w:t>
                            </w:r>
                            <w:proofErr w:type="spellStart"/>
                            <w:r w:rsidRPr="004A7600">
                              <w:rPr>
                                <w:sz w:val="20"/>
                                <w:szCs w:val="20"/>
                                <w:lang w:val="en-US"/>
                              </w:rPr>
                              <w:t>nj</w:t>
                            </w:r>
                            <w:proofErr w:type="spellEnd"/>
                            <w:r w:rsidRPr="004A7600">
                              <w:rPr>
                                <w:sz w:val="20"/>
                                <w:szCs w:val="20"/>
                                <w:lang w:val="en-US"/>
                              </w:rPr>
                              <w:t>=1n</w:t>
                            </w:r>
                          </w:p>
                          <w:p w14:paraId="68B3C144" w14:textId="6B5FF20F" w:rsidR="0006791F" w:rsidRPr="004A7600" w:rsidRDefault="0006791F" w:rsidP="00A60041">
                            <w:pPr>
                              <w:rPr>
                                <w:sz w:val="20"/>
                                <w:szCs w:val="20"/>
                                <w:lang w:val="en-US"/>
                              </w:rPr>
                            </w:pPr>
                            <w:r w:rsidRPr="004A7600">
                              <w:rPr>
                                <w:sz w:val="20"/>
                                <w:szCs w:val="20"/>
                                <w:lang w:val="en-US"/>
                              </w:rPr>
                              <w:tab/>
                              <w:t>write(20,*) (input(</w:t>
                            </w:r>
                            <w:proofErr w:type="spellStart"/>
                            <w:r w:rsidRPr="004A7600">
                              <w:rPr>
                                <w:sz w:val="20"/>
                                <w:szCs w:val="20"/>
                                <w:lang w:val="en-US"/>
                              </w:rPr>
                              <w:t>ni,nj</w:t>
                            </w:r>
                            <w:proofErr w:type="spellEnd"/>
                            <w:r w:rsidRPr="004A7600">
                              <w:rPr>
                                <w:sz w:val="20"/>
                                <w:szCs w:val="20"/>
                                <w:lang w:val="en-US"/>
                              </w:rPr>
                              <w:t>))</w:t>
                            </w:r>
                          </w:p>
                          <w:p w14:paraId="530A454A" w14:textId="77777777" w:rsidR="0006791F" w:rsidRPr="004E29B1" w:rsidRDefault="0006791F" w:rsidP="00A60041">
                            <w:pPr>
                              <w:rPr>
                                <w:sz w:val="20"/>
                                <w:szCs w:val="20"/>
                                <w:lang w:val="en-US"/>
                              </w:rPr>
                            </w:pPr>
                            <w:r w:rsidRPr="004A7600">
                              <w:rPr>
                                <w:sz w:val="20"/>
                                <w:szCs w:val="20"/>
                                <w:lang w:val="en-US"/>
                              </w:rPr>
                              <w:tab/>
                            </w:r>
                            <w:r w:rsidRPr="004E29B1">
                              <w:rPr>
                                <w:sz w:val="20"/>
                                <w:szCs w:val="20"/>
                                <w:lang w:val="en-US"/>
                              </w:rPr>
                              <w:t>end do</w:t>
                            </w:r>
                          </w:p>
                          <w:p w14:paraId="4C10FDD3" w14:textId="77777777" w:rsidR="0006791F" w:rsidRPr="004E29B1" w:rsidRDefault="0006791F" w:rsidP="00A60041">
                            <w:pPr>
                              <w:rPr>
                                <w:sz w:val="20"/>
                                <w:szCs w:val="20"/>
                                <w:lang w:val="en-US"/>
                              </w:rPr>
                            </w:pPr>
                            <w:r w:rsidRPr="004E29B1">
                              <w:rPr>
                                <w:sz w:val="20"/>
                                <w:szCs w:val="20"/>
                                <w:lang w:val="en-US"/>
                              </w:rPr>
                              <w:tab/>
                              <w:t>end do</w:t>
                            </w:r>
                          </w:p>
                          <w:p w14:paraId="42E66E9B" w14:textId="77777777" w:rsidR="0006791F" w:rsidRPr="00A70003" w:rsidRDefault="0006791F" w:rsidP="00A60041">
                            <w:pPr>
                              <w:rPr>
                                <w:sz w:val="20"/>
                                <w:szCs w:val="20"/>
                                <w:lang w:val="en-US"/>
                              </w:rPr>
                            </w:pPr>
                            <w:r w:rsidRPr="004E29B1">
                              <w:rPr>
                                <w:lang w:val="en-US"/>
                              </w:rPr>
                              <w:tab/>
                            </w:r>
                            <w:r w:rsidRPr="00A70003">
                              <w:rPr>
                                <w:sz w:val="20"/>
                                <w:szCs w:val="20"/>
                                <w:lang w:val="en-US"/>
                              </w:rPr>
                              <w:t>stop</w:t>
                            </w:r>
                          </w:p>
                          <w:p w14:paraId="1D2DF9D1" w14:textId="77777777" w:rsidR="0006791F" w:rsidRPr="00A70003" w:rsidRDefault="0006791F" w:rsidP="00A60041">
                            <w:pPr>
                              <w:rPr>
                                <w:sz w:val="20"/>
                                <w:szCs w:val="20"/>
                                <w:lang w:val="en-US"/>
                              </w:rPr>
                            </w:pPr>
                            <w:r w:rsidRPr="00A70003">
                              <w:rPr>
                                <w:sz w:val="20"/>
                                <w:szCs w:val="20"/>
                                <w:lang w:val="en-US"/>
                              </w:rPr>
                              <w:tab/>
                              <w:t>end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10E14" id="Text Box 46" o:spid="_x0000_s1036" type="#_x0000_t202" style="position:absolute;margin-left:6.95pt;margin-top:10.9pt;width:472.5pt;height:323.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">
                <v:textbox>
                  <w:txbxContent>
                    <w:p w14:paraId="198FC906" w14:textId="77777777" w:rsidR="0006791F" w:rsidRDefault="0006791F" w:rsidP="00A60041">
                      <w:pPr>
                        <w:rPr>
                          <w:sz w:val="20"/>
                          <w:szCs w:val="20"/>
                        </w:rPr>
                      </w:pPr>
                      <w:r w:rsidRPr="00C02D68">
                        <w:rPr>
                          <w:sz w:val="20"/>
                          <w:szCs w:val="20"/>
                        </w:rPr>
                        <w:t xml:space="preserve">Program </w:t>
                      </w:r>
                      <w:r w:rsidRPr="00C02D68">
                        <w:rPr>
                          <w:sz w:val="20"/>
                          <w:szCs w:val="20"/>
                        </w:rPr>
                        <w:t>transforma_bin_txt</w:t>
                      </w:r>
                    </w:p>
                    <w:p w14:paraId="3C1FA52D" w14:textId="77777777" w:rsidR="0006791F" w:rsidRPr="00C02D68" w:rsidRDefault="0006791F" w:rsidP="00A60041">
                      <w:pPr>
                        <w:rPr>
                          <w:sz w:val="20"/>
                          <w:szCs w:val="20"/>
                        </w:rPr>
                      </w:pPr>
                    </w:p>
                    <w:p w14:paraId="25107974" w14:textId="77777777" w:rsidR="0006791F" w:rsidRPr="00C02D68" w:rsidRDefault="0006791F" w:rsidP="00A60041">
                      <w:pPr>
                        <w:rPr>
                          <w:sz w:val="20"/>
                          <w:szCs w:val="20"/>
                        </w:rPr>
                      </w:pPr>
                      <w:r w:rsidRPr="00C02D68">
                        <w:rPr>
                          <w:sz w:val="20"/>
                          <w:szCs w:val="20"/>
                        </w:rPr>
                        <w:t>implicit none</w:t>
                      </w:r>
                    </w:p>
                    <w:p w14:paraId="04102346" w14:textId="77777777" w:rsidR="0006791F" w:rsidRPr="00C02D68" w:rsidRDefault="0006791F" w:rsidP="00A60041">
                      <w:pPr>
                        <w:rPr>
                          <w:sz w:val="20"/>
                          <w:szCs w:val="20"/>
                        </w:rPr>
                      </w:pPr>
                      <w:r w:rsidRPr="00C02D68">
                        <w:rPr>
                          <w:sz w:val="20"/>
                          <w:szCs w:val="20"/>
                        </w:rPr>
                        <w:t>integer :: m,n,ni,nj,irec</w:t>
                      </w:r>
                    </w:p>
                    <w:p w14:paraId="7A25D685" w14:textId="77777777" w:rsidR="0006791F" w:rsidRPr="00C02D68" w:rsidRDefault="0006791F" w:rsidP="00A60041">
                      <w:pPr>
                        <w:rPr>
                          <w:sz w:val="20"/>
                          <w:szCs w:val="20"/>
                          <w:lang w:val="en-US"/>
                        </w:rPr>
                      </w:pPr>
                      <w:proofErr w:type="gramStart"/>
                      <w:r w:rsidRPr="00C02D68">
                        <w:rPr>
                          <w:sz w:val="20"/>
                          <w:szCs w:val="20"/>
                          <w:lang w:val="en-US"/>
                        </w:rPr>
                        <w:t>real ::input</w:t>
                      </w:r>
                      <w:proofErr w:type="gramEnd"/>
                    </w:p>
                    <w:p w14:paraId="18A39EF6" w14:textId="1407348D" w:rsidR="0006791F" w:rsidRPr="00C02D68" w:rsidRDefault="0006791F" w:rsidP="00A60041">
                      <w:pPr>
                        <w:rPr>
                          <w:sz w:val="20"/>
                          <w:szCs w:val="20"/>
                          <w:lang w:val="en-US"/>
                        </w:rPr>
                      </w:pPr>
                      <w:r w:rsidRPr="00C02D68">
                        <w:rPr>
                          <w:sz w:val="20"/>
                          <w:szCs w:val="20"/>
                          <w:lang w:val="en-US"/>
                        </w:rPr>
                        <w:t xml:space="preserve">dimension </w:t>
                      </w:r>
                      <w:proofErr w:type="gramStart"/>
                      <w:r w:rsidRPr="00C02D68">
                        <w:rPr>
                          <w:sz w:val="20"/>
                          <w:szCs w:val="20"/>
                          <w:lang w:val="en-US"/>
                        </w:rPr>
                        <w:t>input(</w:t>
                      </w:r>
                      <w:proofErr w:type="gramEnd"/>
                      <w:r w:rsidRPr="00C02D68">
                        <w:rPr>
                          <w:sz w:val="20"/>
                          <w:szCs w:val="20"/>
                          <w:lang w:val="en-US"/>
                        </w:rPr>
                        <w:t>2</w:t>
                      </w:r>
                      <w:r>
                        <w:rPr>
                          <w:sz w:val="20"/>
                          <w:szCs w:val="20"/>
                          <w:lang w:val="en-US"/>
                        </w:rPr>
                        <w:t>21</w:t>
                      </w:r>
                      <w:r w:rsidRPr="00C02D68">
                        <w:rPr>
                          <w:sz w:val="20"/>
                          <w:szCs w:val="20"/>
                          <w:lang w:val="en-US"/>
                        </w:rPr>
                        <w:t>,</w:t>
                      </w:r>
                      <w:r>
                        <w:rPr>
                          <w:sz w:val="20"/>
                          <w:szCs w:val="20"/>
                          <w:lang w:val="en-US"/>
                        </w:rPr>
                        <w:t>2</w:t>
                      </w:r>
                      <w:r w:rsidRPr="00C02D68">
                        <w:rPr>
                          <w:sz w:val="20"/>
                          <w:szCs w:val="20"/>
                          <w:lang w:val="en-US"/>
                        </w:rPr>
                        <w:t>8</w:t>
                      </w:r>
                      <w:r>
                        <w:rPr>
                          <w:sz w:val="20"/>
                          <w:szCs w:val="20"/>
                          <w:lang w:val="en-US"/>
                        </w:rPr>
                        <w:t>1</w:t>
                      </w:r>
                      <w:r w:rsidRPr="00C02D68">
                        <w:rPr>
                          <w:sz w:val="20"/>
                          <w:szCs w:val="20"/>
                          <w:lang w:val="en-US"/>
                        </w:rPr>
                        <w:t xml:space="preserve">) </w:t>
                      </w:r>
                    </w:p>
                    <w:p w14:paraId="5815F38C" w14:textId="52B91F6A" w:rsidR="0006791F" w:rsidRPr="00C02D68" w:rsidRDefault="0006791F" w:rsidP="00A60041">
                      <w:pPr>
                        <w:rPr>
                          <w:sz w:val="20"/>
                          <w:szCs w:val="20"/>
                          <w:lang w:val="en-US"/>
                        </w:rPr>
                      </w:pPr>
                      <w:proofErr w:type="gramStart"/>
                      <w:r w:rsidRPr="00C02D68">
                        <w:rPr>
                          <w:sz w:val="20"/>
                          <w:szCs w:val="20"/>
                          <w:lang w:val="en-US"/>
                        </w:rPr>
                        <w:t>character(</w:t>
                      </w:r>
                      <w:proofErr w:type="gramEnd"/>
                      <w:r>
                        <w:rPr>
                          <w:sz w:val="20"/>
                          <w:szCs w:val="20"/>
                          <w:lang w:val="en-US"/>
                        </w:rPr>
                        <w:t>5</w:t>
                      </w:r>
                      <w:r w:rsidRPr="00C02D68">
                        <w:rPr>
                          <w:sz w:val="20"/>
                          <w:szCs w:val="20"/>
                          <w:lang w:val="en-US"/>
                        </w:rPr>
                        <w:t>5)entrada</w:t>
                      </w:r>
                    </w:p>
                    <w:p w14:paraId="5D2D13D4" w14:textId="77777777" w:rsidR="0006791F" w:rsidRPr="00C02D68" w:rsidRDefault="0006791F" w:rsidP="00A60041">
                      <w:pPr>
                        <w:rPr>
                          <w:sz w:val="20"/>
                          <w:szCs w:val="20"/>
                        </w:rPr>
                      </w:pPr>
                      <w:r w:rsidRPr="00C02D68">
                        <w:rPr>
                          <w:sz w:val="20"/>
                          <w:szCs w:val="20"/>
                        </w:rPr>
                        <w:t>!m =linhas</w:t>
                      </w:r>
                    </w:p>
                    <w:p w14:paraId="255EA148" w14:textId="77777777" w:rsidR="0006791F" w:rsidRPr="00C02D68" w:rsidRDefault="0006791F" w:rsidP="00A60041">
                      <w:pPr>
                        <w:rPr>
                          <w:sz w:val="20"/>
                          <w:szCs w:val="20"/>
                        </w:rPr>
                      </w:pPr>
                      <w:r w:rsidRPr="00C02D68">
                        <w:rPr>
                          <w:sz w:val="20"/>
                          <w:szCs w:val="20"/>
                        </w:rPr>
                        <w:t>!n =colunas</w:t>
                      </w:r>
                    </w:p>
                    <w:p w14:paraId="3A5E04E6" w14:textId="77777777" w:rsidR="0006791F" w:rsidRPr="00C02D68" w:rsidRDefault="0006791F" w:rsidP="00A60041">
                      <w:pPr>
                        <w:rPr>
                          <w:sz w:val="20"/>
                          <w:szCs w:val="20"/>
                        </w:rPr>
                      </w:pPr>
                      <w:r w:rsidRPr="00C02D68">
                        <w:rPr>
                          <w:sz w:val="20"/>
                          <w:szCs w:val="20"/>
                        </w:rPr>
                        <w:t>!Arquivo de entrada</w:t>
                      </w:r>
                    </w:p>
                    <w:p w14:paraId="43EEB8CE" w14:textId="2B56DCFA" w:rsidR="0006791F" w:rsidRPr="00C02D68" w:rsidRDefault="0006791F" w:rsidP="00A60041">
                      <w:pPr>
                        <w:rPr>
                          <w:sz w:val="20"/>
                          <w:szCs w:val="20"/>
                        </w:rPr>
                      </w:pPr>
                      <w:r w:rsidRPr="00C02D68">
                        <w:rPr>
                          <w:sz w:val="20"/>
                          <w:szCs w:val="20"/>
                        </w:rPr>
                        <w:tab/>
                        <w:t>entrada='Eta_HadGEM2-ES_5km_TP2M_1971-1980</w:t>
                      </w:r>
                      <w:r>
                        <w:rPr>
                          <w:sz w:val="20"/>
                          <w:szCs w:val="20"/>
                        </w:rPr>
                        <w:t>_MG</w:t>
                      </w:r>
                      <w:r w:rsidRPr="00C02D68">
                        <w:rPr>
                          <w:sz w:val="20"/>
                          <w:szCs w:val="20"/>
                        </w:rPr>
                        <w:t>.bin'</w:t>
                      </w:r>
                    </w:p>
                    <w:p w14:paraId="38349B17" w14:textId="3F8475B9" w:rsidR="0006791F" w:rsidRPr="00C02D68" w:rsidRDefault="0006791F" w:rsidP="00A60041">
                      <w:pPr>
                        <w:rPr>
                          <w:sz w:val="20"/>
                          <w:szCs w:val="20"/>
                          <w:lang w:val="en-US"/>
                        </w:rPr>
                      </w:pPr>
                      <w:r w:rsidRPr="00C02D68">
                        <w:rPr>
                          <w:sz w:val="20"/>
                          <w:szCs w:val="20"/>
                        </w:rPr>
                        <w:tab/>
                      </w:r>
                      <w:r w:rsidRPr="00C02D68">
                        <w:rPr>
                          <w:sz w:val="20"/>
                          <w:szCs w:val="20"/>
                          <w:lang w:val="en-US"/>
                        </w:rPr>
                        <w:t>open (11, file=</w:t>
                      </w:r>
                      <w:proofErr w:type="spellStart"/>
                      <w:proofErr w:type="gramStart"/>
                      <w:r w:rsidRPr="00C02D68">
                        <w:rPr>
                          <w:sz w:val="20"/>
                          <w:szCs w:val="20"/>
                          <w:lang w:val="en-US"/>
                        </w:rPr>
                        <w:t>entrada,FORM</w:t>
                      </w:r>
                      <w:proofErr w:type="spellEnd"/>
                      <w:proofErr w:type="gramEnd"/>
                      <w:r w:rsidRPr="00C02D68">
                        <w:rPr>
                          <w:sz w:val="20"/>
                          <w:szCs w:val="20"/>
                          <w:lang w:val="en-US"/>
                        </w:rPr>
                        <w:t>= '</w:t>
                      </w:r>
                      <w:proofErr w:type="spellStart"/>
                      <w:r w:rsidRPr="00C02D68">
                        <w:rPr>
                          <w:sz w:val="20"/>
                          <w:szCs w:val="20"/>
                          <w:lang w:val="en-US"/>
                        </w:rPr>
                        <w:t>UNFORMATTED',status</w:t>
                      </w:r>
                      <w:proofErr w:type="spellEnd"/>
                      <w:r w:rsidRPr="00C02D68">
                        <w:rPr>
                          <w:sz w:val="20"/>
                          <w:szCs w:val="20"/>
                          <w:lang w:val="en-US"/>
                        </w:rPr>
                        <w:t>='</w:t>
                      </w:r>
                      <w:proofErr w:type="spellStart"/>
                      <w:r w:rsidRPr="00C02D68">
                        <w:rPr>
                          <w:sz w:val="20"/>
                          <w:szCs w:val="20"/>
                          <w:lang w:val="en-US"/>
                        </w:rPr>
                        <w:t>unknown',ACCESS</w:t>
                      </w:r>
                      <w:proofErr w:type="spellEnd"/>
                      <w:r w:rsidRPr="00C02D68">
                        <w:rPr>
                          <w:sz w:val="20"/>
                          <w:szCs w:val="20"/>
                          <w:lang w:val="en-US"/>
                        </w:rPr>
                        <w:t>='DIRECT’, &amp;</w:t>
                      </w:r>
                    </w:p>
                    <w:p w14:paraId="552E9C8B" w14:textId="2CAFE383" w:rsidR="0006791F" w:rsidRPr="00C02D68" w:rsidRDefault="0006791F" w:rsidP="00A60041">
                      <w:pPr>
                        <w:rPr>
                          <w:sz w:val="20"/>
                          <w:szCs w:val="20"/>
                          <w:lang w:val="en-US"/>
                        </w:rPr>
                      </w:pPr>
                      <w:r w:rsidRPr="00C02D68">
                        <w:rPr>
                          <w:sz w:val="20"/>
                          <w:szCs w:val="20"/>
                          <w:lang w:val="en-US"/>
                        </w:rPr>
                        <w:tab/>
                      </w:r>
                      <w:proofErr w:type="gramStart"/>
                      <w:r w:rsidRPr="00C02D68">
                        <w:rPr>
                          <w:sz w:val="20"/>
                          <w:szCs w:val="20"/>
                          <w:lang w:val="en-US"/>
                        </w:rPr>
                        <w:t xml:space="preserve">&amp;  </w:t>
                      </w:r>
                      <w:proofErr w:type="spellStart"/>
                      <w:r w:rsidRPr="00C02D68">
                        <w:rPr>
                          <w:sz w:val="20"/>
                          <w:szCs w:val="20"/>
                          <w:lang w:val="en-US"/>
                        </w:rPr>
                        <w:t>recl</w:t>
                      </w:r>
                      <w:proofErr w:type="spellEnd"/>
                      <w:proofErr w:type="gramEnd"/>
                      <w:r w:rsidRPr="00C02D68">
                        <w:rPr>
                          <w:sz w:val="20"/>
                          <w:szCs w:val="20"/>
                          <w:lang w:val="en-US"/>
                        </w:rPr>
                        <w:t>=2</w:t>
                      </w:r>
                      <w:r>
                        <w:rPr>
                          <w:sz w:val="20"/>
                          <w:szCs w:val="20"/>
                          <w:lang w:val="en-US"/>
                        </w:rPr>
                        <w:t>21</w:t>
                      </w:r>
                      <w:r w:rsidRPr="00C02D68">
                        <w:rPr>
                          <w:sz w:val="20"/>
                          <w:szCs w:val="20"/>
                          <w:lang w:val="en-US"/>
                        </w:rPr>
                        <w:t>*</w:t>
                      </w:r>
                      <w:r>
                        <w:rPr>
                          <w:sz w:val="20"/>
                          <w:szCs w:val="20"/>
                          <w:lang w:val="en-US"/>
                        </w:rPr>
                        <w:t>281</w:t>
                      </w:r>
                      <w:r w:rsidRPr="00C02D68">
                        <w:rPr>
                          <w:sz w:val="20"/>
                          <w:szCs w:val="20"/>
                          <w:lang w:val="en-US"/>
                        </w:rPr>
                        <w:t>*4)</w:t>
                      </w:r>
                    </w:p>
                    <w:p w14:paraId="78385C81" w14:textId="77777777" w:rsidR="0006791F" w:rsidRPr="00C02D68" w:rsidRDefault="0006791F" w:rsidP="00A60041">
                      <w:pPr>
                        <w:rPr>
                          <w:sz w:val="20"/>
                          <w:szCs w:val="20"/>
                          <w:lang w:val="en-US"/>
                        </w:rPr>
                      </w:pPr>
                      <w:r w:rsidRPr="00C02D68">
                        <w:rPr>
                          <w:sz w:val="20"/>
                          <w:szCs w:val="20"/>
                          <w:lang w:val="en-US"/>
                        </w:rPr>
                        <w:t xml:space="preserve"> </w:t>
                      </w:r>
                      <w:r w:rsidRPr="00C02D68">
                        <w:rPr>
                          <w:sz w:val="20"/>
                          <w:szCs w:val="20"/>
                          <w:lang w:val="en-US"/>
                        </w:rPr>
                        <w:tab/>
                        <w:t>read(</w:t>
                      </w:r>
                      <w:proofErr w:type="gramStart"/>
                      <w:r w:rsidRPr="00C02D68">
                        <w:rPr>
                          <w:sz w:val="20"/>
                          <w:szCs w:val="20"/>
                          <w:lang w:val="en-US"/>
                        </w:rPr>
                        <w:t>11,rec</w:t>
                      </w:r>
                      <w:proofErr w:type="gramEnd"/>
                      <w:r w:rsidRPr="00C02D68">
                        <w:rPr>
                          <w:sz w:val="20"/>
                          <w:szCs w:val="20"/>
                          <w:lang w:val="en-US"/>
                        </w:rPr>
                        <w:t>=1) input</w:t>
                      </w:r>
                    </w:p>
                    <w:p w14:paraId="2541C32A" w14:textId="77777777" w:rsidR="0006791F" w:rsidRPr="00C02D68" w:rsidRDefault="0006791F" w:rsidP="00A60041">
                      <w:pPr>
                        <w:rPr>
                          <w:sz w:val="20"/>
                          <w:szCs w:val="20"/>
                          <w:lang w:val="en-US"/>
                        </w:rPr>
                      </w:pPr>
                      <w:r w:rsidRPr="00C02D68">
                        <w:rPr>
                          <w:sz w:val="20"/>
                          <w:szCs w:val="20"/>
                          <w:lang w:val="en-US"/>
                        </w:rPr>
                        <w:t xml:space="preserve"> </w:t>
                      </w:r>
                      <w:r w:rsidRPr="00C02D68">
                        <w:rPr>
                          <w:sz w:val="20"/>
                          <w:szCs w:val="20"/>
                          <w:lang w:val="en-US"/>
                        </w:rPr>
                        <w:tab/>
                      </w:r>
                      <w:proofErr w:type="gramStart"/>
                      <w:r w:rsidRPr="00C02D68">
                        <w:rPr>
                          <w:sz w:val="20"/>
                          <w:szCs w:val="20"/>
                          <w:lang w:val="en-US"/>
                        </w:rPr>
                        <w:t>close(</w:t>
                      </w:r>
                      <w:proofErr w:type="gramEnd"/>
                      <w:r w:rsidRPr="00C02D68">
                        <w:rPr>
                          <w:sz w:val="20"/>
                          <w:szCs w:val="20"/>
                          <w:lang w:val="en-US"/>
                        </w:rPr>
                        <w:t>35)</w:t>
                      </w:r>
                    </w:p>
                    <w:p w14:paraId="66E8F74D" w14:textId="1BD80676" w:rsidR="0006791F" w:rsidRPr="00C02D68" w:rsidRDefault="0006791F" w:rsidP="00A60041">
                      <w:pPr>
                        <w:rPr>
                          <w:sz w:val="20"/>
                          <w:szCs w:val="20"/>
                        </w:rPr>
                      </w:pPr>
                      <w:r w:rsidRPr="004A7600">
                        <w:rPr>
                          <w:sz w:val="20"/>
                          <w:szCs w:val="20"/>
                          <w:lang w:val="en-US"/>
                        </w:rPr>
                        <w:t xml:space="preserve"> </w:t>
                      </w:r>
                      <w:r w:rsidRPr="00C02D68">
                        <w:rPr>
                          <w:sz w:val="20"/>
                          <w:szCs w:val="20"/>
                        </w:rPr>
                        <w:t>m=2</w:t>
                      </w:r>
                      <w:r>
                        <w:rPr>
                          <w:sz w:val="20"/>
                          <w:szCs w:val="20"/>
                        </w:rPr>
                        <w:t>21</w:t>
                      </w:r>
                    </w:p>
                    <w:p w14:paraId="12642509" w14:textId="0AA3D362" w:rsidR="0006791F" w:rsidRPr="00C02D68" w:rsidRDefault="0006791F" w:rsidP="00A60041">
                      <w:pPr>
                        <w:rPr>
                          <w:sz w:val="20"/>
                          <w:szCs w:val="20"/>
                        </w:rPr>
                      </w:pPr>
                      <w:r w:rsidRPr="00C02D68">
                        <w:rPr>
                          <w:sz w:val="20"/>
                          <w:szCs w:val="20"/>
                        </w:rPr>
                        <w:t xml:space="preserve"> n=</w:t>
                      </w:r>
                      <w:r>
                        <w:rPr>
                          <w:sz w:val="20"/>
                          <w:szCs w:val="20"/>
                        </w:rPr>
                        <w:t>281</w:t>
                      </w:r>
                    </w:p>
                    <w:p w14:paraId="26ED7881" w14:textId="77777777" w:rsidR="0006791F" w:rsidRPr="00C02D68" w:rsidRDefault="0006791F" w:rsidP="00A60041">
                      <w:pPr>
                        <w:rPr>
                          <w:sz w:val="20"/>
                          <w:szCs w:val="20"/>
                        </w:rPr>
                      </w:pPr>
                      <w:r w:rsidRPr="00C02D68">
                        <w:rPr>
                          <w:sz w:val="20"/>
                          <w:szCs w:val="20"/>
                        </w:rPr>
                        <w:t>!Escrevendo o arq de saída</w:t>
                      </w:r>
                    </w:p>
                    <w:p w14:paraId="7F34A31C" w14:textId="106CFADE" w:rsidR="0006791F" w:rsidRPr="00C02D68" w:rsidRDefault="0006791F" w:rsidP="00A60041">
                      <w:pPr>
                        <w:rPr>
                          <w:sz w:val="20"/>
                          <w:szCs w:val="20"/>
                          <w:lang w:val="en-US"/>
                        </w:rPr>
                      </w:pPr>
                      <w:r w:rsidRPr="00C02D68">
                        <w:rPr>
                          <w:sz w:val="20"/>
                          <w:szCs w:val="20"/>
                        </w:rPr>
                        <w:tab/>
                      </w:r>
                      <w:r w:rsidRPr="00C02D68">
                        <w:rPr>
                          <w:sz w:val="20"/>
                          <w:szCs w:val="20"/>
                          <w:lang w:val="en-US"/>
                        </w:rPr>
                        <w:t>open(</w:t>
                      </w:r>
                      <w:proofErr w:type="gramStart"/>
                      <w:r w:rsidRPr="00C02D68">
                        <w:rPr>
                          <w:sz w:val="20"/>
                          <w:szCs w:val="20"/>
                          <w:lang w:val="en-US"/>
                        </w:rPr>
                        <w:t>20,file</w:t>
                      </w:r>
                      <w:proofErr w:type="gramEnd"/>
                      <w:r w:rsidRPr="00C02D68">
                        <w:rPr>
                          <w:sz w:val="20"/>
                          <w:szCs w:val="20"/>
                          <w:lang w:val="en-US"/>
                        </w:rPr>
                        <w:t>='</w:t>
                      </w:r>
                      <w:r>
                        <w:rPr>
                          <w:sz w:val="20"/>
                          <w:szCs w:val="20"/>
                          <w:lang w:val="en-US"/>
                        </w:rPr>
                        <w:t>arquivo_tp2m</w:t>
                      </w:r>
                      <w:r w:rsidRPr="00C02D68">
                        <w:rPr>
                          <w:sz w:val="20"/>
                          <w:szCs w:val="20"/>
                          <w:lang w:val="en-US"/>
                        </w:rPr>
                        <w:t>.txt',status='unknown')</w:t>
                      </w:r>
                    </w:p>
                    <w:p w14:paraId="2162567F" w14:textId="77777777" w:rsidR="0006791F" w:rsidRPr="00C02D68" w:rsidRDefault="0006791F" w:rsidP="00A60041">
                      <w:pPr>
                        <w:rPr>
                          <w:sz w:val="20"/>
                          <w:szCs w:val="20"/>
                        </w:rPr>
                      </w:pPr>
                      <w:r w:rsidRPr="00C02D68">
                        <w:rPr>
                          <w:sz w:val="20"/>
                          <w:szCs w:val="20"/>
                          <w:lang w:val="en-US"/>
                        </w:rPr>
                        <w:tab/>
                      </w:r>
                      <w:r w:rsidRPr="00C02D68">
                        <w:rPr>
                          <w:sz w:val="20"/>
                          <w:szCs w:val="20"/>
                        </w:rPr>
                        <w:t>print*,'Escrevendo o arquivo texto'</w:t>
                      </w:r>
                    </w:p>
                    <w:p w14:paraId="549CFA36" w14:textId="77777777" w:rsidR="0006791F" w:rsidRPr="00C02D68" w:rsidRDefault="0006791F" w:rsidP="00A60041">
                      <w:pPr>
                        <w:rPr>
                          <w:sz w:val="20"/>
                          <w:szCs w:val="20"/>
                        </w:rPr>
                      </w:pPr>
                      <w:r w:rsidRPr="00C02D68">
                        <w:rPr>
                          <w:sz w:val="20"/>
                          <w:szCs w:val="20"/>
                        </w:rPr>
                        <w:tab/>
                        <w:t>do ni=1,m</w:t>
                      </w:r>
                    </w:p>
                    <w:p w14:paraId="2537CCAD" w14:textId="77777777" w:rsidR="0006791F" w:rsidRPr="004A7600" w:rsidRDefault="0006791F" w:rsidP="00A60041">
                      <w:pPr>
                        <w:rPr>
                          <w:sz w:val="20"/>
                          <w:szCs w:val="20"/>
                          <w:lang w:val="en-US"/>
                        </w:rPr>
                      </w:pPr>
                      <w:r w:rsidRPr="00C02D68">
                        <w:rPr>
                          <w:sz w:val="20"/>
                          <w:szCs w:val="20"/>
                        </w:rPr>
                        <w:tab/>
                      </w:r>
                      <w:r w:rsidRPr="004A7600">
                        <w:rPr>
                          <w:sz w:val="20"/>
                          <w:szCs w:val="20"/>
                          <w:lang w:val="en-US"/>
                        </w:rPr>
                        <w:t xml:space="preserve">do </w:t>
                      </w:r>
                      <w:proofErr w:type="spellStart"/>
                      <w:r w:rsidRPr="004A7600">
                        <w:rPr>
                          <w:sz w:val="20"/>
                          <w:szCs w:val="20"/>
                          <w:lang w:val="en-US"/>
                        </w:rPr>
                        <w:t>nj</w:t>
                      </w:r>
                      <w:proofErr w:type="spellEnd"/>
                      <w:r w:rsidRPr="004A7600">
                        <w:rPr>
                          <w:sz w:val="20"/>
                          <w:szCs w:val="20"/>
                          <w:lang w:val="en-US"/>
                        </w:rPr>
                        <w:t>=1n</w:t>
                      </w:r>
                    </w:p>
                    <w:p w14:paraId="68B3C144" w14:textId="6B5FF20F" w:rsidR="0006791F" w:rsidRPr="004A7600" w:rsidRDefault="0006791F" w:rsidP="00A60041">
                      <w:pPr>
                        <w:rPr>
                          <w:sz w:val="20"/>
                          <w:szCs w:val="20"/>
                          <w:lang w:val="en-US"/>
                        </w:rPr>
                      </w:pPr>
                      <w:r w:rsidRPr="004A7600">
                        <w:rPr>
                          <w:sz w:val="20"/>
                          <w:szCs w:val="20"/>
                          <w:lang w:val="en-US"/>
                        </w:rPr>
                        <w:tab/>
                        <w:t>write(20,*) (input(</w:t>
                      </w:r>
                      <w:proofErr w:type="spellStart"/>
                      <w:r w:rsidRPr="004A7600">
                        <w:rPr>
                          <w:sz w:val="20"/>
                          <w:szCs w:val="20"/>
                          <w:lang w:val="en-US"/>
                        </w:rPr>
                        <w:t>ni,nj</w:t>
                      </w:r>
                      <w:proofErr w:type="spellEnd"/>
                      <w:r w:rsidRPr="004A7600">
                        <w:rPr>
                          <w:sz w:val="20"/>
                          <w:szCs w:val="20"/>
                          <w:lang w:val="en-US"/>
                        </w:rPr>
                        <w:t>))</w:t>
                      </w:r>
                    </w:p>
                    <w:p w14:paraId="530A454A" w14:textId="77777777" w:rsidR="0006791F" w:rsidRPr="004E29B1" w:rsidRDefault="0006791F" w:rsidP="00A60041">
                      <w:pPr>
                        <w:rPr>
                          <w:sz w:val="20"/>
                          <w:szCs w:val="20"/>
                          <w:lang w:val="en-US"/>
                        </w:rPr>
                      </w:pPr>
                      <w:r w:rsidRPr="004A7600">
                        <w:rPr>
                          <w:sz w:val="20"/>
                          <w:szCs w:val="20"/>
                          <w:lang w:val="en-US"/>
                        </w:rPr>
                        <w:tab/>
                      </w:r>
                      <w:r w:rsidRPr="004E29B1">
                        <w:rPr>
                          <w:sz w:val="20"/>
                          <w:szCs w:val="20"/>
                          <w:lang w:val="en-US"/>
                        </w:rPr>
                        <w:t>end do</w:t>
                      </w:r>
                    </w:p>
                    <w:p w14:paraId="4C10FDD3" w14:textId="77777777" w:rsidR="0006791F" w:rsidRPr="004E29B1" w:rsidRDefault="0006791F" w:rsidP="00A60041">
                      <w:pPr>
                        <w:rPr>
                          <w:sz w:val="20"/>
                          <w:szCs w:val="20"/>
                          <w:lang w:val="en-US"/>
                        </w:rPr>
                      </w:pPr>
                      <w:r w:rsidRPr="004E29B1">
                        <w:rPr>
                          <w:sz w:val="20"/>
                          <w:szCs w:val="20"/>
                          <w:lang w:val="en-US"/>
                        </w:rPr>
                        <w:tab/>
                        <w:t>end do</w:t>
                      </w:r>
                    </w:p>
                    <w:p w14:paraId="42E66E9B" w14:textId="77777777" w:rsidR="0006791F" w:rsidRPr="00A70003" w:rsidRDefault="0006791F" w:rsidP="00A60041">
                      <w:pPr>
                        <w:rPr>
                          <w:sz w:val="20"/>
                          <w:szCs w:val="20"/>
                          <w:lang w:val="en-US"/>
                        </w:rPr>
                      </w:pPr>
                      <w:r w:rsidRPr="004E29B1">
                        <w:rPr>
                          <w:lang w:val="en-US"/>
                        </w:rPr>
                        <w:tab/>
                      </w:r>
                      <w:r w:rsidRPr="00A70003">
                        <w:rPr>
                          <w:sz w:val="20"/>
                          <w:szCs w:val="20"/>
                          <w:lang w:val="en-US"/>
                        </w:rPr>
                        <w:t>stop</w:t>
                      </w:r>
                    </w:p>
                    <w:p w14:paraId="1D2DF9D1" w14:textId="77777777" w:rsidR="0006791F" w:rsidRPr="00A70003" w:rsidRDefault="0006791F" w:rsidP="00A60041">
                      <w:pPr>
                        <w:rPr>
                          <w:sz w:val="20"/>
                          <w:szCs w:val="20"/>
                          <w:lang w:val="en-US"/>
                        </w:rPr>
                      </w:pPr>
                      <w:r w:rsidRPr="00A70003">
                        <w:rPr>
                          <w:sz w:val="20"/>
                          <w:szCs w:val="20"/>
                          <w:lang w:val="en-US"/>
                        </w:rPr>
                        <w:tab/>
                        <w:t>end</w:t>
                      </w:r>
                    </w:p>
                  </w:txbxContent>
                </v:textbox>
                <w10:wrap type="through"/>
              </v:shape>
            </w:pict>
          </mc:Fallback>
        </mc:AlternateContent>
      </w:r>
    </w:p>
    <w:p w14:paraId="5F86CDB0" w14:textId="45132591" w:rsidR="00CB4DC2" w:rsidRPr="009B260E" w:rsidRDefault="00B0428C" w:rsidP="009B260E">
      <w:pPr>
        <w:pStyle w:val="ListParagraph"/>
        <w:numPr>
          <w:ilvl w:val="1"/>
          <w:numId w:val="37"/>
        </w:numPr>
        <w:spacing w:after="120" w:line="276" w:lineRule="auto"/>
        <w:jc w:val="both"/>
        <w:rPr>
          <w:rFonts w:asciiTheme="majorHAnsi" w:hAnsiTheme="majorHAnsi" w:cs="Arial"/>
          <w:b/>
        </w:rPr>
      </w:pPr>
      <w:r w:rsidRPr="009B260E">
        <w:rPr>
          <w:rFonts w:asciiTheme="majorHAnsi" w:hAnsiTheme="majorHAnsi" w:cs="Arial"/>
          <w:b/>
        </w:rPr>
        <w:t>Subconjunto</w:t>
      </w:r>
      <w:r w:rsidR="00631808" w:rsidRPr="009B260E">
        <w:rPr>
          <w:rFonts w:asciiTheme="majorHAnsi" w:hAnsiTheme="majorHAnsi" w:cs="Arial"/>
          <w:b/>
        </w:rPr>
        <w:t xml:space="preserve"> de </w:t>
      </w:r>
      <w:r w:rsidR="0006791F">
        <w:rPr>
          <w:rFonts w:asciiTheme="majorHAnsi" w:hAnsiTheme="majorHAnsi" w:cs="Arial"/>
          <w:b/>
        </w:rPr>
        <w:t>m</w:t>
      </w:r>
      <w:r w:rsidR="00631808" w:rsidRPr="009B260E">
        <w:rPr>
          <w:rFonts w:asciiTheme="majorHAnsi" w:hAnsiTheme="majorHAnsi" w:cs="Arial"/>
          <w:b/>
        </w:rPr>
        <w:t xml:space="preserve">apas, </w:t>
      </w:r>
      <w:r w:rsidR="0006791F">
        <w:rPr>
          <w:rFonts w:asciiTheme="majorHAnsi" w:hAnsiTheme="majorHAnsi" w:cs="Arial"/>
          <w:b/>
        </w:rPr>
        <w:t>g</w:t>
      </w:r>
      <w:r w:rsidR="00631808" w:rsidRPr="009B260E">
        <w:rPr>
          <w:rFonts w:asciiTheme="majorHAnsi" w:hAnsiTheme="majorHAnsi" w:cs="Arial"/>
          <w:b/>
        </w:rPr>
        <w:t xml:space="preserve">ráficos e </w:t>
      </w:r>
      <w:r w:rsidR="0006791F">
        <w:rPr>
          <w:rFonts w:asciiTheme="majorHAnsi" w:hAnsiTheme="majorHAnsi" w:cs="Arial"/>
          <w:b/>
        </w:rPr>
        <w:t>t</w:t>
      </w:r>
      <w:r w:rsidR="00631808" w:rsidRPr="009B260E">
        <w:rPr>
          <w:rFonts w:asciiTheme="majorHAnsi" w:hAnsiTheme="majorHAnsi" w:cs="Arial"/>
          <w:b/>
        </w:rPr>
        <w:t>abelas</w:t>
      </w:r>
    </w:p>
    <w:p w14:paraId="4C00A832" w14:textId="11FD90A3" w:rsidR="00631808" w:rsidRDefault="00631808" w:rsidP="00631808">
      <w:pPr>
        <w:pStyle w:val="ListParagraph"/>
        <w:spacing w:after="120" w:line="276" w:lineRule="auto"/>
        <w:ind w:left="360"/>
        <w:jc w:val="both"/>
        <w:rPr>
          <w:rFonts w:asciiTheme="majorHAnsi" w:hAnsiTheme="majorHAnsi" w:cs="Arial"/>
          <w:b/>
        </w:rPr>
      </w:pPr>
    </w:p>
    <w:p w14:paraId="47A278DC" w14:textId="38ED2DDE" w:rsidR="000C0D4E" w:rsidRDefault="000C0D4E" w:rsidP="00631808">
      <w:pPr>
        <w:pStyle w:val="ListParagraph"/>
        <w:spacing w:after="120" w:line="276" w:lineRule="auto"/>
        <w:ind w:left="360"/>
        <w:jc w:val="both"/>
        <w:rPr>
          <w:rFonts w:asciiTheme="majorHAnsi" w:hAnsiTheme="majorHAnsi" w:cs="Arial"/>
        </w:rPr>
      </w:pPr>
      <w:r>
        <w:rPr>
          <w:rFonts w:asciiTheme="majorHAnsi" w:hAnsiTheme="majorHAnsi" w:cs="Arial"/>
        </w:rPr>
        <w:tab/>
        <w:t xml:space="preserve">Nesta seção </w:t>
      </w:r>
      <w:r w:rsidR="00812F90">
        <w:rPr>
          <w:rFonts w:asciiTheme="majorHAnsi" w:hAnsiTheme="majorHAnsi" w:cs="Arial"/>
        </w:rPr>
        <w:t>é apresentado um subconjunto dos</w:t>
      </w:r>
      <w:r>
        <w:rPr>
          <w:rFonts w:asciiTheme="majorHAnsi" w:hAnsiTheme="majorHAnsi" w:cs="Arial"/>
        </w:rPr>
        <w:t xml:space="preserve"> mapas de temperatura média do ar, </w:t>
      </w:r>
      <w:r w:rsidR="00812F90">
        <w:rPr>
          <w:rFonts w:asciiTheme="majorHAnsi" w:hAnsiTheme="majorHAnsi" w:cs="Arial"/>
        </w:rPr>
        <w:t xml:space="preserve">dos </w:t>
      </w:r>
      <w:r>
        <w:rPr>
          <w:rFonts w:asciiTheme="majorHAnsi" w:hAnsiTheme="majorHAnsi" w:cs="Arial"/>
        </w:rPr>
        <w:t>gráficos d</w:t>
      </w:r>
      <w:r w:rsidR="004B5311">
        <w:rPr>
          <w:rFonts w:asciiTheme="majorHAnsi" w:hAnsiTheme="majorHAnsi" w:cs="Arial"/>
        </w:rPr>
        <w:t>e tendência</w:t>
      </w:r>
      <w:r>
        <w:rPr>
          <w:rFonts w:asciiTheme="majorHAnsi" w:hAnsiTheme="majorHAnsi" w:cs="Arial"/>
        </w:rPr>
        <w:t xml:space="preserve"> e tabela com os valores das tendências de indicadores de extremos de temperatura (</w:t>
      </w:r>
      <w:r w:rsidR="00D52ABE">
        <w:rPr>
          <w:rFonts w:asciiTheme="majorHAnsi" w:hAnsiTheme="majorHAnsi" w:cs="Arial"/>
        </w:rPr>
        <w:t xml:space="preserve">TMAX, TMIN, TX20, </w:t>
      </w:r>
      <w:r>
        <w:rPr>
          <w:rFonts w:asciiTheme="majorHAnsi" w:hAnsiTheme="majorHAnsi" w:cs="Arial"/>
        </w:rPr>
        <w:t>TN10p, TX10p, TN</w:t>
      </w:r>
      <w:r w:rsidR="00D52ABE">
        <w:rPr>
          <w:rFonts w:asciiTheme="majorHAnsi" w:hAnsiTheme="majorHAnsi" w:cs="Arial"/>
        </w:rPr>
        <w:t xml:space="preserve">90p e TX90p) simulados a partir do modelo Eta </w:t>
      </w:r>
      <w:r w:rsidR="004B5311">
        <w:rPr>
          <w:rFonts w:asciiTheme="majorHAnsi" w:hAnsiTheme="majorHAnsi" w:cs="Arial"/>
        </w:rPr>
        <w:t>nas</w:t>
      </w:r>
      <w:r w:rsidR="00D52ABE">
        <w:rPr>
          <w:rFonts w:asciiTheme="majorHAnsi" w:hAnsiTheme="majorHAnsi" w:cs="Arial"/>
        </w:rPr>
        <w:t xml:space="preserve"> resoluç</w:t>
      </w:r>
      <w:r w:rsidR="004B5311">
        <w:rPr>
          <w:rFonts w:asciiTheme="majorHAnsi" w:hAnsiTheme="majorHAnsi" w:cs="Arial"/>
        </w:rPr>
        <w:t>ões</w:t>
      </w:r>
      <w:r w:rsidR="00D52ABE">
        <w:rPr>
          <w:rFonts w:asciiTheme="majorHAnsi" w:hAnsiTheme="majorHAnsi" w:cs="Arial"/>
        </w:rPr>
        <w:t xml:space="preserve"> horizonta</w:t>
      </w:r>
      <w:r w:rsidR="004B5311">
        <w:rPr>
          <w:rFonts w:asciiTheme="majorHAnsi" w:hAnsiTheme="majorHAnsi" w:cs="Arial"/>
        </w:rPr>
        <w:t>is</w:t>
      </w:r>
      <w:r w:rsidR="00D52ABE">
        <w:rPr>
          <w:rFonts w:asciiTheme="majorHAnsi" w:hAnsiTheme="majorHAnsi" w:cs="Arial"/>
        </w:rPr>
        <w:t xml:space="preserve"> de 5km e 20km para o período de 1971-2070</w:t>
      </w:r>
      <w:r w:rsidR="00423B51">
        <w:rPr>
          <w:rFonts w:asciiTheme="majorHAnsi" w:hAnsiTheme="majorHAnsi" w:cs="Arial"/>
        </w:rPr>
        <w:t xml:space="preserve"> para as áreas de interesse da CENIBRA.</w:t>
      </w:r>
    </w:p>
    <w:p w14:paraId="646535A1" w14:textId="77777777" w:rsidR="00A60041" w:rsidRPr="000C0D4E" w:rsidRDefault="00A60041" w:rsidP="00631808">
      <w:pPr>
        <w:pStyle w:val="ListParagraph"/>
        <w:spacing w:after="120" w:line="276" w:lineRule="auto"/>
        <w:ind w:left="360"/>
        <w:jc w:val="both"/>
        <w:rPr>
          <w:rFonts w:asciiTheme="majorHAnsi" w:hAnsiTheme="majorHAnsi" w:cs="Arial"/>
        </w:rPr>
      </w:pPr>
    </w:p>
    <w:p w14:paraId="00222348" w14:textId="77777777" w:rsidR="00D355DB" w:rsidRPr="00D355DB" w:rsidRDefault="00D355DB" w:rsidP="00D355DB">
      <w:pPr>
        <w:pStyle w:val="ListParagraph"/>
        <w:spacing w:after="120" w:line="276" w:lineRule="auto"/>
        <w:jc w:val="both"/>
        <w:rPr>
          <w:rFonts w:asciiTheme="majorHAnsi" w:hAnsiTheme="majorHAnsi" w:cs="Arial"/>
          <w:b/>
          <w:highlight w:val="yellow"/>
        </w:rPr>
      </w:pPr>
    </w:p>
    <w:p w14:paraId="0B1F1E0F" w14:textId="2729F01C" w:rsidR="009F53A2" w:rsidRPr="009B260E" w:rsidRDefault="00631808" w:rsidP="009B260E">
      <w:pPr>
        <w:pStyle w:val="ListParagraph"/>
        <w:numPr>
          <w:ilvl w:val="2"/>
          <w:numId w:val="37"/>
        </w:numPr>
        <w:spacing w:after="120" w:line="276" w:lineRule="auto"/>
        <w:jc w:val="both"/>
        <w:rPr>
          <w:rFonts w:asciiTheme="majorHAnsi" w:hAnsiTheme="majorHAnsi" w:cs="Arial"/>
          <w:b/>
        </w:rPr>
      </w:pPr>
      <w:r w:rsidRPr="009B260E">
        <w:rPr>
          <w:rFonts w:asciiTheme="majorHAnsi" w:hAnsiTheme="majorHAnsi" w:cs="Arial"/>
          <w:b/>
        </w:rPr>
        <w:t xml:space="preserve">Mapas de </w:t>
      </w:r>
      <w:r w:rsidR="004B5311" w:rsidRPr="009B260E">
        <w:rPr>
          <w:rFonts w:asciiTheme="majorHAnsi" w:hAnsiTheme="majorHAnsi" w:cs="Arial"/>
          <w:b/>
        </w:rPr>
        <w:t>t</w:t>
      </w:r>
      <w:r w:rsidRPr="009B260E">
        <w:rPr>
          <w:rFonts w:asciiTheme="majorHAnsi" w:hAnsiTheme="majorHAnsi" w:cs="Arial"/>
          <w:b/>
        </w:rPr>
        <w:t xml:space="preserve">emperatura do </w:t>
      </w:r>
      <w:r w:rsidR="004B5311" w:rsidRPr="009B260E">
        <w:rPr>
          <w:rFonts w:asciiTheme="majorHAnsi" w:hAnsiTheme="majorHAnsi" w:cs="Arial"/>
          <w:b/>
        </w:rPr>
        <w:t>a</w:t>
      </w:r>
      <w:r w:rsidRPr="009B260E">
        <w:rPr>
          <w:rFonts w:asciiTheme="majorHAnsi" w:hAnsiTheme="majorHAnsi" w:cs="Arial"/>
          <w:b/>
        </w:rPr>
        <w:t>r</w:t>
      </w:r>
    </w:p>
    <w:p w14:paraId="108BB232" w14:textId="7C722BDB" w:rsidR="00A31D3B" w:rsidRDefault="00E71152" w:rsidP="006E0CC8">
      <w:pPr>
        <w:jc w:val="both"/>
        <w:rPr>
          <w:rFonts w:asciiTheme="majorHAnsi" w:hAnsiTheme="majorHAnsi" w:cstheme="majorHAnsi"/>
        </w:rPr>
      </w:pPr>
      <w:r>
        <w:rPr>
          <w:rFonts w:asciiTheme="majorHAnsi" w:hAnsiTheme="majorHAnsi" w:cstheme="majorHAnsi"/>
        </w:rPr>
        <w:tab/>
      </w:r>
      <w:r w:rsidR="00A31D3B">
        <w:rPr>
          <w:rFonts w:asciiTheme="majorHAnsi" w:hAnsiTheme="majorHAnsi" w:cstheme="majorHAnsi"/>
        </w:rPr>
        <w:t>A</w:t>
      </w:r>
      <w:r w:rsidR="00B412BE">
        <w:rPr>
          <w:rFonts w:asciiTheme="majorHAnsi" w:hAnsiTheme="majorHAnsi" w:cstheme="majorHAnsi"/>
        </w:rPr>
        <w:t xml:space="preserve">s </w:t>
      </w:r>
      <w:r w:rsidR="00A31D3B">
        <w:rPr>
          <w:rFonts w:asciiTheme="majorHAnsi" w:hAnsiTheme="majorHAnsi" w:cstheme="majorHAnsi"/>
        </w:rPr>
        <w:t>Figura</w:t>
      </w:r>
      <w:r w:rsidR="00B412BE">
        <w:rPr>
          <w:rFonts w:asciiTheme="majorHAnsi" w:hAnsiTheme="majorHAnsi" w:cstheme="majorHAnsi"/>
        </w:rPr>
        <w:t>s</w:t>
      </w:r>
      <w:r w:rsidR="00A31D3B">
        <w:rPr>
          <w:rFonts w:asciiTheme="majorHAnsi" w:hAnsiTheme="majorHAnsi" w:cstheme="majorHAnsi"/>
        </w:rPr>
        <w:t xml:space="preserve"> </w:t>
      </w:r>
      <w:r w:rsidR="00002E57">
        <w:rPr>
          <w:rFonts w:asciiTheme="majorHAnsi" w:hAnsiTheme="majorHAnsi" w:cstheme="majorHAnsi"/>
        </w:rPr>
        <w:t>3.</w:t>
      </w:r>
      <w:r w:rsidR="00F0215A">
        <w:rPr>
          <w:rFonts w:asciiTheme="majorHAnsi" w:hAnsiTheme="majorHAnsi" w:cstheme="majorHAnsi"/>
        </w:rPr>
        <w:t>4</w:t>
      </w:r>
      <w:r w:rsidR="002220C8">
        <w:rPr>
          <w:rFonts w:asciiTheme="majorHAnsi" w:hAnsiTheme="majorHAnsi" w:cstheme="majorHAnsi"/>
        </w:rPr>
        <w:t xml:space="preserve"> e </w:t>
      </w:r>
      <w:r w:rsidR="00002E57">
        <w:rPr>
          <w:rFonts w:asciiTheme="majorHAnsi" w:hAnsiTheme="majorHAnsi" w:cstheme="majorHAnsi"/>
        </w:rPr>
        <w:t>3.</w:t>
      </w:r>
      <w:r w:rsidR="00F0215A">
        <w:rPr>
          <w:rFonts w:asciiTheme="majorHAnsi" w:hAnsiTheme="majorHAnsi" w:cstheme="majorHAnsi"/>
        </w:rPr>
        <w:t>5</w:t>
      </w:r>
      <w:r w:rsidR="00B412BE">
        <w:rPr>
          <w:rFonts w:asciiTheme="majorHAnsi" w:hAnsiTheme="majorHAnsi" w:cstheme="majorHAnsi"/>
        </w:rPr>
        <w:t xml:space="preserve"> </w:t>
      </w:r>
      <w:r w:rsidR="00A31D3B">
        <w:rPr>
          <w:rFonts w:asciiTheme="majorHAnsi" w:hAnsiTheme="majorHAnsi" w:cstheme="majorHAnsi"/>
        </w:rPr>
        <w:t>apresenta</w:t>
      </w:r>
      <w:r w:rsidR="00B412BE">
        <w:rPr>
          <w:rFonts w:asciiTheme="majorHAnsi" w:hAnsiTheme="majorHAnsi" w:cstheme="majorHAnsi"/>
        </w:rPr>
        <w:t>m</w:t>
      </w:r>
      <w:r w:rsidR="00A31D3B">
        <w:rPr>
          <w:rFonts w:asciiTheme="majorHAnsi" w:hAnsiTheme="majorHAnsi" w:cstheme="majorHAnsi"/>
        </w:rPr>
        <w:t xml:space="preserve"> </w:t>
      </w:r>
      <w:r w:rsidR="002220C8">
        <w:rPr>
          <w:rFonts w:asciiTheme="majorHAnsi" w:hAnsiTheme="majorHAnsi" w:cstheme="majorHAnsi"/>
        </w:rPr>
        <w:t>a média de 5 anos da temperatura do ar a 2m a partir do dados originais e dos dados com correção de viés, respectivamente</w:t>
      </w:r>
      <w:r w:rsidR="00751ACA">
        <w:rPr>
          <w:rFonts w:asciiTheme="majorHAnsi" w:hAnsiTheme="majorHAnsi" w:cstheme="majorHAnsi"/>
        </w:rPr>
        <w:t>,</w:t>
      </w:r>
      <w:r w:rsidR="00B412BE">
        <w:rPr>
          <w:rFonts w:asciiTheme="majorHAnsi" w:hAnsiTheme="majorHAnsi" w:cstheme="majorHAnsi"/>
        </w:rPr>
        <w:t xml:space="preserve"> e as Figuras </w:t>
      </w:r>
      <w:r w:rsidR="00002E57">
        <w:rPr>
          <w:rFonts w:asciiTheme="majorHAnsi" w:hAnsiTheme="majorHAnsi" w:cstheme="majorHAnsi"/>
        </w:rPr>
        <w:t>3</w:t>
      </w:r>
      <w:r w:rsidR="00B412BE">
        <w:rPr>
          <w:rFonts w:asciiTheme="majorHAnsi" w:hAnsiTheme="majorHAnsi" w:cstheme="majorHAnsi"/>
        </w:rPr>
        <w:t>.</w:t>
      </w:r>
      <w:r w:rsidR="00F0215A">
        <w:rPr>
          <w:rFonts w:asciiTheme="majorHAnsi" w:hAnsiTheme="majorHAnsi" w:cstheme="majorHAnsi"/>
        </w:rPr>
        <w:t>6</w:t>
      </w:r>
      <w:r w:rsidR="008737B1">
        <w:rPr>
          <w:rFonts w:asciiTheme="majorHAnsi" w:hAnsiTheme="majorHAnsi" w:cstheme="majorHAnsi"/>
        </w:rPr>
        <w:t xml:space="preserve"> e 3.</w:t>
      </w:r>
      <w:r w:rsidR="00F0215A">
        <w:rPr>
          <w:rFonts w:asciiTheme="majorHAnsi" w:hAnsiTheme="majorHAnsi" w:cstheme="majorHAnsi"/>
        </w:rPr>
        <w:t>7</w:t>
      </w:r>
      <w:r w:rsidR="00B412BE">
        <w:rPr>
          <w:rFonts w:asciiTheme="majorHAnsi" w:hAnsiTheme="majorHAnsi" w:cstheme="majorHAnsi"/>
        </w:rPr>
        <w:t xml:space="preserve"> apresentam a média de 10 anos da </w:t>
      </w:r>
      <w:r w:rsidR="004B5311">
        <w:rPr>
          <w:rFonts w:asciiTheme="majorHAnsi" w:hAnsiTheme="majorHAnsi" w:cstheme="majorHAnsi"/>
        </w:rPr>
        <w:t>temperatura do ar a 2 m</w:t>
      </w:r>
      <w:r w:rsidR="00B412BE">
        <w:rPr>
          <w:rFonts w:asciiTheme="majorHAnsi" w:hAnsiTheme="majorHAnsi" w:cstheme="majorHAnsi"/>
        </w:rPr>
        <w:t xml:space="preserve"> a partir dos dados originais e dos dados com correção de viés, respectivamente</w:t>
      </w:r>
      <w:r w:rsidR="00FA4A25">
        <w:rPr>
          <w:rFonts w:asciiTheme="majorHAnsi" w:hAnsiTheme="majorHAnsi" w:cstheme="majorHAnsi"/>
        </w:rPr>
        <w:t>. Ess</w:t>
      </w:r>
      <w:r w:rsidR="00407F2C">
        <w:rPr>
          <w:rFonts w:asciiTheme="majorHAnsi" w:hAnsiTheme="majorHAnsi" w:cstheme="majorHAnsi"/>
        </w:rPr>
        <w:t xml:space="preserve">es produtos </w:t>
      </w:r>
      <w:r w:rsidR="00FA4A25">
        <w:rPr>
          <w:rFonts w:asciiTheme="majorHAnsi" w:hAnsiTheme="majorHAnsi" w:cstheme="majorHAnsi"/>
        </w:rPr>
        <w:t>foram</w:t>
      </w:r>
      <w:r w:rsidR="00B412BE">
        <w:rPr>
          <w:rFonts w:asciiTheme="majorHAnsi" w:hAnsiTheme="majorHAnsi" w:cstheme="majorHAnsi"/>
        </w:rPr>
        <w:t xml:space="preserve"> </w:t>
      </w:r>
      <w:r w:rsidR="002220C8">
        <w:rPr>
          <w:rFonts w:asciiTheme="majorHAnsi" w:hAnsiTheme="majorHAnsi" w:cstheme="majorHAnsi"/>
        </w:rPr>
        <w:t>simulad</w:t>
      </w:r>
      <w:r w:rsidR="00407F2C">
        <w:rPr>
          <w:rFonts w:asciiTheme="majorHAnsi" w:hAnsiTheme="majorHAnsi" w:cstheme="majorHAnsi"/>
        </w:rPr>
        <w:t>o</w:t>
      </w:r>
      <w:r w:rsidR="002220C8">
        <w:rPr>
          <w:rFonts w:asciiTheme="majorHAnsi" w:hAnsiTheme="majorHAnsi" w:cstheme="majorHAnsi"/>
        </w:rPr>
        <w:t xml:space="preserve">s pelo modelo Eta-HadGEM2-ES </w:t>
      </w:r>
      <w:r w:rsidR="004B5311">
        <w:rPr>
          <w:rFonts w:asciiTheme="majorHAnsi" w:hAnsiTheme="majorHAnsi" w:cstheme="majorHAnsi"/>
        </w:rPr>
        <w:t>na</w:t>
      </w:r>
      <w:r w:rsidR="002220C8">
        <w:rPr>
          <w:rFonts w:asciiTheme="majorHAnsi" w:hAnsiTheme="majorHAnsi" w:cstheme="majorHAnsi"/>
        </w:rPr>
        <w:t xml:space="preserve"> resolução horizontal de 5km para o período histórico (1971-2000) e para o período futuro (200</w:t>
      </w:r>
      <w:r w:rsidR="004B5311">
        <w:rPr>
          <w:rFonts w:asciiTheme="majorHAnsi" w:hAnsiTheme="majorHAnsi" w:cstheme="majorHAnsi"/>
        </w:rPr>
        <w:t>6</w:t>
      </w:r>
      <w:r w:rsidR="002220C8">
        <w:rPr>
          <w:rFonts w:asciiTheme="majorHAnsi" w:hAnsiTheme="majorHAnsi" w:cstheme="majorHAnsi"/>
        </w:rPr>
        <w:t>-2070) utilizando</w:t>
      </w:r>
      <w:r w:rsidR="004B5311">
        <w:rPr>
          <w:rFonts w:asciiTheme="majorHAnsi" w:hAnsiTheme="majorHAnsi" w:cstheme="majorHAnsi"/>
        </w:rPr>
        <w:t xml:space="preserve"> os</w:t>
      </w:r>
      <w:r w:rsidR="002220C8">
        <w:rPr>
          <w:rFonts w:asciiTheme="majorHAnsi" w:hAnsiTheme="majorHAnsi" w:cstheme="majorHAnsi"/>
        </w:rPr>
        <w:t xml:space="preserve"> dois cenários de emissão de gases do efeito estufa, </w:t>
      </w:r>
      <w:r w:rsidR="004B5311">
        <w:rPr>
          <w:rFonts w:asciiTheme="majorHAnsi" w:hAnsiTheme="majorHAnsi" w:cstheme="majorHAnsi"/>
        </w:rPr>
        <w:t>o</w:t>
      </w:r>
      <w:r w:rsidR="002220C8">
        <w:rPr>
          <w:rFonts w:asciiTheme="majorHAnsi" w:hAnsiTheme="majorHAnsi" w:cstheme="majorHAnsi"/>
        </w:rPr>
        <w:t xml:space="preserve"> cenário intermediário RCP4.5 e o cenário pessimista RCP8.5 sobre o estado de Minas Gerais e sobre as áreas de interesse da CENIBRA que estão localizadas no mapa.</w:t>
      </w:r>
      <w:r w:rsidR="00B412BE">
        <w:rPr>
          <w:rFonts w:asciiTheme="majorHAnsi" w:hAnsiTheme="majorHAnsi" w:cstheme="majorHAnsi"/>
        </w:rPr>
        <w:t xml:space="preserve"> Os demais mapas podem ser encontrados no pen-drive.</w:t>
      </w:r>
    </w:p>
    <w:p w14:paraId="3F611748" w14:textId="77777777" w:rsidR="00B855DA" w:rsidRDefault="00B855DA" w:rsidP="006E0CC8">
      <w:pPr>
        <w:jc w:val="both"/>
        <w:rPr>
          <w:rFonts w:asciiTheme="majorHAnsi" w:hAnsiTheme="majorHAnsi" w:cstheme="majorHAnsi"/>
        </w:rPr>
      </w:pPr>
    </w:p>
    <w:p w14:paraId="7EBC6129" w14:textId="0AC709CA" w:rsidR="00751ACA" w:rsidRDefault="00B855DA" w:rsidP="006E0CC8">
      <w:pPr>
        <w:jc w:val="both"/>
        <w:rPr>
          <w:rFonts w:asciiTheme="majorHAnsi" w:hAnsiTheme="majorHAnsi" w:cstheme="majorHAnsi"/>
        </w:rPr>
      </w:pPr>
      <w:r>
        <w:rPr>
          <w:rFonts w:asciiTheme="majorHAnsi" w:hAnsiTheme="majorHAnsi" w:cstheme="majorHAnsi"/>
        </w:rPr>
        <w:tab/>
      </w:r>
      <w:r w:rsidR="00751ACA">
        <w:rPr>
          <w:rFonts w:asciiTheme="majorHAnsi" w:hAnsiTheme="majorHAnsi" w:cstheme="majorHAnsi"/>
        </w:rPr>
        <w:t xml:space="preserve">Nota-se que o campo espacial após a correção de viés ficou degradado em relação ao campo espacial original do modelo. Isso ocorre devido a baixa densidade dos dados observacionais disponíveis para realizar a correção. </w:t>
      </w:r>
      <w:r w:rsidR="005A4A60">
        <w:rPr>
          <w:rFonts w:asciiTheme="majorHAnsi" w:hAnsiTheme="majorHAnsi" w:cstheme="majorHAnsi"/>
        </w:rPr>
        <w:t>Foram utilizados dados também no entorno do Estado de Minas Gerais. Mas a escassez de dados, principalmente sobre as montanhas, reduz os padrões espaciais da temperatura que reflete a característica fisiográfica da região.</w:t>
      </w:r>
    </w:p>
    <w:p w14:paraId="476E40E2" w14:textId="722E51B9" w:rsidR="006E0CC8" w:rsidRDefault="006E0CC8" w:rsidP="006E0CC8">
      <w:pPr>
        <w:jc w:val="both"/>
        <w:rPr>
          <w:rFonts w:asciiTheme="majorHAnsi" w:hAnsiTheme="majorHAnsi" w:cstheme="majorHAnsi"/>
        </w:rPr>
      </w:pPr>
    </w:p>
    <w:p w14:paraId="76020CC8" w14:textId="49B9B735" w:rsidR="00B412BE" w:rsidRDefault="00D355DB" w:rsidP="006E0CC8">
      <w:pPr>
        <w:jc w:val="both"/>
        <w:rPr>
          <w:rFonts w:asciiTheme="majorHAnsi" w:hAnsiTheme="majorHAnsi" w:cstheme="majorHAnsi"/>
        </w:rPr>
      </w:pPr>
      <w:r>
        <w:rPr>
          <w:rFonts w:asciiTheme="majorHAnsi" w:hAnsiTheme="majorHAnsi" w:cstheme="majorHAnsi"/>
        </w:rPr>
        <w:tab/>
      </w:r>
    </w:p>
    <w:p w14:paraId="189E8254" w14:textId="789B54C3" w:rsidR="006E0CC8" w:rsidRDefault="006E0CC8" w:rsidP="00F9605C">
      <w:pPr>
        <w:pStyle w:val="ListParagraph"/>
        <w:spacing w:after="120" w:line="276" w:lineRule="auto"/>
        <w:ind w:left="0"/>
        <w:jc w:val="both"/>
        <w:rPr>
          <w:rFonts w:asciiTheme="majorHAnsi" w:hAnsiTheme="majorHAnsi" w:cs="Arial"/>
          <w:b/>
        </w:rPr>
      </w:pPr>
      <w:r>
        <w:rPr>
          <w:rFonts w:asciiTheme="majorHAnsi" w:hAnsiTheme="majorHAnsi" w:cs="Arial"/>
          <w:b/>
          <w:noProof/>
          <w:lang w:eastAsia="pt-BR" w:bidi="ar-SA"/>
        </w:rPr>
        <w:drawing>
          <wp:inline distT="0" distB="0" distL="0" distR="0" wp14:anchorId="7C9D178C" wp14:editId="5BDEB49D">
            <wp:extent cx="6120130" cy="74612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7461250"/>
                    </a:xfrm>
                    <a:prstGeom prst="rect">
                      <a:avLst/>
                    </a:prstGeom>
                    <a:noFill/>
                    <a:ln>
                      <a:noFill/>
                    </a:ln>
                  </pic:spPr>
                </pic:pic>
              </a:graphicData>
            </a:graphic>
          </wp:inline>
        </w:drawing>
      </w:r>
    </w:p>
    <w:p w14:paraId="13FA90BB" w14:textId="462ABC7C" w:rsidR="006E0CC8" w:rsidRPr="009B5708" w:rsidRDefault="006E0CC8" w:rsidP="006E0CC8">
      <w:pPr>
        <w:pStyle w:val="ListParagraph"/>
        <w:spacing w:after="120" w:line="276" w:lineRule="auto"/>
        <w:ind w:left="360"/>
        <w:jc w:val="both"/>
        <w:rPr>
          <w:rFonts w:asciiTheme="majorHAnsi" w:hAnsiTheme="majorHAnsi" w:cstheme="majorHAnsi"/>
          <w:b/>
        </w:rPr>
      </w:pPr>
      <w:r>
        <w:rPr>
          <w:rFonts w:asciiTheme="majorHAnsi" w:hAnsiTheme="majorHAnsi" w:cs="Arial"/>
          <w:b/>
        </w:rPr>
        <w:t xml:space="preserve">Figura </w:t>
      </w:r>
      <w:r w:rsidR="008737B1">
        <w:rPr>
          <w:rFonts w:asciiTheme="majorHAnsi" w:hAnsiTheme="majorHAnsi" w:cs="Arial"/>
          <w:b/>
        </w:rPr>
        <w:t>3.</w:t>
      </w:r>
      <w:r w:rsidR="00BB7001">
        <w:rPr>
          <w:rFonts w:asciiTheme="majorHAnsi" w:hAnsiTheme="majorHAnsi" w:cs="Arial"/>
          <w:b/>
        </w:rPr>
        <w:t>4</w:t>
      </w:r>
      <w:r>
        <w:rPr>
          <w:rFonts w:asciiTheme="majorHAnsi" w:hAnsiTheme="majorHAnsi" w:cs="Arial"/>
          <w:b/>
        </w:rPr>
        <w:t xml:space="preserve">: </w:t>
      </w:r>
      <w:r>
        <w:rPr>
          <w:rFonts w:asciiTheme="majorHAnsi" w:hAnsiTheme="majorHAnsi" w:cstheme="majorHAnsi"/>
        </w:rPr>
        <w:t>Temperatura do ar a 2 metros (°C) média de 5 anos, simulada e projetada pelo modelo Eta-5km aninhado ao modelo global HadGEM2-ES para o período de 1971-2070, utilizando dois cenários de emissão RCP4.5 e RCP8.5</w:t>
      </w:r>
      <w:r w:rsidR="001B1490">
        <w:rPr>
          <w:rFonts w:asciiTheme="majorHAnsi" w:hAnsiTheme="majorHAnsi" w:cstheme="majorHAnsi"/>
        </w:rPr>
        <w:t>, porém, nesse relatório é dado como exemplo o período de 1971-2015</w:t>
      </w:r>
      <w:r>
        <w:rPr>
          <w:rFonts w:asciiTheme="majorHAnsi" w:hAnsiTheme="majorHAnsi" w:cstheme="majorHAnsi"/>
        </w:rPr>
        <w:t>.</w:t>
      </w:r>
      <w:r w:rsidR="00FF46A3">
        <w:rPr>
          <w:rFonts w:asciiTheme="majorHAnsi" w:hAnsiTheme="majorHAnsi" w:cstheme="majorHAnsi"/>
        </w:rPr>
        <w:t xml:space="preserve"> As estações do INMET</w:t>
      </w:r>
      <w:r w:rsidR="009B5708">
        <w:rPr>
          <w:rFonts w:asciiTheme="majorHAnsi" w:hAnsiTheme="majorHAnsi" w:cstheme="majorHAnsi"/>
        </w:rPr>
        <w:t xml:space="preserve"> (</w:t>
      </w:r>
      <w:r w:rsidR="009B5708" w:rsidRPr="009B5708">
        <w:rPr>
          <w:rFonts w:asciiTheme="majorHAnsi" w:hAnsiTheme="majorHAnsi" w:cstheme="majorHAnsi"/>
          <w:b/>
        </w:rPr>
        <w:t>+</w:t>
      </w:r>
      <w:r w:rsidR="009B5708">
        <w:rPr>
          <w:rFonts w:asciiTheme="majorHAnsi" w:hAnsiTheme="majorHAnsi" w:cstheme="majorHAnsi"/>
        </w:rPr>
        <w:t>) e da CENIBRA</w:t>
      </w:r>
      <w:r w:rsidR="00FF46A3">
        <w:rPr>
          <w:rFonts w:asciiTheme="majorHAnsi" w:hAnsiTheme="majorHAnsi" w:cstheme="majorHAnsi"/>
        </w:rPr>
        <w:t xml:space="preserve"> </w:t>
      </w:r>
      <w:r w:rsidR="009B5708">
        <w:rPr>
          <w:rFonts w:asciiTheme="majorHAnsi" w:hAnsiTheme="majorHAnsi" w:cstheme="majorHAnsi"/>
        </w:rPr>
        <w:t>(</w:t>
      </w:r>
      <w:r w:rsidR="009B5708">
        <w:rPr>
          <w:rFonts w:ascii="Century Gothic" w:hAnsi="Century Gothic" w:cstheme="majorHAnsi"/>
        </w:rPr>
        <w:t xml:space="preserve">♦) </w:t>
      </w:r>
      <w:r w:rsidR="009B5708">
        <w:rPr>
          <w:rFonts w:asciiTheme="majorHAnsi" w:hAnsiTheme="majorHAnsi" w:cstheme="majorHAnsi"/>
        </w:rPr>
        <w:t>estão indicadas no mapa.</w:t>
      </w:r>
    </w:p>
    <w:p w14:paraId="243D06B8" w14:textId="77777777" w:rsidR="006E0CC8" w:rsidRDefault="006E0CC8" w:rsidP="006E0CC8">
      <w:pPr>
        <w:pStyle w:val="ListParagraph"/>
        <w:spacing w:after="120" w:line="276" w:lineRule="auto"/>
        <w:ind w:left="360"/>
        <w:jc w:val="both"/>
        <w:rPr>
          <w:rFonts w:asciiTheme="majorHAnsi" w:hAnsiTheme="majorHAnsi" w:cs="Arial"/>
          <w:b/>
        </w:rPr>
      </w:pPr>
    </w:p>
    <w:p w14:paraId="708447CB" w14:textId="3EA9E6C9" w:rsidR="006E0CC8" w:rsidRDefault="006E0CC8" w:rsidP="006E0CC8">
      <w:pPr>
        <w:spacing w:before="240"/>
        <w:jc w:val="both"/>
        <w:rPr>
          <w:rFonts w:asciiTheme="majorHAnsi" w:hAnsiTheme="majorHAnsi" w:cstheme="majorHAnsi"/>
          <w:b/>
          <w:caps/>
        </w:rPr>
      </w:pPr>
      <w:r>
        <w:rPr>
          <w:rFonts w:asciiTheme="majorHAnsi" w:hAnsiTheme="majorHAnsi" w:cstheme="majorHAnsi"/>
          <w:b/>
          <w:caps/>
          <w:noProof/>
          <w:lang w:eastAsia="pt-BR" w:bidi="ar-SA"/>
        </w:rPr>
        <w:drawing>
          <wp:inline distT="0" distB="0" distL="0" distR="0" wp14:anchorId="319D4E6C" wp14:editId="09C3E074">
            <wp:extent cx="6120130" cy="73533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7353300"/>
                    </a:xfrm>
                    <a:prstGeom prst="rect">
                      <a:avLst/>
                    </a:prstGeom>
                    <a:noFill/>
                    <a:ln>
                      <a:noFill/>
                    </a:ln>
                  </pic:spPr>
                </pic:pic>
              </a:graphicData>
            </a:graphic>
          </wp:inline>
        </w:drawing>
      </w:r>
    </w:p>
    <w:p w14:paraId="02120DF6" w14:textId="0B01E8B7" w:rsidR="009B5708" w:rsidRPr="009B5708" w:rsidRDefault="006E0CC8" w:rsidP="009B5708">
      <w:pPr>
        <w:pStyle w:val="ListParagraph"/>
        <w:spacing w:after="120" w:line="276" w:lineRule="auto"/>
        <w:ind w:left="360"/>
        <w:jc w:val="both"/>
        <w:rPr>
          <w:rFonts w:asciiTheme="majorHAnsi" w:hAnsiTheme="majorHAnsi" w:cstheme="majorHAnsi"/>
          <w:b/>
        </w:rPr>
      </w:pPr>
      <w:r>
        <w:rPr>
          <w:rFonts w:asciiTheme="majorHAnsi" w:hAnsiTheme="majorHAnsi" w:cstheme="majorHAnsi"/>
          <w:b/>
        </w:rPr>
        <w:t xml:space="preserve">Figura </w:t>
      </w:r>
      <w:r w:rsidR="008737B1">
        <w:rPr>
          <w:rFonts w:asciiTheme="majorHAnsi" w:hAnsiTheme="majorHAnsi" w:cstheme="majorHAnsi"/>
          <w:b/>
        </w:rPr>
        <w:t>3.</w:t>
      </w:r>
      <w:r w:rsidR="00BB7001">
        <w:rPr>
          <w:rFonts w:asciiTheme="majorHAnsi" w:hAnsiTheme="majorHAnsi" w:cstheme="majorHAnsi"/>
          <w:b/>
        </w:rPr>
        <w:t>5</w:t>
      </w:r>
      <w:r>
        <w:rPr>
          <w:rFonts w:asciiTheme="majorHAnsi" w:hAnsiTheme="majorHAnsi" w:cstheme="majorHAnsi"/>
          <w:b/>
        </w:rPr>
        <w:t xml:space="preserve">: </w:t>
      </w:r>
      <w:r>
        <w:rPr>
          <w:rFonts w:asciiTheme="majorHAnsi" w:hAnsiTheme="majorHAnsi" w:cstheme="majorHAnsi"/>
        </w:rPr>
        <w:t xml:space="preserve">Temperatura do ar a 2 metros (°C) média de 5 anos, simulada e projetada pelo modelo Eta-5km aninhado ao modelo global HadGEM2-ES </w:t>
      </w:r>
      <w:r w:rsidRPr="001E26D3">
        <w:rPr>
          <w:rFonts w:asciiTheme="majorHAnsi" w:hAnsiTheme="majorHAnsi" w:cstheme="majorHAnsi"/>
          <w:b/>
        </w:rPr>
        <w:t>com correção de viés</w:t>
      </w:r>
      <w:r>
        <w:rPr>
          <w:rFonts w:asciiTheme="majorHAnsi" w:hAnsiTheme="majorHAnsi" w:cstheme="majorHAnsi"/>
        </w:rPr>
        <w:t xml:space="preserve"> para o período de 1971-2070, utilizando dois cenários de emissão RCP4.5 e RCP8.5</w:t>
      </w:r>
      <w:r w:rsidR="001B1490">
        <w:rPr>
          <w:rFonts w:asciiTheme="majorHAnsi" w:hAnsiTheme="majorHAnsi" w:cstheme="majorHAnsi"/>
        </w:rPr>
        <w:t>, porém, nesse relatório é dado como exemplo o período de 1971-2015</w:t>
      </w:r>
      <w:r>
        <w:rPr>
          <w:rFonts w:asciiTheme="majorHAnsi" w:hAnsiTheme="majorHAnsi" w:cstheme="majorHAnsi"/>
        </w:rPr>
        <w:t>.</w:t>
      </w:r>
      <w:r w:rsidR="009B5708">
        <w:rPr>
          <w:rFonts w:asciiTheme="majorHAnsi" w:hAnsiTheme="majorHAnsi" w:cstheme="majorHAnsi"/>
        </w:rPr>
        <w:t xml:space="preserve"> As estações do INMET (</w:t>
      </w:r>
      <w:r w:rsidR="009B5708" w:rsidRPr="009B5708">
        <w:rPr>
          <w:rFonts w:asciiTheme="majorHAnsi" w:hAnsiTheme="majorHAnsi" w:cstheme="majorHAnsi"/>
          <w:b/>
        </w:rPr>
        <w:t>+</w:t>
      </w:r>
      <w:r w:rsidR="009B5708">
        <w:rPr>
          <w:rFonts w:asciiTheme="majorHAnsi" w:hAnsiTheme="majorHAnsi" w:cstheme="majorHAnsi"/>
        </w:rPr>
        <w:t>) e da CENIBRA (</w:t>
      </w:r>
      <w:r w:rsidR="009B5708">
        <w:rPr>
          <w:rFonts w:ascii="Century Gothic" w:hAnsi="Century Gothic" w:cstheme="majorHAnsi"/>
        </w:rPr>
        <w:t xml:space="preserve">♦) </w:t>
      </w:r>
      <w:r w:rsidR="009B5708">
        <w:rPr>
          <w:rFonts w:asciiTheme="majorHAnsi" w:hAnsiTheme="majorHAnsi" w:cstheme="majorHAnsi"/>
        </w:rPr>
        <w:t>estão indicadas no mapa.</w:t>
      </w:r>
      <w:r w:rsidR="00D355DB">
        <w:rPr>
          <w:rFonts w:asciiTheme="majorHAnsi" w:hAnsiTheme="majorHAnsi" w:cstheme="majorHAnsi"/>
        </w:rPr>
        <w:t xml:space="preserve"> Devido à baixa densidade de dados a correção suavizou espacialmente o campo de temperatura do Eta-5km.</w:t>
      </w:r>
    </w:p>
    <w:p w14:paraId="1DC31D40" w14:textId="7C707A55" w:rsidR="006E0CC8" w:rsidRDefault="006E0CC8" w:rsidP="006E0CC8">
      <w:pPr>
        <w:spacing w:before="240"/>
        <w:jc w:val="both"/>
        <w:rPr>
          <w:rFonts w:asciiTheme="majorHAnsi" w:hAnsiTheme="majorHAnsi" w:cstheme="majorHAnsi"/>
          <w:b/>
        </w:rPr>
      </w:pPr>
    </w:p>
    <w:p w14:paraId="362F6085" w14:textId="59C80664" w:rsidR="006E0CC8" w:rsidRDefault="006E0CC8" w:rsidP="006E0CC8">
      <w:pPr>
        <w:spacing w:before="240"/>
        <w:jc w:val="both"/>
        <w:rPr>
          <w:rFonts w:asciiTheme="majorHAnsi" w:hAnsiTheme="majorHAnsi" w:cstheme="majorHAnsi"/>
          <w:b/>
          <w:caps/>
        </w:rPr>
      </w:pPr>
      <w:r>
        <w:rPr>
          <w:rFonts w:asciiTheme="majorHAnsi" w:hAnsiTheme="majorHAnsi" w:cstheme="majorHAnsi"/>
          <w:b/>
          <w:caps/>
          <w:noProof/>
          <w:lang w:eastAsia="pt-BR" w:bidi="ar-SA"/>
        </w:rPr>
        <w:drawing>
          <wp:inline distT="0" distB="0" distL="0" distR="0" wp14:anchorId="7AD642BF" wp14:editId="3A866775">
            <wp:extent cx="6120130" cy="75304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7530465"/>
                    </a:xfrm>
                    <a:prstGeom prst="rect">
                      <a:avLst/>
                    </a:prstGeom>
                    <a:noFill/>
                    <a:ln>
                      <a:noFill/>
                    </a:ln>
                  </pic:spPr>
                </pic:pic>
              </a:graphicData>
            </a:graphic>
          </wp:inline>
        </w:drawing>
      </w:r>
    </w:p>
    <w:p w14:paraId="3ED65F47" w14:textId="117F3B2E" w:rsidR="009B5708" w:rsidRPr="009B5708" w:rsidRDefault="006E0CC8" w:rsidP="009B5708">
      <w:pPr>
        <w:pStyle w:val="ListParagraph"/>
        <w:spacing w:after="120" w:line="276" w:lineRule="auto"/>
        <w:ind w:left="360"/>
        <w:jc w:val="both"/>
        <w:rPr>
          <w:rFonts w:asciiTheme="majorHAnsi" w:hAnsiTheme="majorHAnsi" w:cstheme="majorHAnsi"/>
          <w:b/>
        </w:rPr>
      </w:pPr>
      <w:r>
        <w:rPr>
          <w:rFonts w:asciiTheme="majorHAnsi" w:hAnsiTheme="majorHAnsi" w:cstheme="majorHAnsi"/>
          <w:b/>
          <w:caps/>
        </w:rPr>
        <w:t>F</w:t>
      </w:r>
      <w:r>
        <w:rPr>
          <w:rFonts w:asciiTheme="majorHAnsi" w:hAnsiTheme="majorHAnsi" w:cstheme="majorHAnsi"/>
          <w:b/>
        </w:rPr>
        <w:t xml:space="preserve">igura </w:t>
      </w:r>
      <w:r w:rsidR="008737B1">
        <w:rPr>
          <w:rFonts w:asciiTheme="majorHAnsi" w:hAnsiTheme="majorHAnsi" w:cstheme="majorHAnsi"/>
          <w:b/>
        </w:rPr>
        <w:t>3.</w:t>
      </w:r>
      <w:r w:rsidR="00BB7001">
        <w:rPr>
          <w:rFonts w:asciiTheme="majorHAnsi" w:hAnsiTheme="majorHAnsi" w:cstheme="majorHAnsi"/>
          <w:b/>
        </w:rPr>
        <w:t>6</w:t>
      </w:r>
      <w:r>
        <w:rPr>
          <w:rFonts w:asciiTheme="majorHAnsi" w:hAnsiTheme="majorHAnsi" w:cstheme="majorHAnsi"/>
          <w:b/>
        </w:rPr>
        <w:t xml:space="preserve">: </w:t>
      </w:r>
      <w:r>
        <w:rPr>
          <w:rFonts w:asciiTheme="majorHAnsi" w:hAnsiTheme="majorHAnsi" w:cstheme="majorHAnsi"/>
        </w:rPr>
        <w:t>Temperatura do ar a 2 metros (°C) média de 10 anos, simulada e projetada pelo modelo Eta-5km aninhado ao modelo global HadGEM2-ES para o período de 1971-2070, utilizando dois cenários de emissão RCP4.5 e RCP8.5</w:t>
      </w:r>
      <w:r w:rsidR="001B1490">
        <w:rPr>
          <w:rFonts w:asciiTheme="majorHAnsi" w:hAnsiTheme="majorHAnsi" w:cstheme="majorHAnsi"/>
        </w:rPr>
        <w:t>, porém, nesse relatório é dado como exemplo o período de 1971-2020</w:t>
      </w:r>
      <w:r>
        <w:rPr>
          <w:rFonts w:asciiTheme="majorHAnsi" w:hAnsiTheme="majorHAnsi" w:cstheme="majorHAnsi"/>
        </w:rPr>
        <w:t>.</w:t>
      </w:r>
      <w:r w:rsidR="009B5708">
        <w:rPr>
          <w:rFonts w:asciiTheme="majorHAnsi" w:hAnsiTheme="majorHAnsi" w:cstheme="majorHAnsi"/>
        </w:rPr>
        <w:t xml:space="preserve"> As estações do INMET (</w:t>
      </w:r>
      <w:r w:rsidR="009B5708" w:rsidRPr="009B5708">
        <w:rPr>
          <w:rFonts w:asciiTheme="majorHAnsi" w:hAnsiTheme="majorHAnsi" w:cstheme="majorHAnsi"/>
          <w:b/>
        </w:rPr>
        <w:t>+</w:t>
      </w:r>
      <w:r w:rsidR="009B5708">
        <w:rPr>
          <w:rFonts w:asciiTheme="majorHAnsi" w:hAnsiTheme="majorHAnsi" w:cstheme="majorHAnsi"/>
        </w:rPr>
        <w:t>) e da CENIBRA (</w:t>
      </w:r>
      <w:r w:rsidR="009B5708">
        <w:rPr>
          <w:rFonts w:ascii="Century Gothic" w:hAnsi="Century Gothic" w:cstheme="majorHAnsi"/>
        </w:rPr>
        <w:t xml:space="preserve">♦) </w:t>
      </w:r>
      <w:r w:rsidR="009B5708">
        <w:rPr>
          <w:rFonts w:asciiTheme="majorHAnsi" w:hAnsiTheme="majorHAnsi" w:cstheme="majorHAnsi"/>
        </w:rPr>
        <w:t>estão indicadas no mapa.</w:t>
      </w:r>
      <w:r w:rsidR="00D355DB">
        <w:rPr>
          <w:rFonts w:asciiTheme="majorHAnsi" w:hAnsiTheme="majorHAnsi" w:cstheme="majorHAnsi"/>
        </w:rPr>
        <w:t xml:space="preserve"> </w:t>
      </w:r>
    </w:p>
    <w:p w14:paraId="3F3076AB" w14:textId="7C8BE55A" w:rsidR="006E0CC8" w:rsidRDefault="006E0CC8" w:rsidP="006E0CC8">
      <w:pPr>
        <w:spacing w:before="240"/>
        <w:jc w:val="both"/>
        <w:rPr>
          <w:rFonts w:asciiTheme="majorHAnsi" w:hAnsiTheme="majorHAnsi" w:cstheme="majorHAnsi"/>
          <w:b/>
        </w:rPr>
      </w:pPr>
      <w:r>
        <w:rPr>
          <w:rFonts w:asciiTheme="majorHAnsi" w:hAnsiTheme="majorHAnsi" w:cstheme="majorHAnsi"/>
          <w:b/>
          <w:noProof/>
          <w:lang w:eastAsia="pt-BR" w:bidi="ar-SA"/>
        </w:rPr>
        <w:drawing>
          <wp:inline distT="0" distB="0" distL="0" distR="0" wp14:anchorId="08CB9E77" wp14:editId="513BB883">
            <wp:extent cx="6120130" cy="752284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7522845"/>
                    </a:xfrm>
                    <a:prstGeom prst="rect">
                      <a:avLst/>
                    </a:prstGeom>
                    <a:noFill/>
                    <a:ln>
                      <a:noFill/>
                    </a:ln>
                  </pic:spPr>
                </pic:pic>
              </a:graphicData>
            </a:graphic>
          </wp:inline>
        </w:drawing>
      </w:r>
    </w:p>
    <w:p w14:paraId="183E5464" w14:textId="0B787FA1" w:rsidR="009B5708" w:rsidRPr="009B5708" w:rsidRDefault="006E0CC8" w:rsidP="009B5708">
      <w:pPr>
        <w:pStyle w:val="ListParagraph"/>
        <w:spacing w:after="120" w:line="276" w:lineRule="auto"/>
        <w:ind w:left="360"/>
        <w:jc w:val="both"/>
        <w:rPr>
          <w:rFonts w:asciiTheme="majorHAnsi" w:hAnsiTheme="majorHAnsi" w:cstheme="majorHAnsi"/>
          <w:b/>
        </w:rPr>
      </w:pPr>
      <w:r>
        <w:rPr>
          <w:rFonts w:asciiTheme="majorHAnsi" w:hAnsiTheme="majorHAnsi" w:cstheme="majorHAnsi"/>
          <w:b/>
        </w:rPr>
        <w:t xml:space="preserve">Figura </w:t>
      </w:r>
      <w:r w:rsidR="008737B1">
        <w:rPr>
          <w:rFonts w:asciiTheme="majorHAnsi" w:hAnsiTheme="majorHAnsi" w:cstheme="majorHAnsi"/>
          <w:b/>
        </w:rPr>
        <w:t>3.</w:t>
      </w:r>
      <w:r w:rsidR="00BB7001">
        <w:rPr>
          <w:rFonts w:asciiTheme="majorHAnsi" w:hAnsiTheme="majorHAnsi" w:cstheme="majorHAnsi"/>
          <w:b/>
        </w:rPr>
        <w:t>7</w:t>
      </w:r>
      <w:r>
        <w:rPr>
          <w:rFonts w:asciiTheme="majorHAnsi" w:hAnsiTheme="majorHAnsi" w:cstheme="majorHAnsi"/>
          <w:b/>
        </w:rPr>
        <w:t xml:space="preserve">: </w:t>
      </w:r>
      <w:r>
        <w:rPr>
          <w:rFonts w:asciiTheme="majorHAnsi" w:hAnsiTheme="majorHAnsi" w:cstheme="majorHAnsi"/>
        </w:rPr>
        <w:t xml:space="preserve">Temperatura do ar a 2 metros (°C) média de 10 anos, simulada e projetada pelo modelo Eta-5km aninhado ao modelo global HadGEM2-ES </w:t>
      </w:r>
      <w:r w:rsidRPr="001E26D3">
        <w:rPr>
          <w:rFonts w:asciiTheme="majorHAnsi" w:hAnsiTheme="majorHAnsi" w:cstheme="majorHAnsi"/>
          <w:b/>
        </w:rPr>
        <w:t>com correção de viés</w:t>
      </w:r>
      <w:r>
        <w:rPr>
          <w:rFonts w:asciiTheme="majorHAnsi" w:hAnsiTheme="majorHAnsi" w:cstheme="majorHAnsi"/>
        </w:rPr>
        <w:t xml:space="preserve"> para o período de 1971-2070, utilizando dois cenários de emissão RCP4.5 e RCP8.5</w:t>
      </w:r>
      <w:r w:rsidR="001B1490">
        <w:rPr>
          <w:rFonts w:asciiTheme="majorHAnsi" w:hAnsiTheme="majorHAnsi" w:cstheme="majorHAnsi"/>
        </w:rPr>
        <w:t>, porém, nesse relatório é dado como exemplo o período de 1971-2020</w:t>
      </w:r>
      <w:r>
        <w:rPr>
          <w:rFonts w:asciiTheme="majorHAnsi" w:hAnsiTheme="majorHAnsi" w:cstheme="majorHAnsi"/>
        </w:rPr>
        <w:t>.</w:t>
      </w:r>
      <w:r w:rsidR="009B5708">
        <w:rPr>
          <w:rFonts w:asciiTheme="majorHAnsi" w:hAnsiTheme="majorHAnsi" w:cstheme="majorHAnsi"/>
        </w:rPr>
        <w:t xml:space="preserve"> As estações do INMET (</w:t>
      </w:r>
      <w:r w:rsidR="009B5708" w:rsidRPr="009B5708">
        <w:rPr>
          <w:rFonts w:asciiTheme="majorHAnsi" w:hAnsiTheme="majorHAnsi" w:cstheme="majorHAnsi"/>
          <w:b/>
        </w:rPr>
        <w:t>+</w:t>
      </w:r>
      <w:r w:rsidR="009B5708">
        <w:rPr>
          <w:rFonts w:asciiTheme="majorHAnsi" w:hAnsiTheme="majorHAnsi" w:cstheme="majorHAnsi"/>
        </w:rPr>
        <w:t>) e da CENIBRA (</w:t>
      </w:r>
      <w:r w:rsidR="009B5708">
        <w:rPr>
          <w:rFonts w:ascii="Century Gothic" w:hAnsi="Century Gothic" w:cstheme="majorHAnsi"/>
        </w:rPr>
        <w:t xml:space="preserve">♦) </w:t>
      </w:r>
      <w:r w:rsidR="009B5708">
        <w:rPr>
          <w:rFonts w:asciiTheme="majorHAnsi" w:hAnsiTheme="majorHAnsi" w:cstheme="majorHAnsi"/>
        </w:rPr>
        <w:t>estão indicadas no mapa.</w:t>
      </w:r>
      <w:r w:rsidR="00D355DB">
        <w:rPr>
          <w:rFonts w:asciiTheme="majorHAnsi" w:hAnsiTheme="majorHAnsi" w:cstheme="majorHAnsi"/>
        </w:rPr>
        <w:t xml:space="preserve"> Devido à baixa densidade de dados a correção suavizou espacialmente o campo de temperatura</w:t>
      </w:r>
      <w:r w:rsidR="00812F90">
        <w:rPr>
          <w:rFonts w:asciiTheme="majorHAnsi" w:hAnsiTheme="majorHAnsi" w:cstheme="majorHAnsi"/>
        </w:rPr>
        <w:t xml:space="preserve"> original</w:t>
      </w:r>
      <w:r w:rsidR="00D355DB">
        <w:rPr>
          <w:rFonts w:asciiTheme="majorHAnsi" w:hAnsiTheme="majorHAnsi" w:cstheme="majorHAnsi"/>
        </w:rPr>
        <w:t xml:space="preserve"> do Eta-5km.</w:t>
      </w:r>
    </w:p>
    <w:p w14:paraId="41455A22" w14:textId="52D032EB" w:rsidR="006E0CC8" w:rsidRDefault="006E0CC8" w:rsidP="006E0CC8">
      <w:pPr>
        <w:spacing w:before="240"/>
        <w:jc w:val="both"/>
        <w:rPr>
          <w:rFonts w:asciiTheme="majorHAnsi" w:hAnsiTheme="majorHAnsi" w:cstheme="majorHAnsi"/>
          <w:b/>
        </w:rPr>
      </w:pPr>
    </w:p>
    <w:p w14:paraId="3E609C47" w14:textId="35D24E9D" w:rsidR="00EC605B" w:rsidRDefault="00455513" w:rsidP="00755BF9">
      <w:pPr>
        <w:spacing w:before="240"/>
        <w:jc w:val="both"/>
        <w:rPr>
          <w:rFonts w:asciiTheme="majorHAnsi" w:hAnsiTheme="majorHAnsi" w:cstheme="majorHAnsi"/>
        </w:rPr>
      </w:pPr>
      <w:r>
        <w:rPr>
          <w:rFonts w:asciiTheme="majorHAnsi" w:hAnsiTheme="majorHAnsi" w:cstheme="majorHAnsi"/>
        </w:rPr>
        <w:tab/>
        <w:t xml:space="preserve">As Figuras </w:t>
      </w:r>
      <w:r w:rsidR="008737B1">
        <w:rPr>
          <w:rFonts w:asciiTheme="majorHAnsi" w:hAnsiTheme="majorHAnsi" w:cstheme="majorHAnsi"/>
        </w:rPr>
        <w:t>3.</w:t>
      </w:r>
      <w:r w:rsidR="00F0215A">
        <w:rPr>
          <w:rFonts w:asciiTheme="majorHAnsi" w:hAnsiTheme="majorHAnsi" w:cstheme="majorHAnsi"/>
        </w:rPr>
        <w:t>8</w:t>
      </w:r>
      <w:r w:rsidR="008737B1">
        <w:rPr>
          <w:rFonts w:asciiTheme="majorHAnsi" w:hAnsiTheme="majorHAnsi" w:cstheme="majorHAnsi"/>
        </w:rPr>
        <w:t xml:space="preserve"> e 3.</w:t>
      </w:r>
      <w:r w:rsidR="00F0215A">
        <w:rPr>
          <w:rFonts w:asciiTheme="majorHAnsi" w:hAnsiTheme="majorHAnsi" w:cstheme="majorHAnsi"/>
        </w:rPr>
        <w:t>9</w:t>
      </w:r>
      <w:r>
        <w:rPr>
          <w:rFonts w:asciiTheme="majorHAnsi" w:hAnsiTheme="majorHAnsi" w:cstheme="majorHAnsi"/>
        </w:rPr>
        <w:t xml:space="preserve"> </w:t>
      </w:r>
      <w:r w:rsidR="00812F90">
        <w:rPr>
          <w:rFonts w:asciiTheme="majorHAnsi" w:hAnsiTheme="majorHAnsi" w:cstheme="majorHAnsi"/>
        </w:rPr>
        <w:t>mostram</w:t>
      </w:r>
      <w:r>
        <w:rPr>
          <w:rFonts w:asciiTheme="majorHAnsi" w:hAnsiTheme="majorHAnsi" w:cstheme="majorHAnsi"/>
        </w:rPr>
        <w:t xml:space="preserve"> a mudança </w:t>
      </w:r>
      <w:r w:rsidR="00812F90">
        <w:rPr>
          <w:rFonts w:asciiTheme="majorHAnsi" w:hAnsiTheme="majorHAnsi" w:cstheme="majorHAnsi"/>
        </w:rPr>
        <w:t>n</w:t>
      </w:r>
      <w:r>
        <w:rPr>
          <w:rFonts w:asciiTheme="majorHAnsi" w:hAnsiTheme="majorHAnsi" w:cstheme="majorHAnsi"/>
        </w:rPr>
        <w:t>a temperatura do ar a 2m</w:t>
      </w:r>
      <w:r w:rsidR="00812F90">
        <w:rPr>
          <w:rFonts w:asciiTheme="majorHAnsi" w:hAnsiTheme="majorHAnsi" w:cstheme="majorHAnsi"/>
        </w:rPr>
        <w:t xml:space="preserve"> média no intervalo de 5 anos, obtida </w:t>
      </w:r>
      <w:r>
        <w:rPr>
          <w:rFonts w:asciiTheme="majorHAnsi" w:hAnsiTheme="majorHAnsi" w:cstheme="majorHAnsi"/>
        </w:rPr>
        <w:t>a partir do dados originais e dos dados com correção de viés, respectivamente</w:t>
      </w:r>
      <w:r w:rsidR="00812F90">
        <w:rPr>
          <w:rFonts w:asciiTheme="majorHAnsi" w:hAnsiTheme="majorHAnsi" w:cstheme="majorHAnsi"/>
        </w:rPr>
        <w:t>.</w:t>
      </w:r>
      <w:r>
        <w:rPr>
          <w:rFonts w:asciiTheme="majorHAnsi" w:hAnsiTheme="majorHAnsi" w:cstheme="majorHAnsi"/>
        </w:rPr>
        <w:t xml:space="preserve"> </w:t>
      </w:r>
      <w:r w:rsidR="00812F90">
        <w:rPr>
          <w:rFonts w:asciiTheme="majorHAnsi" w:hAnsiTheme="majorHAnsi" w:cstheme="majorHAnsi"/>
        </w:rPr>
        <w:t>A</w:t>
      </w:r>
      <w:r>
        <w:rPr>
          <w:rFonts w:asciiTheme="majorHAnsi" w:hAnsiTheme="majorHAnsi" w:cstheme="majorHAnsi"/>
        </w:rPr>
        <w:t xml:space="preserve">s Figuras </w:t>
      </w:r>
      <w:r w:rsidR="008737B1">
        <w:rPr>
          <w:rFonts w:asciiTheme="majorHAnsi" w:hAnsiTheme="majorHAnsi" w:cstheme="majorHAnsi"/>
        </w:rPr>
        <w:t>3</w:t>
      </w:r>
      <w:r w:rsidR="00F0215A">
        <w:rPr>
          <w:rFonts w:asciiTheme="majorHAnsi" w:hAnsiTheme="majorHAnsi" w:cstheme="majorHAnsi"/>
        </w:rPr>
        <w:t>.10</w:t>
      </w:r>
      <w:r w:rsidR="008737B1">
        <w:rPr>
          <w:rFonts w:asciiTheme="majorHAnsi" w:hAnsiTheme="majorHAnsi" w:cstheme="majorHAnsi"/>
        </w:rPr>
        <w:t xml:space="preserve"> e 3.</w:t>
      </w:r>
      <w:r w:rsidR="00567B78">
        <w:rPr>
          <w:rFonts w:asciiTheme="majorHAnsi" w:hAnsiTheme="majorHAnsi" w:cstheme="majorHAnsi"/>
        </w:rPr>
        <w:t>1</w:t>
      </w:r>
      <w:r w:rsidR="00F0215A">
        <w:rPr>
          <w:rFonts w:asciiTheme="majorHAnsi" w:hAnsiTheme="majorHAnsi" w:cstheme="majorHAnsi"/>
        </w:rPr>
        <w:t>1</w:t>
      </w:r>
      <w:r w:rsidR="008737B1">
        <w:rPr>
          <w:rFonts w:asciiTheme="majorHAnsi" w:hAnsiTheme="majorHAnsi" w:cstheme="majorHAnsi"/>
        </w:rPr>
        <w:t xml:space="preserve"> </w:t>
      </w:r>
      <w:r w:rsidR="00812F90">
        <w:rPr>
          <w:rFonts w:asciiTheme="majorHAnsi" w:hAnsiTheme="majorHAnsi" w:cstheme="majorHAnsi"/>
        </w:rPr>
        <w:t>mostram</w:t>
      </w:r>
      <w:r>
        <w:rPr>
          <w:rFonts w:asciiTheme="majorHAnsi" w:hAnsiTheme="majorHAnsi" w:cstheme="majorHAnsi"/>
        </w:rPr>
        <w:t xml:space="preserve"> a mudança </w:t>
      </w:r>
      <w:r w:rsidR="00812F90">
        <w:rPr>
          <w:rFonts w:asciiTheme="majorHAnsi" w:hAnsiTheme="majorHAnsi" w:cstheme="majorHAnsi"/>
        </w:rPr>
        <w:t>n</w:t>
      </w:r>
      <w:r>
        <w:rPr>
          <w:rFonts w:asciiTheme="majorHAnsi" w:hAnsiTheme="majorHAnsi" w:cstheme="majorHAnsi"/>
        </w:rPr>
        <w:t xml:space="preserve">a temperatura do ar a 2 m </w:t>
      </w:r>
      <w:r w:rsidR="00812F90">
        <w:rPr>
          <w:rFonts w:asciiTheme="majorHAnsi" w:hAnsiTheme="majorHAnsi" w:cstheme="majorHAnsi"/>
        </w:rPr>
        <w:t xml:space="preserve">média no intervalo de 10 anos obtidas </w:t>
      </w:r>
      <w:r>
        <w:rPr>
          <w:rFonts w:asciiTheme="majorHAnsi" w:hAnsiTheme="majorHAnsi" w:cstheme="majorHAnsi"/>
        </w:rPr>
        <w:t xml:space="preserve">a partir dos dados originais e dos dados com correção de viés, respectivamente. Esses produtos foram simulados pelo modelo Eta-HadGEM2-ES na resolução horizontal de 5km para o período </w:t>
      </w:r>
      <w:r w:rsidR="00EC605B">
        <w:rPr>
          <w:rFonts w:asciiTheme="majorHAnsi" w:hAnsiTheme="majorHAnsi" w:cstheme="majorHAnsi"/>
        </w:rPr>
        <w:t xml:space="preserve">de </w:t>
      </w:r>
      <w:r>
        <w:rPr>
          <w:rFonts w:asciiTheme="majorHAnsi" w:hAnsiTheme="majorHAnsi" w:cstheme="majorHAnsi"/>
        </w:rPr>
        <w:t>2000</w:t>
      </w:r>
      <w:r w:rsidR="00EC605B">
        <w:rPr>
          <w:rFonts w:asciiTheme="majorHAnsi" w:hAnsiTheme="majorHAnsi" w:cstheme="majorHAnsi"/>
        </w:rPr>
        <w:t xml:space="preserve"> a </w:t>
      </w:r>
      <w:r>
        <w:rPr>
          <w:rFonts w:asciiTheme="majorHAnsi" w:hAnsiTheme="majorHAnsi" w:cstheme="majorHAnsi"/>
        </w:rPr>
        <w:t>2070 nos dois cenários de emissão de gases do efeito estufa, o cenário intermediário RCP4.5 e o cenário pessimista RCP8.5 sobre o estado de Minas Gerais e sobre as áreas de interesse da CENIBRA que estão localizadas no mapa. Os demais mapas podem ser encontrados no pen-drive.</w:t>
      </w:r>
    </w:p>
    <w:p w14:paraId="49D27479" w14:textId="528B203D" w:rsidR="004B1511" w:rsidRPr="007B51FA" w:rsidRDefault="007B51FA" w:rsidP="00755BF9">
      <w:pPr>
        <w:spacing w:before="240"/>
        <w:jc w:val="both"/>
        <w:rPr>
          <w:rFonts w:asciiTheme="majorHAnsi" w:hAnsiTheme="majorHAnsi" w:cstheme="majorHAnsi"/>
          <w:caps/>
        </w:rPr>
      </w:pPr>
      <w:r>
        <w:rPr>
          <w:rFonts w:asciiTheme="majorHAnsi" w:hAnsiTheme="majorHAnsi" w:cstheme="majorHAnsi"/>
          <w:caps/>
          <w:noProof/>
          <w:lang w:eastAsia="pt-BR" w:bidi="ar-SA"/>
        </w:rPr>
        <w:drawing>
          <wp:inline distT="0" distB="0" distL="0" distR="0" wp14:anchorId="043242CC" wp14:editId="3EDBE0F7">
            <wp:extent cx="6273165" cy="557847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73165" cy="5578475"/>
                    </a:xfrm>
                    <a:prstGeom prst="rect">
                      <a:avLst/>
                    </a:prstGeom>
                    <a:noFill/>
                  </pic:spPr>
                </pic:pic>
              </a:graphicData>
            </a:graphic>
          </wp:inline>
        </w:drawing>
      </w:r>
    </w:p>
    <w:p w14:paraId="36DFB9C6" w14:textId="2703F640" w:rsidR="007B51FA" w:rsidRDefault="00C11B90" w:rsidP="00755BF9">
      <w:pPr>
        <w:spacing w:before="240"/>
        <w:jc w:val="both"/>
        <w:rPr>
          <w:rFonts w:asciiTheme="majorHAnsi" w:hAnsiTheme="majorHAnsi" w:cstheme="majorHAnsi"/>
          <w:b/>
          <w:caps/>
        </w:rPr>
      </w:pPr>
      <w:r>
        <w:rPr>
          <w:rFonts w:asciiTheme="majorHAnsi" w:hAnsiTheme="majorHAnsi" w:cstheme="majorHAnsi"/>
          <w:b/>
        </w:rPr>
        <w:t xml:space="preserve">Figura </w:t>
      </w:r>
      <w:r w:rsidR="008737B1">
        <w:rPr>
          <w:rFonts w:asciiTheme="majorHAnsi" w:hAnsiTheme="majorHAnsi" w:cstheme="majorHAnsi"/>
          <w:b/>
        </w:rPr>
        <w:t>3.</w:t>
      </w:r>
      <w:r w:rsidR="00BB7001">
        <w:rPr>
          <w:rFonts w:asciiTheme="majorHAnsi" w:hAnsiTheme="majorHAnsi" w:cstheme="majorHAnsi"/>
          <w:b/>
        </w:rPr>
        <w:t>8</w:t>
      </w:r>
      <w:r>
        <w:rPr>
          <w:rFonts w:asciiTheme="majorHAnsi" w:hAnsiTheme="majorHAnsi" w:cstheme="majorHAnsi"/>
          <w:b/>
        </w:rPr>
        <w:t xml:space="preserve">: </w:t>
      </w:r>
      <w:r>
        <w:rPr>
          <w:rFonts w:asciiTheme="majorHAnsi" w:hAnsiTheme="majorHAnsi" w:cstheme="majorHAnsi"/>
        </w:rPr>
        <w:t>Mudanças na temperatura do ar a 2 metros (°C) média de 5 anos, simulada e projetada pelo modelo Eta-5km aninhado ao modelo global HadGEM2-ES para o período de 2000-2070, utilizando dois cenários de emissão RCP4.5 e RCP8.5</w:t>
      </w:r>
      <w:r w:rsidR="001B1490">
        <w:rPr>
          <w:rFonts w:asciiTheme="majorHAnsi" w:hAnsiTheme="majorHAnsi" w:cstheme="majorHAnsi"/>
        </w:rPr>
        <w:t>, porém, nesse relatório é dado como exemplo o período de 2006-2020</w:t>
      </w:r>
      <w:r>
        <w:rPr>
          <w:rFonts w:asciiTheme="majorHAnsi" w:hAnsiTheme="majorHAnsi" w:cstheme="majorHAnsi"/>
        </w:rPr>
        <w:t>. As estações do INMET (</w:t>
      </w:r>
      <w:r w:rsidRPr="009B5708">
        <w:rPr>
          <w:rFonts w:asciiTheme="majorHAnsi" w:hAnsiTheme="majorHAnsi" w:cstheme="majorHAnsi"/>
          <w:b/>
        </w:rPr>
        <w:t>+</w:t>
      </w:r>
      <w:r>
        <w:rPr>
          <w:rFonts w:asciiTheme="majorHAnsi" w:hAnsiTheme="majorHAnsi" w:cstheme="majorHAnsi"/>
        </w:rPr>
        <w:t>) e da CENIBRA (</w:t>
      </w:r>
      <w:r>
        <w:rPr>
          <w:rFonts w:ascii="Century Gothic" w:hAnsi="Century Gothic" w:cstheme="majorHAnsi"/>
        </w:rPr>
        <w:t xml:space="preserve">♦) </w:t>
      </w:r>
      <w:r>
        <w:rPr>
          <w:rFonts w:asciiTheme="majorHAnsi" w:hAnsiTheme="majorHAnsi" w:cstheme="majorHAnsi"/>
        </w:rPr>
        <w:t>estão indicadas no mapa.</w:t>
      </w:r>
    </w:p>
    <w:p w14:paraId="12C2DBCB" w14:textId="74CED503" w:rsidR="007B51FA" w:rsidRPr="007B51FA" w:rsidRDefault="007B51FA" w:rsidP="00755BF9">
      <w:pPr>
        <w:spacing w:before="240"/>
        <w:jc w:val="both"/>
        <w:rPr>
          <w:rFonts w:asciiTheme="majorHAnsi" w:hAnsiTheme="majorHAnsi" w:cstheme="majorHAnsi"/>
          <w:b/>
          <w:caps/>
        </w:rPr>
      </w:pPr>
      <w:r>
        <w:rPr>
          <w:rFonts w:asciiTheme="majorHAnsi" w:hAnsiTheme="majorHAnsi" w:cstheme="majorHAnsi"/>
          <w:b/>
          <w:caps/>
          <w:noProof/>
          <w:lang w:eastAsia="pt-BR" w:bidi="ar-SA"/>
        </w:rPr>
        <w:drawing>
          <wp:inline distT="0" distB="0" distL="0" distR="0" wp14:anchorId="0506E991" wp14:editId="7B18785F">
            <wp:extent cx="6346190" cy="5645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46190" cy="5645150"/>
                    </a:xfrm>
                    <a:prstGeom prst="rect">
                      <a:avLst/>
                    </a:prstGeom>
                    <a:noFill/>
                  </pic:spPr>
                </pic:pic>
              </a:graphicData>
            </a:graphic>
          </wp:inline>
        </w:drawing>
      </w:r>
    </w:p>
    <w:p w14:paraId="1FB66F3F" w14:textId="5BFD21F6" w:rsidR="00C11B90" w:rsidRPr="009B5708" w:rsidRDefault="00C11B90" w:rsidP="00C11B90">
      <w:pPr>
        <w:pStyle w:val="ListParagraph"/>
        <w:spacing w:after="120" w:line="276" w:lineRule="auto"/>
        <w:ind w:left="360"/>
        <w:jc w:val="both"/>
        <w:rPr>
          <w:rFonts w:asciiTheme="majorHAnsi" w:hAnsiTheme="majorHAnsi" w:cstheme="majorHAnsi"/>
          <w:b/>
        </w:rPr>
      </w:pPr>
      <w:r>
        <w:rPr>
          <w:rFonts w:asciiTheme="majorHAnsi" w:hAnsiTheme="majorHAnsi" w:cstheme="majorHAnsi"/>
          <w:b/>
        </w:rPr>
        <w:t xml:space="preserve">Figura </w:t>
      </w:r>
      <w:r w:rsidR="008737B1">
        <w:rPr>
          <w:rFonts w:asciiTheme="majorHAnsi" w:hAnsiTheme="majorHAnsi" w:cstheme="majorHAnsi"/>
          <w:b/>
        </w:rPr>
        <w:t>3.</w:t>
      </w:r>
      <w:r w:rsidR="00BB7001">
        <w:rPr>
          <w:rFonts w:asciiTheme="majorHAnsi" w:hAnsiTheme="majorHAnsi" w:cstheme="majorHAnsi"/>
          <w:b/>
        </w:rPr>
        <w:t>9</w:t>
      </w:r>
      <w:r>
        <w:rPr>
          <w:rFonts w:asciiTheme="majorHAnsi" w:hAnsiTheme="majorHAnsi" w:cstheme="majorHAnsi"/>
          <w:b/>
        </w:rPr>
        <w:t xml:space="preserve">: </w:t>
      </w:r>
      <w:r>
        <w:rPr>
          <w:rFonts w:asciiTheme="majorHAnsi" w:hAnsiTheme="majorHAnsi" w:cstheme="majorHAnsi"/>
        </w:rPr>
        <w:t xml:space="preserve">Mudanças na temperatura do ar a 2 metros (°C) média de 5 anos, simulada e projetada pelo modelo Eta-5km aninhado ao modelo global HadGEM2-ES </w:t>
      </w:r>
      <w:r w:rsidRPr="001E26D3">
        <w:rPr>
          <w:rFonts w:asciiTheme="majorHAnsi" w:hAnsiTheme="majorHAnsi" w:cstheme="majorHAnsi"/>
          <w:b/>
        </w:rPr>
        <w:t>com correção de viés</w:t>
      </w:r>
      <w:r>
        <w:rPr>
          <w:rFonts w:asciiTheme="majorHAnsi" w:hAnsiTheme="majorHAnsi" w:cstheme="majorHAnsi"/>
        </w:rPr>
        <w:t xml:space="preserve"> para o período de 2000-2070, utilizando dois cenários de emissão RCP4.5 e RCP8.5</w:t>
      </w:r>
      <w:r w:rsidR="001B1490">
        <w:rPr>
          <w:rFonts w:asciiTheme="majorHAnsi" w:hAnsiTheme="majorHAnsi" w:cstheme="majorHAnsi"/>
        </w:rPr>
        <w:t>, porém, nesse relatório é dado como exemplo o período de 2006-2020</w:t>
      </w:r>
      <w:r>
        <w:rPr>
          <w:rFonts w:asciiTheme="majorHAnsi" w:hAnsiTheme="majorHAnsi" w:cstheme="majorHAnsi"/>
        </w:rPr>
        <w:t>. As estações do INMET (</w:t>
      </w:r>
      <w:r w:rsidRPr="009B5708">
        <w:rPr>
          <w:rFonts w:asciiTheme="majorHAnsi" w:hAnsiTheme="majorHAnsi" w:cstheme="majorHAnsi"/>
          <w:b/>
        </w:rPr>
        <w:t>+</w:t>
      </w:r>
      <w:r>
        <w:rPr>
          <w:rFonts w:asciiTheme="majorHAnsi" w:hAnsiTheme="majorHAnsi" w:cstheme="majorHAnsi"/>
        </w:rPr>
        <w:t>) e da CENIBRA (</w:t>
      </w:r>
      <w:r>
        <w:rPr>
          <w:rFonts w:ascii="Century Gothic" w:hAnsi="Century Gothic" w:cstheme="majorHAnsi"/>
        </w:rPr>
        <w:t xml:space="preserve">♦) </w:t>
      </w:r>
      <w:r>
        <w:rPr>
          <w:rFonts w:asciiTheme="majorHAnsi" w:hAnsiTheme="majorHAnsi" w:cstheme="majorHAnsi"/>
        </w:rPr>
        <w:t>estão indicadas no mapa. Devido à baixa densidade de dados a correção suavizou espacialmente o campo de temperatura do Eta-5km.</w:t>
      </w:r>
    </w:p>
    <w:p w14:paraId="16B5E5C0" w14:textId="2BF319B9" w:rsidR="007B51FA" w:rsidRPr="007B51FA" w:rsidRDefault="007B51FA" w:rsidP="00755BF9">
      <w:pPr>
        <w:spacing w:before="240"/>
        <w:jc w:val="both"/>
        <w:rPr>
          <w:rFonts w:asciiTheme="majorHAnsi" w:hAnsiTheme="majorHAnsi" w:cstheme="majorHAnsi"/>
          <w:b/>
          <w:caps/>
        </w:rPr>
      </w:pPr>
      <w:r>
        <w:rPr>
          <w:rFonts w:asciiTheme="majorHAnsi" w:hAnsiTheme="majorHAnsi" w:cstheme="majorHAnsi"/>
          <w:b/>
          <w:caps/>
          <w:noProof/>
          <w:lang w:eastAsia="pt-BR" w:bidi="ar-SA"/>
        </w:rPr>
        <w:drawing>
          <wp:inline distT="0" distB="0" distL="0" distR="0" wp14:anchorId="5CC5D02B" wp14:editId="372BF216">
            <wp:extent cx="6254750" cy="54749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54750" cy="5474970"/>
                    </a:xfrm>
                    <a:prstGeom prst="rect">
                      <a:avLst/>
                    </a:prstGeom>
                    <a:noFill/>
                  </pic:spPr>
                </pic:pic>
              </a:graphicData>
            </a:graphic>
          </wp:inline>
        </w:drawing>
      </w:r>
    </w:p>
    <w:p w14:paraId="1E8D5EDD" w14:textId="3E4252F8" w:rsidR="00C11B90" w:rsidRPr="009B5708" w:rsidRDefault="00C11B90" w:rsidP="00C11B90">
      <w:pPr>
        <w:pStyle w:val="ListParagraph"/>
        <w:spacing w:after="120" w:line="276" w:lineRule="auto"/>
        <w:ind w:left="360"/>
        <w:jc w:val="both"/>
        <w:rPr>
          <w:rFonts w:asciiTheme="majorHAnsi" w:hAnsiTheme="majorHAnsi" w:cstheme="majorHAnsi"/>
          <w:b/>
        </w:rPr>
      </w:pPr>
      <w:r>
        <w:rPr>
          <w:rFonts w:asciiTheme="majorHAnsi" w:hAnsiTheme="majorHAnsi" w:cstheme="majorHAnsi"/>
          <w:b/>
        </w:rPr>
        <w:t xml:space="preserve">Figura </w:t>
      </w:r>
      <w:r w:rsidR="008737B1">
        <w:rPr>
          <w:rFonts w:asciiTheme="majorHAnsi" w:hAnsiTheme="majorHAnsi" w:cstheme="majorHAnsi"/>
          <w:b/>
        </w:rPr>
        <w:t>3.</w:t>
      </w:r>
      <w:r w:rsidR="00BB7001">
        <w:rPr>
          <w:rFonts w:asciiTheme="majorHAnsi" w:hAnsiTheme="majorHAnsi" w:cstheme="majorHAnsi"/>
          <w:b/>
        </w:rPr>
        <w:t>10</w:t>
      </w:r>
      <w:r>
        <w:rPr>
          <w:rFonts w:asciiTheme="majorHAnsi" w:hAnsiTheme="majorHAnsi" w:cstheme="majorHAnsi"/>
          <w:b/>
        </w:rPr>
        <w:t xml:space="preserve">: </w:t>
      </w:r>
      <w:r>
        <w:rPr>
          <w:rFonts w:asciiTheme="majorHAnsi" w:hAnsiTheme="majorHAnsi" w:cstheme="majorHAnsi"/>
        </w:rPr>
        <w:t>Mudanças na</w:t>
      </w:r>
      <w:r>
        <w:rPr>
          <w:rFonts w:asciiTheme="majorHAnsi" w:hAnsiTheme="majorHAnsi" w:cstheme="majorHAnsi"/>
          <w:b/>
        </w:rPr>
        <w:t xml:space="preserve"> </w:t>
      </w:r>
      <w:r w:rsidRPr="00C11B90">
        <w:rPr>
          <w:rFonts w:asciiTheme="majorHAnsi" w:hAnsiTheme="majorHAnsi" w:cstheme="majorHAnsi"/>
        </w:rPr>
        <w:t>t</w:t>
      </w:r>
      <w:r>
        <w:rPr>
          <w:rFonts w:asciiTheme="majorHAnsi" w:hAnsiTheme="majorHAnsi" w:cstheme="majorHAnsi"/>
        </w:rPr>
        <w:t>emperatura do ar a 2 metros (°C) média de 10 anos, simulada e projetada pelo modelo Eta-5km aninhado ao modelo global HadGEM2-ES para o período de 2000-2070, utilizando dois cenários de emissão RCP4.5 e RCP8.5</w:t>
      </w:r>
      <w:r w:rsidR="001B1490">
        <w:rPr>
          <w:rFonts w:asciiTheme="majorHAnsi" w:hAnsiTheme="majorHAnsi" w:cstheme="majorHAnsi"/>
        </w:rPr>
        <w:t>, porém, nesse relatório é dado como exemplo o período de 2006-2025</w:t>
      </w:r>
      <w:r>
        <w:rPr>
          <w:rFonts w:asciiTheme="majorHAnsi" w:hAnsiTheme="majorHAnsi" w:cstheme="majorHAnsi"/>
        </w:rPr>
        <w:t>. As estações do INMET (</w:t>
      </w:r>
      <w:r w:rsidRPr="009B5708">
        <w:rPr>
          <w:rFonts w:asciiTheme="majorHAnsi" w:hAnsiTheme="majorHAnsi" w:cstheme="majorHAnsi"/>
          <w:b/>
        </w:rPr>
        <w:t>+</w:t>
      </w:r>
      <w:r>
        <w:rPr>
          <w:rFonts w:asciiTheme="majorHAnsi" w:hAnsiTheme="majorHAnsi" w:cstheme="majorHAnsi"/>
        </w:rPr>
        <w:t>) e da CENIBRA (</w:t>
      </w:r>
      <w:r>
        <w:rPr>
          <w:rFonts w:ascii="Century Gothic" w:hAnsi="Century Gothic" w:cstheme="majorHAnsi"/>
        </w:rPr>
        <w:t xml:space="preserve">♦) </w:t>
      </w:r>
      <w:r>
        <w:rPr>
          <w:rFonts w:asciiTheme="majorHAnsi" w:hAnsiTheme="majorHAnsi" w:cstheme="majorHAnsi"/>
        </w:rPr>
        <w:t>estão indicadas no mapa.</w:t>
      </w:r>
    </w:p>
    <w:p w14:paraId="1F95D5AF" w14:textId="4D5483C9" w:rsidR="007B51FA" w:rsidRDefault="007B51FA" w:rsidP="00755BF9">
      <w:pPr>
        <w:spacing w:before="240"/>
        <w:jc w:val="both"/>
        <w:rPr>
          <w:rFonts w:asciiTheme="majorHAnsi" w:hAnsiTheme="majorHAnsi" w:cstheme="majorHAnsi"/>
          <w:b/>
          <w:caps/>
        </w:rPr>
      </w:pPr>
      <w:r>
        <w:rPr>
          <w:rFonts w:asciiTheme="majorHAnsi" w:hAnsiTheme="majorHAnsi" w:cstheme="majorHAnsi"/>
          <w:b/>
          <w:caps/>
          <w:noProof/>
          <w:lang w:eastAsia="pt-BR" w:bidi="ar-SA"/>
        </w:rPr>
        <w:drawing>
          <wp:inline distT="0" distB="0" distL="0" distR="0" wp14:anchorId="15891282" wp14:editId="229BC801">
            <wp:extent cx="6334125" cy="57245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4125" cy="5724525"/>
                    </a:xfrm>
                    <a:prstGeom prst="rect">
                      <a:avLst/>
                    </a:prstGeom>
                    <a:noFill/>
                  </pic:spPr>
                </pic:pic>
              </a:graphicData>
            </a:graphic>
          </wp:inline>
        </w:drawing>
      </w:r>
    </w:p>
    <w:p w14:paraId="2A379A0F" w14:textId="4D048DA4" w:rsidR="00C11B90" w:rsidRPr="009B5708" w:rsidRDefault="00C11B90" w:rsidP="00C11B90">
      <w:pPr>
        <w:pStyle w:val="ListParagraph"/>
        <w:spacing w:after="120" w:line="276" w:lineRule="auto"/>
        <w:ind w:left="360"/>
        <w:jc w:val="both"/>
        <w:rPr>
          <w:rFonts w:asciiTheme="majorHAnsi" w:hAnsiTheme="majorHAnsi" w:cstheme="majorHAnsi"/>
          <w:b/>
        </w:rPr>
      </w:pPr>
      <w:r>
        <w:rPr>
          <w:rFonts w:asciiTheme="majorHAnsi" w:hAnsiTheme="majorHAnsi" w:cstheme="majorHAnsi"/>
          <w:b/>
        </w:rPr>
        <w:t xml:space="preserve">Figura </w:t>
      </w:r>
      <w:r w:rsidR="008737B1">
        <w:rPr>
          <w:rFonts w:asciiTheme="majorHAnsi" w:hAnsiTheme="majorHAnsi" w:cstheme="majorHAnsi"/>
          <w:b/>
        </w:rPr>
        <w:t>3.</w:t>
      </w:r>
      <w:r w:rsidR="00567B78">
        <w:rPr>
          <w:rFonts w:asciiTheme="majorHAnsi" w:hAnsiTheme="majorHAnsi" w:cstheme="majorHAnsi"/>
          <w:b/>
        </w:rPr>
        <w:t>1</w:t>
      </w:r>
      <w:r w:rsidR="00F0215A">
        <w:rPr>
          <w:rFonts w:asciiTheme="majorHAnsi" w:hAnsiTheme="majorHAnsi" w:cstheme="majorHAnsi"/>
          <w:b/>
        </w:rPr>
        <w:t>1</w:t>
      </w:r>
      <w:r>
        <w:rPr>
          <w:rFonts w:asciiTheme="majorHAnsi" w:hAnsiTheme="majorHAnsi" w:cstheme="majorHAnsi"/>
          <w:b/>
        </w:rPr>
        <w:t xml:space="preserve">: </w:t>
      </w:r>
      <w:r>
        <w:rPr>
          <w:rFonts w:asciiTheme="majorHAnsi" w:hAnsiTheme="majorHAnsi" w:cstheme="majorHAnsi"/>
        </w:rPr>
        <w:t>Mudanças na</w:t>
      </w:r>
      <w:r>
        <w:rPr>
          <w:rFonts w:asciiTheme="majorHAnsi" w:hAnsiTheme="majorHAnsi" w:cstheme="majorHAnsi"/>
          <w:b/>
        </w:rPr>
        <w:t xml:space="preserve"> </w:t>
      </w:r>
      <w:r w:rsidRPr="00C11B90">
        <w:rPr>
          <w:rFonts w:asciiTheme="majorHAnsi" w:hAnsiTheme="majorHAnsi" w:cstheme="majorHAnsi"/>
        </w:rPr>
        <w:t>te</w:t>
      </w:r>
      <w:r>
        <w:rPr>
          <w:rFonts w:asciiTheme="majorHAnsi" w:hAnsiTheme="majorHAnsi" w:cstheme="majorHAnsi"/>
        </w:rPr>
        <w:t xml:space="preserve">mperatura do ar a 2 metros (°C) média de 10 anos, simulada e projetada pelo modelo Eta-5km aninhado ao modelo global HadGEM2-ES </w:t>
      </w:r>
      <w:r w:rsidRPr="001E26D3">
        <w:rPr>
          <w:rFonts w:asciiTheme="majorHAnsi" w:hAnsiTheme="majorHAnsi" w:cstheme="majorHAnsi"/>
          <w:b/>
        </w:rPr>
        <w:t>com correção de viés</w:t>
      </w:r>
      <w:r>
        <w:rPr>
          <w:rFonts w:asciiTheme="majorHAnsi" w:hAnsiTheme="majorHAnsi" w:cstheme="majorHAnsi"/>
        </w:rPr>
        <w:t xml:space="preserve"> para o período de </w:t>
      </w:r>
      <w:r w:rsidR="007B403F">
        <w:rPr>
          <w:rFonts w:asciiTheme="majorHAnsi" w:hAnsiTheme="majorHAnsi" w:cstheme="majorHAnsi"/>
        </w:rPr>
        <w:t>2000</w:t>
      </w:r>
      <w:r>
        <w:rPr>
          <w:rFonts w:asciiTheme="majorHAnsi" w:hAnsiTheme="majorHAnsi" w:cstheme="majorHAnsi"/>
        </w:rPr>
        <w:t>-2070, utilizando dois cenários de emissão RCP4.5 e RCP8.5</w:t>
      </w:r>
      <w:r w:rsidR="001B1490">
        <w:rPr>
          <w:rFonts w:asciiTheme="majorHAnsi" w:hAnsiTheme="majorHAnsi" w:cstheme="majorHAnsi"/>
        </w:rPr>
        <w:t>, porém, nesse relatório é dado como exemplo o período de 2006-2025</w:t>
      </w:r>
      <w:r>
        <w:rPr>
          <w:rFonts w:asciiTheme="majorHAnsi" w:hAnsiTheme="majorHAnsi" w:cstheme="majorHAnsi"/>
        </w:rPr>
        <w:t>. As estações do INMET (</w:t>
      </w:r>
      <w:r w:rsidRPr="009B5708">
        <w:rPr>
          <w:rFonts w:asciiTheme="majorHAnsi" w:hAnsiTheme="majorHAnsi" w:cstheme="majorHAnsi"/>
          <w:b/>
        </w:rPr>
        <w:t>+</w:t>
      </w:r>
      <w:r>
        <w:rPr>
          <w:rFonts w:asciiTheme="majorHAnsi" w:hAnsiTheme="majorHAnsi" w:cstheme="majorHAnsi"/>
        </w:rPr>
        <w:t>) e da CENIBRA (</w:t>
      </w:r>
      <w:r>
        <w:rPr>
          <w:rFonts w:ascii="Century Gothic" w:hAnsi="Century Gothic" w:cstheme="majorHAnsi"/>
        </w:rPr>
        <w:t xml:space="preserve">♦) </w:t>
      </w:r>
      <w:r>
        <w:rPr>
          <w:rFonts w:asciiTheme="majorHAnsi" w:hAnsiTheme="majorHAnsi" w:cstheme="majorHAnsi"/>
        </w:rPr>
        <w:t>estão indicadas no mapa. Devido à baixa densidade de dados a correção suavizou espacialmente o campo de temperatura do Eta-5km.</w:t>
      </w:r>
    </w:p>
    <w:p w14:paraId="63ED1E2B" w14:textId="1AAB41F2" w:rsidR="006E0CC8" w:rsidRDefault="006E0CC8" w:rsidP="00755BF9">
      <w:pPr>
        <w:spacing w:before="240"/>
        <w:jc w:val="both"/>
        <w:rPr>
          <w:rFonts w:asciiTheme="majorHAnsi" w:hAnsiTheme="majorHAnsi" w:cstheme="majorHAnsi"/>
          <w:b/>
          <w:caps/>
          <w:highlight w:val="yellow"/>
        </w:rPr>
      </w:pPr>
    </w:p>
    <w:p w14:paraId="3C9E290E" w14:textId="530F383E" w:rsidR="00F90692" w:rsidRPr="00987C68" w:rsidRDefault="009E4195" w:rsidP="009B260E">
      <w:pPr>
        <w:pStyle w:val="ListParagraph"/>
        <w:numPr>
          <w:ilvl w:val="2"/>
          <w:numId w:val="37"/>
        </w:numPr>
        <w:spacing w:before="240"/>
        <w:jc w:val="both"/>
        <w:rPr>
          <w:rFonts w:asciiTheme="majorHAnsi" w:hAnsiTheme="majorHAnsi" w:cstheme="majorHAnsi"/>
          <w:b/>
        </w:rPr>
      </w:pPr>
      <w:r>
        <w:rPr>
          <w:rFonts w:asciiTheme="majorHAnsi" w:hAnsiTheme="majorHAnsi" w:cstheme="majorHAnsi"/>
          <w:b/>
        </w:rPr>
        <w:t>Tendências</w:t>
      </w:r>
      <w:r w:rsidR="00987C68">
        <w:rPr>
          <w:rFonts w:asciiTheme="majorHAnsi" w:hAnsiTheme="majorHAnsi" w:cstheme="majorHAnsi"/>
          <w:b/>
        </w:rPr>
        <w:t xml:space="preserve"> de </w:t>
      </w:r>
      <w:r>
        <w:rPr>
          <w:rFonts w:asciiTheme="majorHAnsi" w:hAnsiTheme="majorHAnsi" w:cstheme="majorHAnsi"/>
          <w:b/>
        </w:rPr>
        <w:t>e</w:t>
      </w:r>
      <w:r w:rsidR="00987C68">
        <w:rPr>
          <w:rFonts w:asciiTheme="majorHAnsi" w:hAnsiTheme="majorHAnsi" w:cstheme="majorHAnsi"/>
          <w:b/>
        </w:rPr>
        <w:t xml:space="preserve">xtremos de </w:t>
      </w:r>
      <w:r>
        <w:rPr>
          <w:rFonts w:asciiTheme="majorHAnsi" w:hAnsiTheme="majorHAnsi" w:cstheme="majorHAnsi"/>
          <w:b/>
        </w:rPr>
        <w:t>t</w:t>
      </w:r>
      <w:r w:rsidR="00987C68">
        <w:rPr>
          <w:rFonts w:asciiTheme="majorHAnsi" w:hAnsiTheme="majorHAnsi" w:cstheme="majorHAnsi"/>
          <w:b/>
        </w:rPr>
        <w:t>emperatura</w:t>
      </w:r>
      <w:r w:rsidR="00987C68" w:rsidRPr="00987C68">
        <w:rPr>
          <w:rFonts w:asciiTheme="majorHAnsi" w:hAnsiTheme="majorHAnsi" w:cstheme="majorHAnsi"/>
          <w:b/>
        </w:rPr>
        <w:t xml:space="preserve"> </w:t>
      </w:r>
      <w:r w:rsidR="00987C68">
        <w:rPr>
          <w:rFonts w:asciiTheme="majorHAnsi" w:hAnsiTheme="majorHAnsi" w:cstheme="majorHAnsi"/>
          <w:b/>
        </w:rPr>
        <w:t>do</w:t>
      </w:r>
      <w:r w:rsidR="00987C68" w:rsidRPr="00987C68">
        <w:rPr>
          <w:rFonts w:asciiTheme="majorHAnsi" w:hAnsiTheme="majorHAnsi" w:cstheme="majorHAnsi"/>
          <w:b/>
        </w:rPr>
        <w:t xml:space="preserve"> </w:t>
      </w:r>
      <w:r>
        <w:rPr>
          <w:rFonts w:asciiTheme="majorHAnsi" w:hAnsiTheme="majorHAnsi" w:cstheme="majorHAnsi"/>
          <w:b/>
        </w:rPr>
        <w:t>a</w:t>
      </w:r>
      <w:r w:rsidR="00987C68">
        <w:rPr>
          <w:rFonts w:asciiTheme="majorHAnsi" w:hAnsiTheme="majorHAnsi" w:cstheme="majorHAnsi"/>
          <w:b/>
        </w:rPr>
        <w:t>r</w:t>
      </w:r>
    </w:p>
    <w:p w14:paraId="5E7CC042" w14:textId="6A8E833A" w:rsidR="00F90692" w:rsidRDefault="006E0CC8" w:rsidP="006E0CC8">
      <w:pPr>
        <w:spacing w:before="240"/>
        <w:jc w:val="both"/>
        <w:rPr>
          <w:rFonts w:asciiTheme="majorHAnsi" w:hAnsiTheme="majorHAnsi" w:cstheme="majorHAnsi"/>
        </w:rPr>
      </w:pPr>
      <w:r>
        <w:rPr>
          <w:rFonts w:asciiTheme="majorHAnsi" w:hAnsiTheme="majorHAnsi" w:cstheme="majorHAnsi"/>
        </w:rPr>
        <w:tab/>
      </w:r>
      <w:r w:rsidR="00F45F8D">
        <w:rPr>
          <w:rFonts w:asciiTheme="majorHAnsi" w:hAnsiTheme="majorHAnsi" w:cstheme="majorHAnsi"/>
        </w:rPr>
        <w:t xml:space="preserve">Os gráficos de extremos de temperatura totalizam </w:t>
      </w:r>
      <w:r w:rsidR="00E71152" w:rsidRPr="00E71152">
        <w:rPr>
          <w:rFonts w:asciiTheme="majorHAnsi" w:hAnsiTheme="majorHAnsi" w:cstheme="majorHAnsi"/>
        </w:rPr>
        <w:t>210</w:t>
      </w:r>
      <w:r w:rsidR="00F45F8D" w:rsidRPr="00E71152">
        <w:rPr>
          <w:rFonts w:asciiTheme="majorHAnsi" w:hAnsiTheme="majorHAnsi" w:cstheme="majorHAnsi"/>
        </w:rPr>
        <w:t xml:space="preserve"> gráficos</w:t>
      </w:r>
      <w:r w:rsidR="00F45F8D">
        <w:rPr>
          <w:rFonts w:asciiTheme="majorHAnsi" w:hAnsiTheme="majorHAnsi" w:cstheme="majorHAnsi"/>
        </w:rPr>
        <w:t xml:space="preserve">. </w:t>
      </w:r>
      <w:r w:rsidR="00812F90">
        <w:rPr>
          <w:rFonts w:asciiTheme="majorHAnsi" w:hAnsiTheme="majorHAnsi" w:cstheme="majorHAnsi"/>
        </w:rPr>
        <w:t>Como subconjunto</w:t>
      </w:r>
      <w:r w:rsidR="00F45F8D">
        <w:rPr>
          <w:rFonts w:asciiTheme="majorHAnsi" w:hAnsiTheme="majorHAnsi" w:cstheme="majorHAnsi"/>
        </w:rPr>
        <w:t xml:space="preserve">, </w:t>
      </w:r>
      <w:r w:rsidR="00F90692">
        <w:rPr>
          <w:rFonts w:asciiTheme="majorHAnsi" w:hAnsiTheme="majorHAnsi" w:cstheme="majorHAnsi"/>
        </w:rPr>
        <w:t xml:space="preserve">são apresentados </w:t>
      </w:r>
      <w:r w:rsidR="00F45F8D">
        <w:rPr>
          <w:rFonts w:asciiTheme="majorHAnsi" w:hAnsiTheme="majorHAnsi" w:cstheme="majorHAnsi"/>
        </w:rPr>
        <w:t>os</w:t>
      </w:r>
      <w:r w:rsidR="00F90692">
        <w:rPr>
          <w:rFonts w:asciiTheme="majorHAnsi" w:hAnsiTheme="majorHAnsi" w:cstheme="majorHAnsi"/>
        </w:rPr>
        <w:t xml:space="preserve"> extremos de temperatura simulados pelo modelo Eta-5km aninhado ao modelo global</w:t>
      </w:r>
      <w:r w:rsidR="00F90692" w:rsidRPr="002924C0">
        <w:rPr>
          <w:rFonts w:asciiTheme="majorHAnsi" w:hAnsiTheme="majorHAnsi" w:cstheme="majorHAnsi"/>
        </w:rPr>
        <w:t xml:space="preserve"> HadGEM2-ES</w:t>
      </w:r>
      <w:r w:rsidR="00F90692">
        <w:rPr>
          <w:rFonts w:asciiTheme="majorHAnsi" w:hAnsiTheme="majorHAnsi" w:cstheme="majorHAnsi"/>
        </w:rPr>
        <w:t xml:space="preserve"> e pelo Eta-20km aninhado a</w:t>
      </w:r>
      <w:r w:rsidR="009E4195">
        <w:rPr>
          <w:rFonts w:asciiTheme="majorHAnsi" w:hAnsiTheme="majorHAnsi" w:cstheme="majorHAnsi"/>
        </w:rPr>
        <w:t>os</w:t>
      </w:r>
      <w:r w:rsidR="00F90692">
        <w:rPr>
          <w:rFonts w:asciiTheme="majorHAnsi" w:hAnsiTheme="majorHAnsi" w:cstheme="majorHAnsi"/>
        </w:rPr>
        <w:t xml:space="preserve"> três modelos globais (HadGEM2-ES, CanESm2 e MIROC5)</w:t>
      </w:r>
      <w:r w:rsidR="00F90692" w:rsidRPr="002924C0">
        <w:rPr>
          <w:rFonts w:asciiTheme="majorHAnsi" w:hAnsiTheme="majorHAnsi" w:cstheme="majorHAnsi"/>
        </w:rPr>
        <w:t xml:space="preserve">, </w:t>
      </w:r>
      <w:r w:rsidR="00F90692">
        <w:rPr>
          <w:rFonts w:asciiTheme="majorHAnsi" w:hAnsiTheme="majorHAnsi" w:cstheme="majorHAnsi"/>
        </w:rPr>
        <w:t xml:space="preserve">para o período histórico </w:t>
      </w:r>
      <w:r w:rsidR="00F90692" w:rsidRPr="002924C0">
        <w:rPr>
          <w:rFonts w:asciiTheme="majorHAnsi" w:hAnsiTheme="majorHAnsi" w:cstheme="majorHAnsi"/>
        </w:rPr>
        <w:t>e</w:t>
      </w:r>
      <w:r w:rsidR="00F90692">
        <w:rPr>
          <w:rFonts w:asciiTheme="majorHAnsi" w:hAnsiTheme="majorHAnsi" w:cstheme="majorHAnsi"/>
        </w:rPr>
        <w:t xml:space="preserve"> para o clima futuro</w:t>
      </w:r>
      <w:r w:rsidR="00F90692" w:rsidRPr="002924C0">
        <w:rPr>
          <w:rFonts w:asciiTheme="majorHAnsi" w:hAnsiTheme="majorHAnsi" w:cstheme="majorHAnsi"/>
        </w:rPr>
        <w:t xml:space="preserve"> </w:t>
      </w:r>
      <w:r w:rsidR="009E4195">
        <w:rPr>
          <w:rFonts w:asciiTheme="majorHAnsi" w:hAnsiTheme="majorHAnsi" w:cstheme="majorHAnsi"/>
        </w:rPr>
        <w:t>dos</w:t>
      </w:r>
      <w:r w:rsidR="00F90692">
        <w:rPr>
          <w:rFonts w:asciiTheme="majorHAnsi" w:hAnsiTheme="majorHAnsi" w:cstheme="majorHAnsi"/>
        </w:rPr>
        <w:t xml:space="preserve"> </w:t>
      </w:r>
      <w:r w:rsidR="00F90692" w:rsidRPr="002924C0">
        <w:rPr>
          <w:rFonts w:asciiTheme="majorHAnsi" w:hAnsiTheme="majorHAnsi" w:cstheme="majorHAnsi"/>
        </w:rPr>
        <w:t>dois níveis de emissão dos gases de efeito estufa, RCP4.5 e RCP8.5</w:t>
      </w:r>
      <w:r w:rsidR="00F90692">
        <w:rPr>
          <w:rFonts w:asciiTheme="majorHAnsi" w:hAnsiTheme="majorHAnsi" w:cstheme="majorHAnsi"/>
        </w:rPr>
        <w:t>, para</w:t>
      </w:r>
      <w:r w:rsidR="00812F90">
        <w:rPr>
          <w:rFonts w:asciiTheme="majorHAnsi" w:hAnsiTheme="majorHAnsi" w:cstheme="majorHAnsi"/>
        </w:rPr>
        <w:t xml:space="preserve"> Diamantina. </w:t>
      </w:r>
      <w:r w:rsidR="00F90692">
        <w:rPr>
          <w:rFonts w:asciiTheme="majorHAnsi" w:hAnsiTheme="majorHAnsi" w:cstheme="majorHAnsi"/>
        </w:rPr>
        <w:t>Os gráficos</w:t>
      </w:r>
      <w:r w:rsidR="009E4195">
        <w:rPr>
          <w:rFonts w:asciiTheme="majorHAnsi" w:hAnsiTheme="majorHAnsi" w:cstheme="majorHAnsi"/>
        </w:rPr>
        <w:t xml:space="preserve"> </w:t>
      </w:r>
      <w:r w:rsidR="00F90692">
        <w:rPr>
          <w:rFonts w:asciiTheme="majorHAnsi" w:hAnsiTheme="majorHAnsi" w:cstheme="majorHAnsi"/>
        </w:rPr>
        <w:t xml:space="preserve">para as </w:t>
      </w:r>
      <w:r w:rsidR="009E4195">
        <w:rPr>
          <w:rFonts w:asciiTheme="majorHAnsi" w:hAnsiTheme="majorHAnsi" w:cstheme="majorHAnsi"/>
        </w:rPr>
        <w:t>demais</w:t>
      </w:r>
      <w:r w:rsidR="00F90692">
        <w:rPr>
          <w:rFonts w:asciiTheme="majorHAnsi" w:hAnsiTheme="majorHAnsi" w:cstheme="majorHAnsi"/>
        </w:rPr>
        <w:t xml:space="preserve"> estações podem ser encontrados no pen-drive. </w:t>
      </w:r>
    </w:p>
    <w:p w14:paraId="2E8FD21F" w14:textId="7A2ABE95" w:rsidR="00F90692" w:rsidRPr="0086073A" w:rsidRDefault="0086073A" w:rsidP="0086073A">
      <w:pPr>
        <w:pStyle w:val="ListParagraph"/>
        <w:spacing w:before="240"/>
        <w:ind w:left="0"/>
        <w:jc w:val="both"/>
        <w:rPr>
          <w:rFonts w:asciiTheme="majorHAnsi" w:hAnsiTheme="majorHAnsi" w:cstheme="majorHAnsi"/>
        </w:rPr>
      </w:pPr>
      <w:r>
        <w:rPr>
          <w:rFonts w:asciiTheme="majorHAnsi" w:hAnsiTheme="majorHAnsi" w:cstheme="majorHAnsi"/>
          <w:caps/>
        </w:rPr>
        <w:tab/>
        <w:t>N</w:t>
      </w:r>
      <w:r>
        <w:rPr>
          <w:rFonts w:asciiTheme="majorHAnsi" w:hAnsiTheme="majorHAnsi" w:cstheme="majorHAnsi"/>
        </w:rPr>
        <w:t>a</w:t>
      </w:r>
      <w:r w:rsidR="00406FCA">
        <w:rPr>
          <w:rFonts w:asciiTheme="majorHAnsi" w:hAnsiTheme="majorHAnsi" w:cstheme="majorHAnsi"/>
        </w:rPr>
        <w:t>s</w:t>
      </w:r>
      <w:r>
        <w:rPr>
          <w:rFonts w:asciiTheme="majorHAnsi" w:hAnsiTheme="majorHAnsi" w:cstheme="majorHAnsi"/>
        </w:rPr>
        <w:t xml:space="preserve"> Figura</w:t>
      </w:r>
      <w:r w:rsidR="00406FCA">
        <w:rPr>
          <w:rFonts w:asciiTheme="majorHAnsi" w:hAnsiTheme="majorHAnsi" w:cstheme="majorHAnsi"/>
        </w:rPr>
        <w:t>s</w:t>
      </w:r>
      <w:r>
        <w:rPr>
          <w:rFonts w:asciiTheme="majorHAnsi" w:hAnsiTheme="majorHAnsi" w:cstheme="majorHAnsi"/>
        </w:rPr>
        <w:t xml:space="preserve"> </w:t>
      </w:r>
      <w:r w:rsidR="008737B1">
        <w:rPr>
          <w:rFonts w:asciiTheme="majorHAnsi" w:hAnsiTheme="majorHAnsi" w:cstheme="majorHAnsi"/>
        </w:rPr>
        <w:t>3.1</w:t>
      </w:r>
      <w:r w:rsidR="00F0215A">
        <w:rPr>
          <w:rFonts w:asciiTheme="majorHAnsi" w:hAnsiTheme="majorHAnsi" w:cstheme="majorHAnsi"/>
        </w:rPr>
        <w:t>2</w:t>
      </w:r>
      <w:r w:rsidR="008737B1">
        <w:rPr>
          <w:rFonts w:asciiTheme="majorHAnsi" w:hAnsiTheme="majorHAnsi" w:cstheme="majorHAnsi"/>
        </w:rPr>
        <w:t xml:space="preserve"> e 3.1</w:t>
      </w:r>
      <w:r w:rsidR="00F0215A">
        <w:rPr>
          <w:rFonts w:asciiTheme="majorHAnsi" w:hAnsiTheme="majorHAnsi" w:cstheme="majorHAnsi"/>
        </w:rPr>
        <w:t>3</w:t>
      </w:r>
      <w:r>
        <w:rPr>
          <w:rFonts w:asciiTheme="majorHAnsi" w:hAnsiTheme="majorHAnsi" w:cstheme="majorHAnsi"/>
        </w:rPr>
        <w:t>, são apresentados gráficos das séries anuais dos indicadores de extremos de temperatura TN10p, TN90p, TX10p e TX90p</w:t>
      </w:r>
      <w:r w:rsidR="009E4195">
        <w:rPr>
          <w:rFonts w:asciiTheme="majorHAnsi" w:hAnsiTheme="majorHAnsi" w:cstheme="majorHAnsi"/>
        </w:rPr>
        <w:t xml:space="preserve"> </w:t>
      </w:r>
      <w:r>
        <w:rPr>
          <w:rFonts w:asciiTheme="majorHAnsi" w:hAnsiTheme="majorHAnsi" w:cstheme="majorHAnsi"/>
        </w:rPr>
        <w:t>simulados com os dados originais e com os dados com correção de viés, respectivamente, a partir do modelo Eta-5km e Eta-20km para o período de 1971-2070 utilizando o RCP4.5 e RCP8.5 para</w:t>
      </w:r>
      <w:r w:rsidR="009E4195">
        <w:rPr>
          <w:rFonts w:asciiTheme="majorHAnsi" w:hAnsiTheme="majorHAnsi" w:cstheme="majorHAnsi"/>
        </w:rPr>
        <w:t xml:space="preserve"> a estação Diamantina</w:t>
      </w:r>
      <w:r>
        <w:rPr>
          <w:rFonts w:asciiTheme="majorHAnsi" w:hAnsiTheme="majorHAnsi" w:cstheme="majorHAnsi"/>
        </w:rPr>
        <w:t>. As curvas dos gráficos representam os valores anuais de cada indicador.</w:t>
      </w:r>
    </w:p>
    <w:p w14:paraId="7EE39BB8" w14:textId="4B57A873" w:rsidR="00641211" w:rsidRDefault="00B13C23" w:rsidP="001E26D3">
      <w:pPr>
        <w:spacing w:before="240"/>
        <w:ind w:left="-567"/>
        <w:jc w:val="both"/>
        <w:rPr>
          <w:rFonts w:asciiTheme="majorHAnsi" w:hAnsiTheme="majorHAnsi" w:cstheme="majorHAnsi"/>
          <w:b/>
          <w:caps/>
        </w:rPr>
      </w:pPr>
      <w:r>
        <w:rPr>
          <w:rFonts w:asciiTheme="majorHAnsi" w:hAnsiTheme="majorHAnsi" w:cstheme="majorHAnsi"/>
          <w:b/>
          <w:caps/>
          <w:noProof/>
          <w:lang w:eastAsia="pt-BR" w:bidi="ar-SA"/>
        </w:rPr>
        <w:drawing>
          <wp:inline distT="0" distB="0" distL="0" distR="0" wp14:anchorId="13320D90" wp14:editId="42B8EC8D">
            <wp:extent cx="6633210" cy="52673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33210" cy="5267325"/>
                    </a:xfrm>
                    <a:prstGeom prst="rect">
                      <a:avLst/>
                    </a:prstGeom>
                    <a:noFill/>
                  </pic:spPr>
                </pic:pic>
              </a:graphicData>
            </a:graphic>
          </wp:inline>
        </w:drawing>
      </w:r>
    </w:p>
    <w:p w14:paraId="70CE4FA2" w14:textId="37B5FB0C" w:rsidR="00A87346" w:rsidRDefault="00214BF2" w:rsidP="00A87346">
      <w:pPr>
        <w:spacing w:before="240"/>
        <w:jc w:val="both"/>
        <w:rPr>
          <w:rFonts w:asciiTheme="majorHAnsi" w:hAnsiTheme="majorHAnsi" w:cstheme="majorHAnsi"/>
        </w:rPr>
      </w:pPr>
      <w:r>
        <w:rPr>
          <w:rFonts w:asciiTheme="majorHAnsi" w:hAnsiTheme="majorHAnsi" w:cstheme="majorHAnsi"/>
          <w:b/>
        </w:rPr>
        <w:t xml:space="preserve">Figura </w:t>
      </w:r>
      <w:r w:rsidR="008737B1">
        <w:rPr>
          <w:rFonts w:asciiTheme="majorHAnsi" w:hAnsiTheme="majorHAnsi" w:cstheme="majorHAnsi"/>
          <w:b/>
        </w:rPr>
        <w:t>3.1</w:t>
      </w:r>
      <w:r w:rsidR="00F0215A">
        <w:rPr>
          <w:rFonts w:asciiTheme="majorHAnsi" w:hAnsiTheme="majorHAnsi" w:cstheme="majorHAnsi"/>
          <w:b/>
        </w:rPr>
        <w:t>2</w:t>
      </w:r>
      <w:r>
        <w:rPr>
          <w:rFonts w:asciiTheme="majorHAnsi" w:hAnsiTheme="majorHAnsi" w:cstheme="majorHAnsi"/>
          <w:b/>
        </w:rPr>
        <w:t>:</w:t>
      </w:r>
      <w:r w:rsidR="00A87346">
        <w:rPr>
          <w:rFonts w:asciiTheme="majorHAnsi" w:hAnsiTheme="majorHAnsi" w:cstheme="majorHAnsi"/>
          <w:b/>
        </w:rPr>
        <w:t xml:space="preserve"> </w:t>
      </w:r>
      <w:r w:rsidR="009E4195" w:rsidRPr="009E4195">
        <w:rPr>
          <w:rFonts w:asciiTheme="majorHAnsi" w:hAnsiTheme="majorHAnsi" w:cstheme="majorHAnsi"/>
        </w:rPr>
        <w:t>S</w:t>
      </w:r>
      <w:r w:rsidR="00A87346">
        <w:rPr>
          <w:rFonts w:asciiTheme="majorHAnsi" w:hAnsiTheme="majorHAnsi" w:cstheme="majorHAnsi"/>
        </w:rPr>
        <w:t>éries</w:t>
      </w:r>
      <w:r w:rsidR="009E4195">
        <w:rPr>
          <w:rFonts w:asciiTheme="majorHAnsi" w:hAnsiTheme="majorHAnsi" w:cstheme="majorHAnsi"/>
        </w:rPr>
        <w:t xml:space="preserve"> temporais</w:t>
      </w:r>
      <w:r w:rsidR="00A87346">
        <w:rPr>
          <w:rFonts w:asciiTheme="majorHAnsi" w:hAnsiTheme="majorHAnsi" w:cstheme="majorHAnsi"/>
        </w:rPr>
        <w:t xml:space="preserve"> de extremos de temperatura (</w:t>
      </w:r>
      <w:r w:rsidR="009E4195">
        <w:rPr>
          <w:rFonts w:asciiTheme="majorHAnsi" w:hAnsiTheme="majorHAnsi" w:cstheme="majorHAnsi"/>
        </w:rPr>
        <w:t xml:space="preserve">a) </w:t>
      </w:r>
      <w:r w:rsidR="00A87346">
        <w:rPr>
          <w:rFonts w:asciiTheme="majorHAnsi" w:hAnsiTheme="majorHAnsi" w:cstheme="majorHAnsi"/>
        </w:rPr>
        <w:t>TN10p</w:t>
      </w:r>
      <w:r w:rsidR="00406FCA">
        <w:rPr>
          <w:rFonts w:asciiTheme="majorHAnsi" w:hAnsiTheme="majorHAnsi" w:cstheme="majorHAnsi"/>
        </w:rPr>
        <w:t xml:space="preserve"> (%dias/ano)</w:t>
      </w:r>
      <w:r w:rsidR="00A87346">
        <w:rPr>
          <w:rFonts w:asciiTheme="majorHAnsi" w:hAnsiTheme="majorHAnsi" w:cstheme="majorHAnsi"/>
        </w:rPr>
        <w:t>,</w:t>
      </w:r>
      <w:r w:rsidR="009E4195">
        <w:rPr>
          <w:rFonts w:asciiTheme="majorHAnsi" w:hAnsiTheme="majorHAnsi" w:cstheme="majorHAnsi"/>
        </w:rPr>
        <w:t xml:space="preserve"> (b)</w:t>
      </w:r>
      <w:r w:rsidR="00A87346">
        <w:rPr>
          <w:rFonts w:asciiTheme="majorHAnsi" w:hAnsiTheme="majorHAnsi" w:cstheme="majorHAnsi"/>
        </w:rPr>
        <w:t xml:space="preserve"> T</w:t>
      </w:r>
      <w:r w:rsidR="00EF275C">
        <w:rPr>
          <w:rFonts w:asciiTheme="majorHAnsi" w:hAnsiTheme="majorHAnsi" w:cstheme="majorHAnsi"/>
        </w:rPr>
        <w:t>N9</w:t>
      </w:r>
      <w:r w:rsidR="00A87346">
        <w:rPr>
          <w:rFonts w:asciiTheme="majorHAnsi" w:hAnsiTheme="majorHAnsi" w:cstheme="majorHAnsi"/>
        </w:rPr>
        <w:t>0p</w:t>
      </w:r>
      <w:r w:rsidR="00406FCA">
        <w:rPr>
          <w:rFonts w:asciiTheme="majorHAnsi" w:hAnsiTheme="majorHAnsi" w:cstheme="majorHAnsi"/>
        </w:rPr>
        <w:t xml:space="preserve"> (%dias/ano)</w:t>
      </w:r>
      <w:r w:rsidR="00A87346">
        <w:rPr>
          <w:rFonts w:asciiTheme="majorHAnsi" w:hAnsiTheme="majorHAnsi" w:cstheme="majorHAnsi"/>
        </w:rPr>
        <w:t xml:space="preserve">, </w:t>
      </w:r>
      <w:r w:rsidR="009E4195">
        <w:rPr>
          <w:rFonts w:asciiTheme="majorHAnsi" w:hAnsiTheme="majorHAnsi" w:cstheme="majorHAnsi"/>
        </w:rPr>
        <w:t xml:space="preserve">(c) </w:t>
      </w:r>
      <w:r w:rsidR="00A87346">
        <w:rPr>
          <w:rFonts w:asciiTheme="majorHAnsi" w:hAnsiTheme="majorHAnsi" w:cstheme="majorHAnsi"/>
        </w:rPr>
        <w:t>T</w:t>
      </w:r>
      <w:r w:rsidR="00EF275C">
        <w:rPr>
          <w:rFonts w:asciiTheme="majorHAnsi" w:hAnsiTheme="majorHAnsi" w:cstheme="majorHAnsi"/>
        </w:rPr>
        <w:t>X1</w:t>
      </w:r>
      <w:r w:rsidR="00A87346">
        <w:rPr>
          <w:rFonts w:asciiTheme="majorHAnsi" w:hAnsiTheme="majorHAnsi" w:cstheme="majorHAnsi"/>
        </w:rPr>
        <w:t xml:space="preserve">0p </w:t>
      </w:r>
      <w:r w:rsidR="00344C4C">
        <w:rPr>
          <w:rFonts w:asciiTheme="majorHAnsi" w:hAnsiTheme="majorHAnsi" w:cstheme="majorHAnsi"/>
        </w:rPr>
        <w:t xml:space="preserve">(%dias/ano) </w:t>
      </w:r>
      <w:r w:rsidR="00A87346">
        <w:rPr>
          <w:rFonts w:asciiTheme="majorHAnsi" w:hAnsiTheme="majorHAnsi" w:cstheme="majorHAnsi"/>
        </w:rPr>
        <w:t>e</w:t>
      </w:r>
      <w:r w:rsidR="009E4195">
        <w:rPr>
          <w:rFonts w:asciiTheme="majorHAnsi" w:hAnsiTheme="majorHAnsi" w:cstheme="majorHAnsi"/>
        </w:rPr>
        <w:t xml:space="preserve"> (d)</w:t>
      </w:r>
      <w:r w:rsidR="00A87346">
        <w:rPr>
          <w:rFonts w:asciiTheme="majorHAnsi" w:hAnsiTheme="majorHAnsi" w:cstheme="majorHAnsi"/>
        </w:rPr>
        <w:t xml:space="preserve"> TX90p</w:t>
      </w:r>
      <w:r w:rsidR="009E4195">
        <w:rPr>
          <w:rFonts w:asciiTheme="majorHAnsi" w:hAnsiTheme="majorHAnsi" w:cstheme="majorHAnsi"/>
        </w:rPr>
        <w:t xml:space="preserve"> </w:t>
      </w:r>
      <w:r w:rsidR="00344C4C">
        <w:rPr>
          <w:rFonts w:asciiTheme="majorHAnsi" w:hAnsiTheme="majorHAnsi" w:cstheme="majorHAnsi"/>
        </w:rPr>
        <w:t xml:space="preserve">(%dias/ano) </w:t>
      </w:r>
      <w:r w:rsidR="00A87346">
        <w:rPr>
          <w:rFonts w:asciiTheme="majorHAnsi" w:hAnsiTheme="majorHAnsi" w:cstheme="majorHAnsi"/>
        </w:rPr>
        <w:t xml:space="preserve">simuladas a partir do modelo Eta </w:t>
      </w:r>
      <w:r w:rsidR="009E4195">
        <w:rPr>
          <w:rFonts w:asciiTheme="majorHAnsi" w:hAnsiTheme="majorHAnsi" w:cstheme="majorHAnsi"/>
        </w:rPr>
        <w:t>na</w:t>
      </w:r>
      <w:r w:rsidR="00A87346">
        <w:rPr>
          <w:rFonts w:asciiTheme="majorHAnsi" w:hAnsiTheme="majorHAnsi" w:cstheme="majorHAnsi"/>
        </w:rPr>
        <w:t xml:space="preserve"> resolução de 5</w:t>
      </w:r>
      <w:r w:rsidR="009E4195">
        <w:rPr>
          <w:rFonts w:asciiTheme="majorHAnsi" w:hAnsiTheme="majorHAnsi" w:cstheme="majorHAnsi"/>
        </w:rPr>
        <w:t xml:space="preserve"> km (linha sólida preta</w:t>
      </w:r>
      <w:r w:rsidR="00A87346">
        <w:rPr>
          <w:rFonts w:asciiTheme="majorHAnsi" w:hAnsiTheme="majorHAnsi" w:cstheme="majorHAnsi"/>
        </w:rPr>
        <w:t xml:space="preserve"> </w:t>
      </w:r>
      <w:r w:rsidR="009E4195">
        <w:rPr>
          <w:rFonts w:asciiTheme="majorHAnsi" w:hAnsiTheme="majorHAnsi" w:cstheme="majorHAnsi"/>
        </w:rPr>
        <w:t>para o período histórico e linha</w:t>
      </w:r>
      <w:r w:rsidR="001B1490">
        <w:rPr>
          <w:rFonts w:asciiTheme="majorHAnsi" w:hAnsiTheme="majorHAnsi" w:cstheme="majorHAnsi"/>
        </w:rPr>
        <w:t>s</w:t>
      </w:r>
      <w:r w:rsidR="009E4195">
        <w:rPr>
          <w:rFonts w:asciiTheme="majorHAnsi" w:hAnsiTheme="majorHAnsi" w:cstheme="majorHAnsi"/>
        </w:rPr>
        <w:t xml:space="preserve"> azu</w:t>
      </w:r>
      <w:r w:rsidR="001B1490">
        <w:rPr>
          <w:rFonts w:asciiTheme="majorHAnsi" w:hAnsiTheme="majorHAnsi" w:cstheme="majorHAnsi"/>
        </w:rPr>
        <w:t>is</w:t>
      </w:r>
      <w:r w:rsidR="009E4195">
        <w:rPr>
          <w:rFonts w:asciiTheme="majorHAnsi" w:hAnsiTheme="majorHAnsi" w:cstheme="majorHAnsi"/>
        </w:rPr>
        <w:t xml:space="preserve"> </w:t>
      </w:r>
      <w:r w:rsidR="001B1490">
        <w:rPr>
          <w:rFonts w:asciiTheme="majorHAnsi" w:hAnsiTheme="majorHAnsi" w:cstheme="majorHAnsi"/>
        </w:rPr>
        <w:t>escuras</w:t>
      </w:r>
      <w:r w:rsidR="009E4195">
        <w:rPr>
          <w:rFonts w:asciiTheme="majorHAnsi" w:hAnsiTheme="majorHAnsi" w:cstheme="majorHAnsi"/>
        </w:rPr>
        <w:t xml:space="preserve"> tracejada para o RCP4.5 e sólida para o RCP8.5)</w:t>
      </w:r>
      <w:r w:rsidR="00EF275C">
        <w:rPr>
          <w:rFonts w:asciiTheme="majorHAnsi" w:hAnsiTheme="majorHAnsi" w:cstheme="majorHAnsi"/>
        </w:rPr>
        <w:t>,</w:t>
      </w:r>
      <w:r w:rsidR="00A87346">
        <w:rPr>
          <w:rFonts w:asciiTheme="majorHAnsi" w:hAnsiTheme="majorHAnsi" w:cstheme="majorHAnsi"/>
        </w:rPr>
        <w:t xml:space="preserve"> 20</w:t>
      </w:r>
      <w:r w:rsidR="009E4195">
        <w:rPr>
          <w:rFonts w:asciiTheme="majorHAnsi" w:hAnsiTheme="majorHAnsi" w:cstheme="majorHAnsi"/>
        </w:rPr>
        <w:t xml:space="preserve"> </w:t>
      </w:r>
      <w:r w:rsidR="00A87346">
        <w:rPr>
          <w:rFonts w:asciiTheme="majorHAnsi" w:hAnsiTheme="majorHAnsi" w:cstheme="majorHAnsi"/>
        </w:rPr>
        <w:t>km</w:t>
      </w:r>
      <w:r w:rsidR="009E4195">
        <w:rPr>
          <w:rFonts w:asciiTheme="majorHAnsi" w:hAnsiTheme="majorHAnsi" w:cstheme="majorHAnsi"/>
        </w:rPr>
        <w:t xml:space="preserve"> (linhas sólidas </w:t>
      </w:r>
      <w:r w:rsidR="001B1490">
        <w:rPr>
          <w:rFonts w:asciiTheme="majorHAnsi" w:hAnsiTheme="majorHAnsi" w:cstheme="majorHAnsi"/>
        </w:rPr>
        <w:t>cinza</w:t>
      </w:r>
      <w:r w:rsidR="009E4195">
        <w:rPr>
          <w:rFonts w:asciiTheme="majorHAnsi" w:hAnsiTheme="majorHAnsi" w:cstheme="majorHAnsi"/>
        </w:rPr>
        <w:t>s para o período histórico e linhas azu</w:t>
      </w:r>
      <w:r w:rsidR="001B1490">
        <w:rPr>
          <w:rFonts w:asciiTheme="majorHAnsi" w:hAnsiTheme="majorHAnsi" w:cstheme="majorHAnsi"/>
        </w:rPr>
        <w:t>is</w:t>
      </w:r>
      <w:r w:rsidR="009E4195">
        <w:rPr>
          <w:rFonts w:asciiTheme="majorHAnsi" w:hAnsiTheme="majorHAnsi" w:cstheme="majorHAnsi"/>
        </w:rPr>
        <w:t xml:space="preserve"> </w:t>
      </w:r>
      <w:r w:rsidR="001B1490">
        <w:rPr>
          <w:rFonts w:asciiTheme="majorHAnsi" w:hAnsiTheme="majorHAnsi" w:cstheme="majorHAnsi"/>
        </w:rPr>
        <w:t>claras</w:t>
      </w:r>
      <w:r w:rsidR="009E4195">
        <w:rPr>
          <w:rFonts w:asciiTheme="majorHAnsi" w:hAnsiTheme="majorHAnsi" w:cstheme="majorHAnsi"/>
        </w:rPr>
        <w:t xml:space="preserve"> tracejada</w:t>
      </w:r>
      <w:r w:rsidR="001B1490">
        <w:rPr>
          <w:rFonts w:asciiTheme="majorHAnsi" w:hAnsiTheme="majorHAnsi" w:cstheme="majorHAnsi"/>
        </w:rPr>
        <w:t>s</w:t>
      </w:r>
      <w:r w:rsidR="009E4195">
        <w:rPr>
          <w:rFonts w:asciiTheme="majorHAnsi" w:hAnsiTheme="majorHAnsi" w:cstheme="majorHAnsi"/>
        </w:rPr>
        <w:t xml:space="preserve"> para o RCP4.5 e sólida</w:t>
      </w:r>
      <w:r w:rsidR="001B1490">
        <w:rPr>
          <w:rFonts w:asciiTheme="majorHAnsi" w:hAnsiTheme="majorHAnsi" w:cstheme="majorHAnsi"/>
        </w:rPr>
        <w:t>s</w:t>
      </w:r>
      <w:r w:rsidR="009E4195">
        <w:rPr>
          <w:rFonts w:asciiTheme="majorHAnsi" w:hAnsiTheme="majorHAnsi" w:cstheme="majorHAnsi"/>
        </w:rPr>
        <w:t xml:space="preserve"> para o RCP8.5)</w:t>
      </w:r>
      <w:r w:rsidR="00A87346">
        <w:rPr>
          <w:rFonts w:asciiTheme="majorHAnsi" w:hAnsiTheme="majorHAnsi" w:cstheme="majorHAnsi"/>
        </w:rPr>
        <w:t xml:space="preserve"> para o período de 1971-2070</w:t>
      </w:r>
      <w:r w:rsidR="009E4195">
        <w:rPr>
          <w:rFonts w:asciiTheme="majorHAnsi" w:hAnsiTheme="majorHAnsi" w:cstheme="majorHAnsi"/>
        </w:rPr>
        <w:t xml:space="preserve"> n</w:t>
      </w:r>
      <w:r w:rsidR="00A87346">
        <w:rPr>
          <w:rFonts w:asciiTheme="majorHAnsi" w:hAnsiTheme="majorHAnsi" w:cstheme="majorHAnsi"/>
        </w:rPr>
        <w:t>o</w:t>
      </w:r>
      <w:r w:rsidR="009E4195">
        <w:rPr>
          <w:rFonts w:asciiTheme="majorHAnsi" w:hAnsiTheme="majorHAnsi" w:cstheme="majorHAnsi"/>
        </w:rPr>
        <w:t>s cenários</w:t>
      </w:r>
      <w:r w:rsidR="00A87346">
        <w:rPr>
          <w:rFonts w:asciiTheme="majorHAnsi" w:hAnsiTheme="majorHAnsi" w:cstheme="majorHAnsi"/>
        </w:rPr>
        <w:t xml:space="preserve"> RCP4.5 e RCP8.5</w:t>
      </w:r>
      <w:r w:rsidR="00EF275C">
        <w:rPr>
          <w:rFonts w:asciiTheme="majorHAnsi" w:hAnsiTheme="majorHAnsi" w:cstheme="majorHAnsi"/>
        </w:rPr>
        <w:t>, e linhas vermelhas para o dado observado (2000-2014)</w:t>
      </w:r>
      <w:r w:rsidR="00A87346">
        <w:rPr>
          <w:rFonts w:asciiTheme="majorHAnsi" w:hAnsiTheme="majorHAnsi" w:cstheme="majorHAnsi"/>
        </w:rPr>
        <w:t xml:space="preserve"> </w:t>
      </w:r>
      <w:r w:rsidR="00EF275C">
        <w:rPr>
          <w:rFonts w:asciiTheme="majorHAnsi" w:hAnsiTheme="majorHAnsi" w:cstheme="majorHAnsi"/>
        </w:rPr>
        <w:t>em</w:t>
      </w:r>
      <w:r w:rsidR="009E4195">
        <w:rPr>
          <w:rFonts w:asciiTheme="majorHAnsi" w:hAnsiTheme="majorHAnsi" w:cstheme="majorHAnsi"/>
        </w:rPr>
        <w:t xml:space="preserve"> </w:t>
      </w:r>
      <w:r w:rsidR="00492DF6">
        <w:rPr>
          <w:rFonts w:asciiTheme="majorHAnsi" w:hAnsiTheme="majorHAnsi" w:cstheme="majorHAnsi"/>
        </w:rPr>
        <w:t>Diamantina</w:t>
      </w:r>
      <w:r w:rsidR="00A87346">
        <w:rPr>
          <w:rFonts w:asciiTheme="majorHAnsi" w:hAnsiTheme="majorHAnsi" w:cstheme="majorHAnsi"/>
        </w:rPr>
        <w:t>.</w:t>
      </w:r>
      <w:r w:rsidR="00F45F8D">
        <w:rPr>
          <w:rFonts w:asciiTheme="majorHAnsi" w:hAnsiTheme="majorHAnsi" w:cstheme="majorHAnsi"/>
        </w:rPr>
        <w:t xml:space="preserve"> </w:t>
      </w:r>
    </w:p>
    <w:p w14:paraId="42ABDCE9" w14:textId="5C80AC59" w:rsidR="00214BF2" w:rsidRDefault="00214BF2" w:rsidP="00755BF9">
      <w:pPr>
        <w:spacing w:before="240"/>
        <w:jc w:val="both"/>
        <w:rPr>
          <w:rFonts w:asciiTheme="majorHAnsi" w:hAnsiTheme="majorHAnsi" w:cstheme="majorHAnsi"/>
          <w:b/>
          <w:caps/>
        </w:rPr>
      </w:pPr>
    </w:p>
    <w:p w14:paraId="4F60AB1F" w14:textId="7778CAF1" w:rsidR="00214BF2" w:rsidRDefault="003E3227" w:rsidP="001E26D3">
      <w:pPr>
        <w:spacing w:before="240"/>
        <w:ind w:left="-567"/>
        <w:jc w:val="both"/>
        <w:rPr>
          <w:rFonts w:asciiTheme="majorHAnsi" w:hAnsiTheme="majorHAnsi" w:cstheme="majorHAnsi"/>
          <w:b/>
          <w:caps/>
        </w:rPr>
      </w:pPr>
      <w:r>
        <w:rPr>
          <w:rFonts w:asciiTheme="majorHAnsi" w:hAnsiTheme="majorHAnsi" w:cstheme="majorHAnsi"/>
          <w:b/>
          <w:caps/>
          <w:noProof/>
        </w:rPr>
        <w:drawing>
          <wp:inline distT="0" distB="0" distL="0" distR="0" wp14:anchorId="271D1F17" wp14:editId="179CDA8B">
            <wp:extent cx="6767195" cy="54317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67195" cy="5431790"/>
                    </a:xfrm>
                    <a:prstGeom prst="rect">
                      <a:avLst/>
                    </a:prstGeom>
                    <a:noFill/>
                  </pic:spPr>
                </pic:pic>
              </a:graphicData>
            </a:graphic>
          </wp:inline>
        </w:drawing>
      </w:r>
    </w:p>
    <w:p w14:paraId="40E42776" w14:textId="4B5F85BA" w:rsidR="00214BF2" w:rsidRPr="00A87346" w:rsidRDefault="00214BF2" w:rsidP="00755BF9">
      <w:pPr>
        <w:spacing w:before="240"/>
        <w:jc w:val="both"/>
        <w:rPr>
          <w:rFonts w:asciiTheme="majorHAnsi" w:hAnsiTheme="majorHAnsi" w:cstheme="majorHAnsi"/>
        </w:rPr>
      </w:pPr>
      <w:r>
        <w:rPr>
          <w:rFonts w:asciiTheme="majorHAnsi" w:hAnsiTheme="majorHAnsi" w:cstheme="majorHAnsi"/>
          <w:b/>
        </w:rPr>
        <w:t xml:space="preserve">Figura </w:t>
      </w:r>
      <w:r w:rsidR="008737B1">
        <w:rPr>
          <w:rFonts w:asciiTheme="majorHAnsi" w:hAnsiTheme="majorHAnsi" w:cstheme="majorHAnsi"/>
          <w:b/>
        </w:rPr>
        <w:t>3.1</w:t>
      </w:r>
      <w:r w:rsidR="00F0215A">
        <w:rPr>
          <w:rFonts w:asciiTheme="majorHAnsi" w:hAnsiTheme="majorHAnsi" w:cstheme="majorHAnsi"/>
          <w:b/>
        </w:rPr>
        <w:t>3</w:t>
      </w:r>
      <w:r>
        <w:rPr>
          <w:rFonts w:asciiTheme="majorHAnsi" w:hAnsiTheme="majorHAnsi" w:cstheme="majorHAnsi"/>
          <w:b/>
        </w:rPr>
        <w:t>:</w:t>
      </w:r>
      <w:r w:rsidR="00A87346">
        <w:rPr>
          <w:rFonts w:asciiTheme="majorHAnsi" w:hAnsiTheme="majorHAnsi" w:cstheme="majorHAnsi"/>
          <w:b/>
        </w:rPr>
        <w:t xml:space="preserve"> </w:t>
      </w:r>
      <w:r w:rsidR="009E4195" w:rsidRPr="009E4195">
        <w:rPr>
          <w:rFonts w:asciiTheme="majorHAnsi" w:hAnsiTheme="majorHAnsi" w:cstheme="majorHAnsi"/>
        </w:rPr>
        <w:t>S</w:t>
      </w:r>
      <w:r w:rsidR="009E4195">
        <w:rPr>
          <w:rFonts w:asciiTheme="majorHAnsi" w:hAnsiTheme="majorHAnsi" w:cstheme="majorHAnsi"/>
        </w:rPr>
        <w:t>éries temporais de extremos de temperatura (a) TN10p</w:t>
      </w:r>
      <w:r w:rsidR="00134F05">
        <w:rPr>
          <w:rFonts w:asciiTheme="majorHAnsi" w:hAnsiTheme="majorHAnsi" w:cstheme="majorHAnsi"/>
        </w:rPr>
        <w:t xml:space="preserve"> (%dias/ano)</w:t>
      </w:r>
      <w:r w:rsidR="009E4195">
        <w:rPr>
          <w:rFonts w:asciiTheme="majorHAnsi" w:hAnsiTheme="majorHAnsi" w:cstheme="majorHAnsi"/>
        </w:rPr>
        <w:t>, (b) T</w:t>
      </w:r>
      <w:r w:rsidR="00EF275C">
        <w:rPr>
          <w:rFonts w:asciiTheme="majorHAnsi" w:hAnsiTheme="majorHAnsi" w:cstheme="majorHAnsi"/>
        </w:rPr>
        <w:t>N9</w:t>
      </w:r>
      <w:r w:rsidR="009E4195">
        <w:rPr>
          <w:rFonts w:asciiTheme="majorHAnsi" w:hAnsiTheme="majorHAnsi" w:cstheme="majorHAnsi"/>
        </w:rPr>
        <w:t>0p</w:t>
      </w:r>
      <w:r w:rsidR="00134F05">
        <w:rPr>
          <w:rFonts w:asciiTheme="majorHAnsi" w:hAnsiTheme="majorHAnsi" w:cstheme="majorHAnsi"/>
        </w:rPr>
        <w:t xml:space="preserve"> (%dias/ano)</w:t>
      </w:r>
      <w:r w:rsidR="009E4195">
        <w:rPr>
          <w:rFonts w:asciiTheme="majorHAnsi" w:hAnsiTheme="majorHAnsi" w:cstheme="majorHAnsi"/>
        </w:rPr>
        <w:t>, (c) T</w:t>
      </w:r>
      <w:r w:rsidR="00EF275C">
        <w:rPr>
          <w:rFonts w:asciiTheme="majorHAnsi" w:hAnsiTheme="majorHAnsi" w:cstheme="majorHAnsi"/>
        </w:rPr>
        <w:t>X1</w:t>
      </w:r>
      <w:r w:rsidR="009E4195">
        <w:rPr>
          <w:rFonts w:asciiTheme="majorHAnsi" w:hAnsiTheme="majorHAnsi" w:cstheme="majorHAnsi"/>
        </w:rPr>
        <w:t>0p</w:t>
      </w:r>
      <w:r w:rsidR="00134F05">
        <w:rPr>
          <w:rFonts w:asciiTheme="majorHAnsi" w:hAnsiTheme="majorHAnsi" w:cstheme="majorHAnsi"/>
        </w:rPr>
        <w:t xml:space="preserve"> (%dias/ano)</w:t>
      </w:r>
      <w:r w:rsidR="009E4195">
        <w:rPr>
          <w:rFonts w:asciiTheme="majorHAnsi" w:hAnsiTheme="majorHAnsi" w:cstheme="majorHAnsi"/>
        </w:rPr>
        <w:t xml:space="preserve"> e (d) TX90p </w:t>
      </w:r>
      <w:r w:rsidR="00134F05">
        <w:rPr>
          <w:rFonts w:asciiTheme="majorHAnsi" w:hAnsiTheme="majorHAnsi" w:cstheme="majorHAnsi"/>
        </w:rPr>
        <w:t xml:space="preserve">(%dias/ano) </w:t>
      </w:r>
      <w:r w:rsidR="009E4195">
        <w:rPr>
          <w:rFonts w:asciiTheme="majorHAnsi" w:hAnsiTheme="majorHAnsi" w:cstheme="majorHAnsi"/>
        </w:rPr>
        <w:t>simuladas a partir do modelo Eta na resolução de 5 km (linha sólida preta para o período histórico e linha</w:t>
      </w:r>
      <w:r w:rsidR="001B1490">
        <w:rPr>
          <w:rFonts w:asciiTheme="majorHAnsi" w:hAnsiTheme="majorHAnsi" w:cstheme="majorHAnsi"/>
        </w:rPr>
        <w:t>s</w:t>
      </w:r>
      <w:r w:rsidR="009E4195">
        <w:rPr>
          <w:rFonts w:asciiTheme="majorHAnsi" w:hAnsiTheme="majorHAnsi" w:cstheme="majorHAnsi"/>
        </w:rPr>
        <w:t xml:space="preserve"> azu</w:t>
      </w:r>
      <w:r w:rsidR="001B1490">
        <w:rPr>
          <w:rFonts w:asciiTheme="majorHAnsi" w:hAnsiTheme="majorHAnsi" w:cstheme="majorHAnsi"/>
        </w:rPr>
        <w:t>is</w:t>
      </w:r>
      <w:r w:rsidR="009E4195">
        <w:rPr>
          <w:rFonts w:asciiTheme="majorHAnsi" w:hAnsiTheme="majorHAnsi" w:cstheme="majorHAnsi"/>
        </w:rPr>
        <w:t xml:space="preserve"> </w:t>
      </w:r>
      <w:r w:rsidR="001B1490">
        <w:rPr>
          <w:rFonts w:asciiTheme="majorHAnsi" w:hAnsiTheme="majorHAnsi" w:cstheme="majorHAnsi"/>
        </w:rPr>
        <w:t>escuras</w:t>
      </w:r>
      <w:r w:rsidR="009E4195">
        <w:rPr>
          <w:rFonts w:asciiTheme="majorHAnsi" w:hAnsiTheme="majorHAnsi" w:cstheme="majorHAnsi"/>
        </w:rPr>
        <w:t xml:space="preserve"> tracejada para o RCP4.5 e sólida para o RCP8.5)</w:t>
      </w:r>
      <w:r w:rsidR="00EF275C">
        <w:rPr>
          <w:rFonts w:asciiTheme="majorHAnsi" w:hAnsiTheme="majorHAnsi" w:cstheme="majorHAnsi"/>
        </w:rPr>
        <w:t xml:space="preserve">, </w:t>
      </w:r>
      <w:r w:rsidR="009E4195">
        <w:rPr>
          <w:rFonts w:asciiTheme="majorHAnsi" w:hAnsiTheme="majorHAnsi" w:cstheme="majorHAnsi"/>
        </w:rPr>
        <w:t xml:space="preserve">20 km (linhas sólidas </w:t>
      </w:r>
      <w:r w:rsidR="001B1490">
        <w:rPr>
          <w:rFonts w:asciiTheme="majorHAnsi" w:hAnsiTheme="majorHAnsi" w:cstheme="majorHAnsi"/>
        </w:rPr>
        <w:t>cinzas</w:t>
      </w:r>
      <w:r w:rsidR="009E4195">
        <w:rPr>
          <w:rFonts w:asciiTheme="majorHAnsi" w:hAnsiTheme="majorHAnsi" w:cstheme="majorHAnsi"/>
        </w:rPr>
        <w:t xml:space="preserve"> para o período histórico e linhas azu</w:t>
      </w:r>
      <w:r w:rsidR="001B1490">
        <w:rPr>
          <w:rFonts w:asciiTheme="majorHAnsi" w:hAnsiTheme="majorHAnsi" w:cstheme="majorHAnsi"/>
        </w:rPr>
        <w:t>is</w:t>
      </w:r>
      <w:r w:rsidR="009E4195">
        <w:rPr>
          <w:rFonts w:asciiTheme="majorHAnsi" w:hAnsiTheme="majorHAnsi" w:cstheme="majorHAnsi"/>
        </w:rPr>
        <w:t xml:space="preserve"> </w:t>
      </w:r>
      <w:r w:rsidR="001B1490">
        <w:rPr>
          <w:rFonts w:asciiTheme="majorHAnsi" w:hAnsiTheme="majorHAnsi" w:cstheme="majorHAnsi"/>
        </w:rPr>
        <w:t>claras</w:t>
      </w:r>
      <w:r w:rsidR="009E4195">
        <w:rPr>
          <w:rFonts w:asciiTheme="majorHAnsi" w:hAnsiTheme="majorHAnsi" w:cstheme="majorHAnsi"/>
        </w:rPr>
        <w:t xml:space="preserve"> tracejada</w:t>
      </w:r>
      <w:r w:rsidR="001B1490">
        <w:rPr>
          <w:rFonts w:asciiTheme="majorHAnsi" w:hAnsiTheme="majorHAnsi" w:cstheme="majorHAnsi"/>
        </w:rPr>
        <w:t>s</w:t>
      </w:r>
      <w:r w:rsidR="009E4195">
        <w:rPr>
          <w:rFonts w:asciiTheme="majorHAnsi" w:hAnsiTheme="majorHAnsi" w:cstheme="majorHAnsi"/>
        </w:rPr>
        <w:t xml:space="preserve"> para o RCP4.5 e sólida</w:t>
      </w:r>
      <w:r w:rsidR="001B1490">
        <w:rPr>
          <w:rFonts w:asciiTheme="majorHAnsi" w:hAnsiTheme="majorHAnsi" w:cstheme="majorHAnsi"/>
        </w:rPr>
        <w:t>s</w:t>
      </w:r>
      <w:r w:rsidR="009E4195">
        <w:rPr>
          <w:rFonts w:asciiTheme="majorHAnsi" w:hAnsiTheme="majorHAnsi" w:cstheme="majorHAnsi"/>
        </w:rPr>
        <w:t xml:space="preserve"> para o RCP8.5) para o período de 1971-2070 nos cenários RCP4.5 e RCP8.5</w:t>
      </w:r>
      <w:r w:rsidR="00EF275C">
        <w:rPr>
          <w:rFonts w:asciiTheme="majorHAnsi" w:hAnsiTheme="majorHAnsi" w:cstheme="majorHAnsi"/>
        </w:rPr>
        <w:t xml:space="preserve">, e linhas vermelhas para o dado observado (2000-2014) em </w:t>
      </w:r>
      <w:r w:rsidR="0018569E">
        <w:rPr>
          <w:rFonts w:asciiTheme="majorHAnsi" w:hAnsiTheme="majorHAnsi" w:cstheme="majorHAnsi"/>
        </w:rPr>
        <w:t>Diamantina</w:t>
      </w:r>
      <w:r w:rsidR="00492DF6">
        <w:rPr>
          <w:rFonts w:asciiTheme="majorHAnsi" w:hAnsiTheme="majorHAnsi" w:cstheme="majorHAnsi"/>
        </w:rPr>
        <w:t xml:space="preserve"> </w:t>
      </w:r>
      <w:r w:rsidR="009E4195" w:rsidRPr="001E26D3">
        <w:rPr>
          <w:rFonts w:asciiTheme="majorHAnsi" w:hAnsiTheme="majorHAnsi" w:cstheme="majorHAnsi"/>
          <w:b/>
        </w:rPr>
        <w:t>com correção de viés</w:t>
      </w:r>
      <w:r w:rsidR="009E4195">
        <w:rPr>
          <w:rFonts w:asciiTheme="majorHAnsi" w:hAnsiTheme="majorHAnsi" w:cstheme="majorHAnsi"/>
        </w:rPr>
        <w:t>.</w:t>
      </w:r>
    </w:p>
    <w:p w14:paraId="0C8EBD31" w14:textId="77777777" w:rsidR="003A166F" w:rsidRDefault="003A166F" w:rsidP="00755BF9">
      <w:pPr>
        <w:spacing w:before="240"/>
        <w:jc w:val="both"/>
        <w:rPr>
          <w:rFonts w:asciiTheme="majorHAnsi" w:hAnsiTheme="majorHAnsi" w:cstheme="majorHAnsi"/>
          <w:b/>
          <w:caps/>
        </w:rPr>
      </w:pPr>
    </w:p>
    <w:p w14:paraId="47DCC58D" w14:textId="7BC25591" w:rsidR="00C04F7F" w:rsidRPr="00BE0507" w:rsidRDefault="0052731E" w:rsidP="00C04F7F">
      <w:pPr>
        <w:spacing w:after="120" w:line="276" w:lineRule="auto"/>
        <w:jc w:val="both"/>
        <w:rPr>
          <w:rFonts w:asciiTheme="majorHAnsi" w:hAnsiTheme="majorHAnsi" w:cstheme="majorHAnsi"/>
          <w:b/>
        </w:rPr>
      </w:pPr>
      <w:r>
        <w:rPr>
          <w:rFonts w:asciiTheme="majorHAnsi" w:hAnsiTheme="majorHAnsi" w:cstheme="majorHAnsi"/>
          <w:b/>
        </w:rPr>
        <w:t>4</w:t>
      </w:r>
      <w:r w:rsidR="00C04F7F" w:rsidRPr="00BE0507">
        <w:rPr>
          <w:rFonts w:asciiTheme="majorHAnsi" w:hAnsiTheme="majorHAnsi" w:cstheme="majorHAnsi"/>
          <w:b/>
        </w:rPr>
        <w:t xml:space="preserve"> </w:t>
      </w:r>
      <w:r w:rsidR="00C04F7F" w:rsidRPr="00182E68">
        <w:rPr>
          <w:rFonts w:asciiTheme="majorHAnsi" w:hAnsiTheme="majorHAnsi" w:cstheme="majorHAnsi"/>
          <w:b/>
          <w:caps/>
        </w:rPr>
        <w:t>V</w:t>
      </w:r>
      <w:r w:rsidR="00BE0507" w:rsidRPr="00182E68">
        <w:rPr>
          <w:rFonts w:asciiTheme="majorHAnsi" w:hAnsiTheme="majorHAnsi" w:cstheme="majorHAnsi"/>
          <w:b/>
          <w:caps/>
        </w:rPr>
        <w:t>isualização</w:t>
      </w:r>
      <w:r w:rsidR="00C04F7F" w:rsidRPr="00182E68">
        <w:rPr>
          <w:rFonts w:asciiTheme="majorHAnsi" w:hAnsiTheme="majorHAnsi" w:cstheme="majorHAnsi"/>
          <w:b/>
          <w:caps/>
        </w:rPr>
        <w:t xml:space="preserve"> </w:t>
      </w:r>
      <w:r w:rsidR="00BE0507" w:rsidRPr="00182E68">
        <w:rPr>
          <w:rFonts w:asciiTheme="majorHAnsi" w:hAnsiTheme="majorHAnsi" w:cstheme="majorHAnsi"/>
          <w:b/>
          <w:caps/>
        </w:rPr>
        <w:t>via</w:t>
      </w:r>
      <w:r w:rsidR="00C04F7F" w:rsidRPr="00182E68">
        <w:rPr>
          <w:rFonts w:asciiTheme="majorHAnsi" w:hAnsiTheme="majorHAnsi" w:cstheme="majorHAnsi"/>
          <w:b/>
          <w:caps/>
        </w:rPr>
        <w:t xml:space="preserve"> </w:t>
      </w:r>
      <w:r w:rsidR="00BE0507" w:rsidRPr="00182E68">
        <w:rPr>
          <w:rFonts w:asciiTheme="majorHAnsi" w:hAnsiTheme="majorHAnsi" w:cstheme="majorHAnsi"/>
          <w:b/>
          <w:caps/>
        </w:rPr>
        <w:t>browser</w:t>
      </w:r>
    </w:p>
    <w:p w14:paraId="7B939B1E" w14:textId="60493EA8" w:rsidR="00C04F7F" w:rsidRPr="00BE0507" w:rsidRDefault="00BE0507" w:rsidP="00BE0507">
      <w:pPr>
        <w:pStyle w:val="Default"/>
        <w:spacing w:before="240"/>
        <w:jc w:val="both"/>
        <w:rPr>
          <w:rFonts w:asciiTheme="majorHAnsi" w:hAnsiTheme="majorHAnsi" w:cstheme="majorHAnsi"/>
          <w:sz w:val="24"/>
        </w:rPr>
      </w:pPr>
      <w:r>
        <w:rPr>
          <w:rFonts w:asciiTheme="majorHAnsi" w:hAnsiTheme="majorHAnsi" w:cstheme="majorHAnsi"/>
          <w:sz w:val="24"/>
        </w:rPr>
        <w:t xml:space="preserve">             </w:t>
      </w:r>
      <w:r w:rsidR="00C04F7F" w:rsidRPr="00BE0507">
        <w:rPr>
          <w:rFonts w:asciiTheme="majorHAnsi" w:hAnsiTheme="majorHAnsi" w:cstheme="majorHAnsi"/>
          <w:sz w:val="24"/>
        </w:rPr>
        <w:t>Devido à grande quantidade de figuras geradas neste projeto, é interessante o acesso visual via “browser” a partir de uma aplicação html. A aplicação desenvolvida oferece opções de escolha para visualização dos mapas por: Região, Modelo, Resolução, Período em anos e Variável. Para a visualização dos gráficos oferece opções de escolha por: Variável e Indicador a partir de uma estação selecionada. Destaca-se nesse relatório a inclusão das funções para acessar os mapas de temperatura de 5km, e também os gráficos de tendência de temperatura para as áreas de interesse da CENIBRA.</w:t>
      </w:r>
    </w:p>
    <w:p w14:paraId="68B2D97D" w14:textId="77777777" w:rsidR="00C04F7F" w:rsidRPr="00BE0507" w:rsidRDefault="00C04F7F" w:rsidP="00C04F7F">
      <w:pPr>
        <w:jc w:val="both"/>
        <w:rPr>
          <w:rFonts w:asciiTheme="majorHAnsi" w:hAnsiTheme="majorHAnsi" w:cstheme="majorHAnsi"/>
        </w:rPr>
      </w:pPr>
      <w:r w:rsidRPr="00BE0507">
        <w:rPr>
          <w:rFonts w:asciiTheme="majorHAnsi" w:hAnsiTheme="majorHAnsi" w:cstheme="majorHAnsi"/>
        </w:rPr>
        <w:t xml:space="preserve"> </w:t>
      </w:r>
      <w:r w:rsidRPr="00BE0507">
        <w:rPr>
          <w:rFonts w:asciiTheme="majorHAnsi" w:hAnsiTheme="majorHAnsi" w:cstheme="majorHAnsi"/>
        </w:rPr>
        <w:tab/>
        <w:t>A aplicação permite a flexibilidade de acesso a partir de qualquer dispositivo de armazenamento, como também pode ser hospedada em servidores de serviços web.</w:t>
      </w:r>
    </w:p>
    <w:p w14:paraId="304E7989" w14:textId="77777777" w:rsidR="00C04F7F" w:rsidRPr="00BE0507" w:rsidRDefault="00C04F7F" w:rsidP="00C04F7F">
      <w:pPr>
        <w:jc w:val="both"/>
        <w:rPr>
          <w:rFonts w:asciiTheme="majorHAnsi" w:hAnsiTheme="majorHAnsi" w:cstheme="majorHAnsi"/>
        </w:rPr>
      </w:pPr>
      <w:r w:rsidRPr="00BE0507">
        <w:rPr>
          <w:rFonts w:asciiTheme="majorHAnsi" w:hAnsiTheme="majorHAnsi" w:cstheme="majorHAnsi"/>
        </w:rPr>
        <w:tab/>
        <w:t xml:space="preserve">Recomenda-se antes de iniciar a aplicação, verificar se o navegador está com a opção para JavaScript habilitada. </w:t>
      </w:r>
    </w:p>
    <w:p w14:paraId="4D99508A" w14:textId="77777777" w:rsidR="00C04F7F" w:rsidRPr="00BE0507" w:rsidRDefault="00C04F7F" w:rsidP="00C04F7F">
      <w:pPr>
        <w:jc w:val="both"/>
        <w:rPr>
          <w:rFonts w:asciiTheme="majorHAnsi" w:hAnsiTheme="majorHAnsi" w:cstheme="majorHAnsi"/>
        </w:rPr>
      </w:pPr>
      <w:r w:rsidRPr="00BE0507">
        <w:rPr>
          <w:rFonts w:asciiTheme="majorHAnsi" w:hAnsiTheme="majorHAnsi" w:cstheme="majorHAnsi"/>
        </w:rPr>
        <w:tab/>
        <w:t>Considerando as diferentes formas em que os navegadores se comportam em relação ao uso da linguagem para desenvolvimento web JavaScript, sugere-se o uso dos navegadores Google Chrome ou Mozila Firefox.</w:t>
      </w:r>
    </w:p>
    <w:p w14:paraId="0DB39AD3" w14:textId="77777777" w:rsidR="00C04F7F" w:rsidRPr="00BE0507" w:rsidRDefault="00C04F7F" w:rsidP="00C04F7F">
      <w:pPr>
        <w:jc w:val="both"/>
        <w:rPr>
          <w:rFonts w:asciiTheme="majorHAnsi" w:hAnsiTheme="majorHAnsi" w:cstheme="majorHAnsi"/>
          <w:b/>
        </w:rPr>
      </w:pPr>
    </w:p>
    <w:p w14:paraId="3E473837" w14:textId="782342B0" w:rsidR="00C04F7F" w:rsidRPr="00BE0507" w:rsidRDefault="0052731E" w:rsidP="00C04F7F">
      <w:pPr>
        <w:jc w:val="both"/>
        <w:rPr>
          <w:rFonts w:asciiTheme="majorHAnsi" w:hAnsiTheme="majorHAnsi" w:cstheme="majorHAnsi"/>
          <w:b/>
        </w:rPr>
      </w:pPr>
      <w:r>
        <w:rPr>
          <w:rFonts w:asciiTheme="majorHAnsi" w:hAnsiTheme="majorHAnsi" w:cstheme="majorHAnsi"/>
          <w:b/>
        </w:rPr>
        <w:t>4</w:t>
      </w:r>
      <w:r w:rsidR="00C04F7F" w:rsidRPr="00BE0507">
        <w:rPr>
          <w:rFonts w:asciiTheme="majorHAnsi" w:hAnsiTheme="majorHAnsi" w:cstheme="majorHAnsi"/>
          <w:b/>
        </w:rPr>
        <w:t>.1</w:t>
      </w:r>
      <w:r>
        <w:rPr>
          <w:rFonts w:asciiTheme="majorHAnsi" w:hAnsiTheme="majorHAnsi" w:cstheme="majorHAnsi"/>
          <w:b/>
        </w:rPr>
        <w:t xml:space="preserve"> </w:t>
      </w:r>
      <w:r w:rsidR="00C04F7F" w:rsidRPr="00BE0507">
        <w:rPr>
          <w:rFonts w:asciiTheme="majorHAnsi" w:hAnsiTheme="majorHAnsi" w:cstheme="majorHAnsi"/>
          <w:b/>
        </w:rPr>
        <w:t>Iniciar aplicação</w:t>
      </w:r>
    </w:p>
    <w:p w14:paraId="4D446C39" w14:textId="77777777" w:rsidR="00C04F7F" w:rsidRPr="00BE0507" w:rsidRDefault="00C04F7F" w:rsidP="00C04F7F">
      <w:pPr>
        <w:jc w:val="both"/>
        <w:rPr>
          <w:rFonts w:asciiTheme="majorHAnsi" w:hAnsiTheme="majorHAnsi" w:cstheme="majorHAnsi"/>
          <w:b/>
        </w:rPr>
      </w:pPr>
    </w:p>
    <w:p w14:paraId="54F8A32B" w14:textId="39AC33C1" w:rsidR="00C04F7F" w:rsidRPr="00BE0507" w:rsidRDefault="00C04F7F" w:rsidP="00C04F7F">
      <w:pPr>
        <w:ind w:firstLine="708"/>
        <w:jc w:val="both"/>
        <w:rPr>
          <w:rFonts w:asciiTheme="majorHAnsi" w:hAnsiTheme="majorHAnsi" w:cstheme="majorHAnsi"/>
          <w:i/>
        </w:rPr>
      </w:pPr>
      <w:r w:rsidRPr="00BE0507">
        <w:rPr>
          <w:rFonts w:asciiTheme="majorHAnsi" w:hAnsiTheme="majorHAnsi" w:cstheme="majorHAnsi"/>
        </w:rPr>
        <w:t xml:space="preserve">Para iniciar a aplicação, a partir do pen-drive, basta dar dois cliques no arquivo </w:t>
      </w:r>
      <w:r w:rsidRPr="00BE0507">
        <w:rPr>
          <w:rFonts w:asciiTheme="majorHAnsi" w:hAnsiTheme="majorHAnsi" w:cstheme="majorHAnsi"/>
          <w:i/>
        </w:rPr>
        <w:t xml:space="preserve">iniciar_aplicacao.html </w:t>
      </w:r>
      <w:r w:rsidRPr="00BE0507">
        <w:rPr>
          <w:rFonts w:asciiTheme="majorHAnsi" w:hAnsiTheme="majorHAnsi" w:cstheme="majorHAnsi"/>
        </w:rPr>
        <w:t xml:space="preserve">que está na raiz das pastas (Figura </w:t>
      </w:r>
      <w:r w:rsidR="008737B1">
        <w:rPr>
          <w:rFonts w:asciiTheme="majorHAnsi" w:hAnsiTheme="majorHAnsi" w:cstheme="majorHAnsi"/>
        </w:rPr>
        <w:t>4</w:t>
      </w:r>
      <w:r w:rsidRPr="00BE0507">
        <w:rPr>
          <w:rFonts w:asciiTheme="majorHAnsi" w:hAnsiTheme="majorHAnsi" w:cstheme="majorHAnsi"/>
        </w:rPr>
        <w:t>.1).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C04F7F" w:rsidRPr="00BE0507" w14:paraId="33A670F8" w14:textId="77777777" w:rsidTr="00294ECB">
        <w:tc>
          <w:tcPr>
            <w:tcW w:w="9061" w:type="dxa"/>
            <w:hideMark/>
          </w:tcPr>
          <w:p w14:paraId="61988801" w14:textId="77777777" w:rsidR="00C04F7F" w:rsidRPr="00BE0507" w:rsidRDefault="00C04F7F" w:rsidP="00294ECB">
            <w:pPr>
              <w:tabs>
                <w:tab w:val="left" w:pos="768"/>
              </w:tabs>
              <w:spacing w:before="240"/>
              <w:jc w:val="center"/>
              <w:rPr>
                <w:rFonts w:asciiTheme="majorHAnsi" w:hAnsiTheme="majorHAnsi" w:cstheme="majorHAnsi"/>
                <w:i/>
              </w:rPr>
            </w:pPr>
            <w:r w:rsidRPr="00BE0507">
              <w:rPr>
                <w:rFonts w:asciiTheme="majorHAnsi" w:hAnsiTheme="majorHAnsi" w:cstheme="majorHAnsi"/>
                <w:noProof/>
                <w:lang w:eastAsia="pt-BR" w:bidi="ar-SA"/>
              </w:rPr>
              <w:drawing>
                <wp:inline distT="0" distB="0" distL="0" distR="0" wp14:anchorId="14DE3F78" wp14:editId="0830FBE7">
                  <wp:extent cx="5038725" cy="2105025"/>
                  <wp:effectExtent l="38100" t="38100" r="47625" b="476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26">
                            <a:extLst>
                              <a:ext uri="{28A0092B-C50C-407E-A947-70E740481C1C}">
                                <a14:useLocalDpi xmlns:a14="http://schemas.microsoft.com/office/drawing/2010/main" val="0"/>
                              </a:ext>
                            </a:extLst>
                          </a:blip>
                          <a:srcRect l="13551" t="8241" r="49100" b="75919"/>
                          <a:stretch>
                            <a:fillRect/>
                          </a:stretch>
                        </pic:blipFill>
                        <pic:spPr bwMode="auto">
                          <a:xfrm>
                            <a:off x="0" y="0"/>
                            <a:ext cx="5038725" cy="2105025"/>
                          </a:xfrm>
                          <a:prstGeom prst="rect">
                            <a:avLst/>
                          </a:prstGeom>
                          <a:noFill/>
                          <a:ln w="38100" cap="sq">
                            <a:solidFill>
                              <a:srgbClr val="000000"/>
                            </a:solidFill>
                            <a:miter lim="800000"/>
                            <a:headEnd/>
                            <a:tailEnd/>
                          </a:ln>
                        </pic:spPr>
                      </pic:pic>
                    </a:graphicData>
                  </a:graphic>
                </wp:inline>
              </w:drawing>
            </w:r>
          </w:p>
        </w:tc>
      </w:tr>
      <w:tr w:rsidR="00C04F7F" w:rsidRPr="00BE0507" w14:paraId="2E928C57" w14:textId="77777777" w:rsidTr="00294ECB">
        <w:tc>
          <w:tcPr>
            <w:tcW w:w="9061" w:type="dxa"/>
          </w:tcPr>
          <w:p w14:paraId="1348B56F" w14:textId="1C10ED71" w:rsidR="00C04F7F" w:rsidRPr="00BE0507" w:rsidRDefault="00C04F7F" w:rsidP="001B1490">
            <w:pPr>
              <w:jc w:val="both"/>
              <w:rPr>
                <w:rFonts w:asciiTheme="majorHAnsi" w:hAnsiTheme="majorHAnsi" w:cstheme="majorHAnsi"/>
              </w:rPr>
            </w:pPr>
            <w:r w:rsidRPr="00BE0507">
              <w:rPr>
                <w:rFonts w:asciiTheme="majorHAnsi" w:hAnsiTheme="majorHAnsi" w:cstheme="majorHAnsi"/>
                <w:b/>
              </w:rPr>
              <w:t xml:space="preserve">Figura </w:t>
            </w:r>
            <w:r w:rsidR="008737B1">
              <w:rPr>
                <w:rFonts w:asciiTheme="majorHAnsi" w:hAnsiTheme="majorHAnsi" w:cstheme="majorHAnsi"/>
                <w:b/>
              </w:rPr>
              <w:t>4</w:t>
            </w:r>
            <w:r w:rsidRPr="00BE0507">
              <w:rPr>
                <w:rFonts w:asciiTheme="majorHAnsi" w:hAnsiTheme="majorHAnsi" w:cstheme="majorHAnsi"/>
                <w:b/>
              </w:rPr>
              <w:t>.1:</w:t>
            </w:r>
            <w:r w:rsidRPr="00BE0507">
              <w:rPr>
                <w:rFonts w:asciiTheme="majorHAnsi" w:hAnsiTheme="majorHAnsi" w:cstheme="majorHAnsi"/>
              </w:rPr>
              <w:t xml:space="preserve"> Diretório raiz para iniciar aplicação.</w:t>
            </w:r>
          </w:p>
          <w:p w14:paraId="676526E8" w14:textId="77777777" w:rsidR="00C04F7F" w:rsidRPr="00BE0507" w:rsidRDefault="00C04F7F" w:rsidP="00294ECB">
            <w:pPr>
              <w:jc w:val="center"/>
              <w:rPr>
                <w:rFonts w:asciiTheme="majorHAnsi" w:hAnsiTheme="majorHAnsi" w:cstheme="majorHAnsi"/>
                <w:b/>
              </w:rPr>
            </w:pPr>
          </w:p>
        </w:tc>
      </w:tr>
    </w:tbl>
    <w:p w14:paraId="30B6B3B2" w14:textId="1C446C1D" w:rsidR="00C04F7F" w:rsidRPr="00BE0507" w:rsidRDefault="005A4A60" w:rsidP="00C04F7F">
      <w:pPr>
        <w:ind w:firstLine="708"/>
        <w:jc w:val="both"/>
        <w:rPr>
          <w:rFonts w:asciiTheme="majorHAnsi" w:hAnsiTheme="majorHAnsi" w:cstheme="majorHAnsi"/>
          <w:lang w:eastAsia="en-US"/>
        </w:rPr>
      </w:pPr>
      <w:r>
        <w:rPr>
          <w:rFonts w:asciiTheme="majorHAnsi" w:hAnsiTheme="majorHAnsi" w:cstheme="majorHAnsi"/>
        </w:rPr>
        <w:t>O</w:t>
      </w:r>
      <w:r w:rsidRPr="00BE0507">
        <w:rPr>
          <w:rFonts w:asciiTheme="majorHAnsi" w:hAnsiTheme="majorHAnsi" w:cstheme="majorHAnsi"/>
        </w:rPr>
        <w:t xml:space="preserve"> </w:t>
      </w:r>
      <w:r w:rsidR="00C04F7F" w:rsidRPr="00BE0507">
        <w:rPr>
          <w:rFonts w:asciiTheme="majorHAnsi" w:hAnsiTheme="majorHAnsi" w:cstheme="majorHAnsi"/>
        </w:rPr>
        <w:t xml:space="preserve">menu superior da aplicação contém as opções de </w:t>
      </w:r>
      <w:r w:rsidR="00C04F7F" w:rsidRPr="007E514B">
        <w:rPr>
          <w:rFonts w:asciiTheme="majorHAnsi" w:hAnsiTheme="majorHAnsi" w:cstheme="majorHAnsi"/>
          <w:b/>
        </w:rPr>
        <w:t>Início</w:t>
      </w:r>
      <w:r w:rsidR="00C04F7F" w:rsidRPr="00BE0507">
        <w:rPr>
          <w:rFonts w:asciiTheme="majorHAnsi" w:hAnsiTheme="majorHAnsi" w:cstheme="majorHAnsi"/>
        </w:rPr>
        <w:t xml:space="preserve">, </w:t>
      </w:r>
      <w:r w:rsidR="00C04F7F" w:rsidRPr="007E514B">
        <w:rPr>
          <w:rFonts w:asciiTheme="majorHAnsi" w:hAnsiTheme="majorHAnsi" w:cstheme="majorHAnsi"/>
          <w:b/>
        </w:rPr>
        <w:t>Mapas</w:t>
      </w:r>
      <w:r w:rsidR="00C04F7F" w:rsidRPr="00BE0507">
        <w:rPr>
          <w:rFonts w:asciiTheme="majorHAnsi" w:hAnsiTheme="majorHAnsi" w:cstheme="majorHAnsi"/>
        </w:rPr>
        <w:t xml:space="preserve"> e </w:t>
      </w:r>
      <w:r w:rsidR="00C04F7F" w:rsidRPr="007E514B">
        <w:rPr>
          <w:rFonts w:asciiTheme="majorHAnsi" w:hAnsiTheme="majorHAnsi" w:cstheme="majorHAnsi"/>
          <w:b/>
        </w:rPr>
        <w:t>Gráficos</w:t>
      </w:r>
      <w:r w:rsidR="00C04F7F" w:rsidRPr="00BE0507">
        <w:rPr>
          <w:rFonts w:asciiTheme="majorHAnsi" w:hAnsiTheme="majorHAnsi" w:cstheme="majorHAnsi"/>
        </w:rPr>
        <w:t xml:space="preserve"> (Figura </w:t>
      </w:r>
      <w:r w:rsidR="008737B1">
        <w:rPr>
          <w:rFonts w:asciiTheme="majorHAnsi" w:hAnsiTheme="majorHAnsi" w:cstheme="majorHAnsi"/>
        </w:rPr>
        <w:t>4</w:t>
      </w:r>
      <w:r w:rsidR="00C04F7F" w:rsidRPr="00BE0507">
        <w:rPr>
          <w:rFonts w:asciiTheme="majorHAnsi" w:hAnsiTheme="majorHAnsi" w:cstheme="majorHAnsi"/>
        </w:rPr>
        <w:t>.2)</w:t>
      </w:r>
      <w:r>
        <w:rPr>
          <w:rFonts w:asciiTheme="majorHAnsi" w:hAnsiTheme="majorHAnsi" w:cstheme="majorHAnsi"/>
        </w:rPr>
        <w:t>.</w:t>
      </w:r>
      <w:r w:rsidR="00C04F7F" w:rsidRPr="00BE0507">
        <w:rPr>
          <w:rFonts w:asciiTheme="majorHAnsi" w:hAnsiTheme="majorHAnsi" w:cstheme="majorHAnsi"/>
        </w:rPr>
        <w:t xml:space="preserve"> </w:t>
      </w:r>
      <w:r>
        <w:rPr>
          <w:rFonts w:asciiTheme="majorHAnsi" w:hAnsiTheme="majorHAnsi" w:cstheme="majorHAnsi"/>
        </w:rPr>
        <w:t>U</w:t>
      </w:r>
      <w:r w:rsidR="00C04F7F" w:rsidRPr="00BE0507">
        <w:rPr>
          <w:rFonts w:asciiTheme="majorHAnsi" w:hAnsiTheme="majorHAnsi" w:cstheme="majorHAnsi"/>
        </w:rPr>
        <w:t>tilize estas opções para a navegar na aplicação.</w:t>
      </w:r>
    </w:p>
    <w:p w14:paraId="6C188DF3" w14:textId="77777777" w:rsidR="00C04F7F" w:rsidRPr="00BE0507" w:rsidRDefault="00C04F7F" w:rsidP="001B1490">
      <w:pPr>
        <w:pStyle w:val="ListParagraph"/>
        <w:spacing w:before="240"/>
        <w:ind w:left="0"/>
        <w:jc w:val="center"/>
        <w:rPr>
          <w:rFonts w:asciiTheme="majorHAnsi" w:hAnsiTheme="majorHAnsi" w:cstheme="majorHAnsi"/>
        </w:rPr>
      </w:pPr>
      <w:r w:rsidRPr="00BE0507">
        <w:rPr>
          <w:rFonts w:asciiTheme="majorHAnsi" w:hAnsiTheme="majorHAnsi" w:cstheme="majorHAnsi"/>
          <w:noProof/>
          <w:lang w:eastAsia="pt-BR" w:bidi="ar-SA"/>
        </w:rPr>
        <w:drawing>
          <wp:inline distT="0" distB="0" distL="0" distR="0" wp14:anchorId="7BDE0673" wp14:editId="0FAA5873">
            <wp:extent cx="5092700" cy="2787650"/>
            <wp:effectExtent l="38100" t="38100" r="31750" b="317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35825" t="34599" r="21651" b="30400"/>
                    <a:stretch>
                      <a:fillRect/>
                    </a:stretch>
                  </pic:blipFill>
                  <pic:spPr bwMode="auto">
                    <a:xfrm>
                      <a:off x="0" y="0"/>
                      <a:ext cx="5092700" cy="2787650"/>
                    </a:xfrm>
                    <a:prstGeom prst="rect">
                      <a:avLst/>
                    </a:prstGeom>
                    <a:noFill/>
                    <a:ln w="38100" cmpd="sng">
                      <a:solidFill>
                        <a:srgbClr val="000000"/>
                      </a:solidFill>
                      <a:miter lim="800000"/>
                      <a:headEnd/>
                      <a:tailEnd/>
                    </a:ln>
                    <a:effectLst/>
                  </pic:spPr>
                </pic:pic>
              </a:graphicData>
            </a:graphic>
          </wp:inline>
        </w:drawing>
      </w:r>
    </w:p>
    <w:p w14:paraId="050A9EC3" w14:textId="7C8E7712" w:rsidR="00C04F7F" w:rsidRPr="00BE0507" w:rsidRDefault="00C04F7F" w:rsidP="001B1490">
      <w:pPr>
        <w:pStyle w:val="ListParagraph"/>
        <w:ind w:left="360"/>
        <w:jc w:val="both"/>
        <w:rPr>
          <w:rFonts w:asciiTheme="majorHAnsi" w:hAnsiTheme="majorHAnsi" w:cstheme="majorHAnsi"/>
        </w:rPr>
      </w:pPr>
      <w:r w:rsidRPr="00BE0507">
        <w:rPr>
          <w:rFonts w:asciiTheme="majorHAnsi" w:hAnsiTheme="majorHAnsi" w:cstheme="majorHAnsi"/>
          <w:b/>
        </w:rPr>
        <w:t xml:space="preserve">Figura </w:t>
      </w:r>
      <w:r w:rsidR="008737B1">
        <w:rPr>
          <w:rFonts w:asciiTheme="majorHAnsi" w:hAnsiTheme="majorHAnsi" w:cstheme="majorHAnsi"/>
          <w:b/>
        </w:rPr>
        <w:t>4</w:t>
      </w:r>
      <w:r w:rsidRPr="00BE0507">
        <w:rPr>
          <w:rFonts w:asciiTheme="majorHAnsi" w:hAnsiTheme="majorHAnsi" w:cstheme="majorHAnsi"/>
          <w:b/>
        </w:rPr>
        <w:t>.2:</w:t>
      </w:r>
      <w:r w:rsidRPr="00BE0507">
        <w:rPr>
          <w:rFonts w:asciiTheme="majorHAnsi" w:hAnsiTheme="majorHAnsi" w:cstheme="majorHAnsi"/>
        </w:rPr>
        <w:t xml:space="preserve"> Menu de navegação da aplicação.</w:t>
      </w:r>
    </w:p>
    <w:p w14:paraId="248857BA" w14:textId="77777777" w:rsidR="005A4A60" w:rsidRDefault="005A4A60" w:rsidP="00C04F7F">
      <w:pPr>
        <w:jc w:val="both"/>
        <w:rPr>
          <w:rFonts w:asciiTheme="majorHAnsi" w:hAnsiTheme="majorHAnsi" w:cstheme="majorHAnsi"/>
          <w:b/>
        </w:rPr>
      </w:pPr>
    </w:p>
    <w:p w14:paraId="03795F82" w14:textId="29988D33" w:rsidR="00C04F7F" w:rsidRPr="00BE0507" w:rsidRDefault="0052731E" w:rsidP="00C04F7F">
      <w:pPr>
        <w:jc w:val="both"/>
        <w:rPr>
          <w:rFonts w:asciiTheme="majorHAnsi" w:hAnsiTheme="majorHAnsi" w:cstheme="majorHAnsi"/>
          <w:b/>
        </w:rPr>
      </w:pPr>
      <w:r>
        <w:rPr>
          <w:rFonts w:asciiTheme="majorHAnsi" w:hAnsiTheme="majorHAnsi" w:cstheme="majorHAnsi"/>
          <w:b/>
        </w:rPr>
        <w:t>4</w:t>
      </w:r>
      <w:r w:rsidR="00C04F7F" w:rsidRPr="00BE0507">
        <w:rPr>
          <w:rFonts w:asciiTheme="majorHAnsi" w:hAnsiTheme="majorHAnsi" w:cstheme="majorHAnsi"/>
          <w:b/>
        </w:rPr>
        <w:t>.2 Opção de Mapas</w:t>
      </w:r>
    </w:p>
    <w:p w14:paraId="6251A856" w14:textId="77777777" w:rsidR="00C04F7F" w:rsidRPr="00BE0507" w:rsidRDefault="00C04F7F" w:rsidP="00C04F7F">
      <w:pPr>
        <w:jc w:val="both"/>
        <w:rPr>
          <w:rFonts w:asciiTheme="majorHAnsi" w:hAnsiTheme="majorHAnsi" w:cstheme="majorHAnsi"/>
          <w:b/>
        </w:rPr>
      </w:pPr>
    </w:p>
    <w:p w14:paraId="71B3C83A" w14:textId="0891D1AB" w:rsidR="00C04F7F" w:rsidRPr="00BE0507" w:rsidRDefault="00C04F7F" w:rsidP="00C04F7F">
      <w:pPr>
        <w:ind w:firstLine="708"/>
        <w:jc w:val="both"/>
        <w:rPr>
          <w:rFonts w:asciiTheme="majorHAnsi" w:hAnsiTheme="majorHAnsi" w:cstheme="majorHAnsi"/>
          <w:b/>
          <w:color w:val="0070C0"/>
        </w:rPr>
      </w:pPr>
      <w:r w:rsidRPr="00BE0507">
        <w:rPr>
          <w:rFonts w:asciiTheme="majorHAnsi" w:hAnsiTheme="majorHAnsi" w:cstheme="majorHAnsi"/>
        </w:rPr>
        <w:t xml:space="preserve">A tela de mapas da aplicação mostrada na Figura </w:t>
      </w:r>
      <w:r w:rsidR="008737B1">
        <w:rPr>
          <w:rFonts w:asciiTheme="majorHAnsi" w:hAnsiTheme="majorHAnsi" w:cstheme="majorHAnsi"/>
        </w:rPr>
        <w:t>4</w:t>
      </w:r>
      <w:r w:rsidRPr="00BE0507">
        <w:rPr>
          <w:rFonts w:asciiTheme="majorHAnsi" w:hAnsiTheme="majorHAnsi" w:cstheme="majorHAnsi"/>
        </w:rPr>
        <w:t xml:space="preserve">.3, contém no lado esquerdo um menu de opções para escolha das informações referentes aos mapas. Escolha as opções desejadas e clique no botão </w:t>
      </w:r>
      <w:r w:rsidRPr="00BE0507">
        <w:rPr>
          <w:rFonts w:asciiTheme="majorHAnsi" w:hAnsiTheme="majorHAnsi" w:cstheme="majorHAnsi"/>
          <w:b/>
          <w:color w:val="0070C0"/>
        </w:rPr>
        <w:t>Ver mapas.</w:t>
      </w:r>
    </w:p>
    <w:p w14:paraId="191542DF" w14:textId="77777777" w:rsidR="00C04F7F" w:rsidRPr="00BE0507" w:rsidRDefault="00C04F7F" w:rsidP="00C04F7F">
      <w:pPr>
        <w:spacing w:before="240"/>
        <w:jc w:val="center"/>
        <w:rPr>
          <w:rFonts w:asciiTheme="majorHAnsi" w:hAnsiTheme="majorHAnsi" w:cstheme="majorHAnsi"/>
          <w:b/>
        </w:rPr>
      </w:pPr>
      <w:r w:rsidRPr="00BE0507">
        <w:rPr>
          <w:rFonts w:asciiTheme="majorHAnsi" w:hAnsiTheme="majorHAnsi" w:cstheme="majorHAnsi"/>
          <w:noProof/>
          <w:lang w:eastAsia="pt-BR" w:bidi="ar-SA"/>
        </w:rPr>
        <w:drawing>
          <wp:inline distT="0" distB="0" distL="0" distR="0" wp14:anchorId="150FF232" wp14:editId="1FCB2768">
            <wp:extent cx="5118100" cy="2711450"/>
            <wp:effectExtent l="38100" t="38100" r="44450" b="317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28">
                      <a:extLst>
                        <a:ext uri="{28A0092B-C50C-407E-A947-70E740481C1C}">
                          <a14:useLocalDpi xmlns:a14="http://schemas.microsoft.com/office/drawing/2010/main" val="0"/>
                        </a:ext>
                      </a:extLst>
                    </a:blip>
                    <a:srcRect l="26772" t="22046" r="4829" b="15588"/>
                    <a:stretch>
                      <a:fillRect/>
                    </a:stretch>
                  </pic:blipFill>
                  <pic:spPr bwMode="auto">
                    <a:xfrm>
                      <a:off x="0" y="0"/>
                      <a:ext cx="5118100" cy="2711450"/>
                    </a:xfrm>
                    <a:prstGeom prst="rect">
                      <a:avLst/>
                    </a:prstGeom>
                    <a:noFill/>
                    <a:ln w="38100" cap="sq">
                      <a:solidFill>
                        <a:srgbClr val="000000"/>
                      </a:solidFill>
                      <a:miter lim="800000"/>
                      <a:headEnd/>
                      <a:tailEn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C04F7F" w:rsidRPr="00BE0507" w14:paraId="777CA586" w14:textId="77777777" w:rsidTr="00294ECB">
        <w:tc>
          <w:tcPr>
            <w:tcW w:w="8720" w:type="dxa"/>
            <w:hideMark/>
          </w:tcPr>
          <w:p w14:paraId="5FB32AC5" w14:textId="28ACF254" w:rsidR="00C04F7F" w:rsidRPr="00BE0507" w:rsidRDefault="00C04F7F" w:rsidP="00BE0507">
            <w:pPr>
              <w:jc w:val="both"/>
              <w:rPr>
                <w:rFonts w:asciiTheme="majorHAnsi" w:hAnsiTheme="majorHAnsi" w:cstheme="majorHAnsi"/>
                <w:b/>
                <w:color w:val="0070C0"/>
              </w:rPr>
            </w:pPr>
            <w:r w:rsidRPr="00BE0507">
              <w:rPr>
                <w:rFonts w:asciiTheme="majorHAnsi" w:hAnsiTheme="majorHAnsi" w:cstheme="majorHAnsi"/>
                <w:b/>
              </w:rPr>
              <w:t xml:space="preserve">Figura </w:t>
            </w:r>
            <w:r w:rsidR="008737B1">
              <w:rPr>
                <w:rFonts w:asciiTheme="majorHAnsi" w:hAnsiTheme="majorHAnsi" w:cstheme="majorHAnsi"/>
                <w:b/>
              </w:rPr>
              <w:t>4</w:t>
            </w:r>
            <w:r w:rsidRPr="00BE0507">
              <w:rPr>
                <w:rFonts w:asciiTheme="majorHAnsi" w:hAnsiTheme="majorHAnsi" w:cstheme="majorHAnsi"/>
                <w:b/>
              </w:rPr>
              <w:t>.3:</w:t>
            </w:r>
            <w:r w:rsidRPr="00BE0507">
              <w:rPr>
                <w:rFonts w:asciiTheme="majorHAnsi" w:hAnsiTheme="majorHAnsi" w:cstheme="majorHAnsi"/>
              </w:rPr>
              <w:t xml:space="preserve"> Página de visualização dos mapas</w:t>
            </w:r>
            <w:r w:rsidRPr="00BE0507">
              <w:rPr>
                <w:rFonts w:asciiTheme="majorHAnsi" w:hAnsiTheme="majorHAnsi" w:cstheme="majorHAnsi"/>
                <w:b/>
              </w:rPr>
              <w:t>.</w:t>
            </w:r>
          </w:p>
        </w:tc>
      </w:tr>
      <w:tr w:rsidR="00C04F7F" w:rsidRPr="00BE0507" w14:paraId="4F91CF97" w14:textId="77777777" w:rsidTr="00294ECB">
        <w:tc>
          <w:tcPr>
            <w:tcW w:w="8720" w:type="dxa"/>
          </w:tcPr>
          <w:p w14:paraId="03E6FD58" w14:textId="77777777" w:rsidR="00C04F7F" w:rsidRPr="00BE0507" w:rsidRDefault="00C04F7F" w:rsidP="00294ECB">
            <w:pPr>
              <w:rPr>
                <w:rFonts w:asciiTheme="majorHAnsi" w:hAnsiTheme="majorHAnsi" w:cstheme="majorHAnsi"/>
                <w:b/>
              </w:rPr>
            </w:pPr>
          </w:p>
        </w:tc>
      </w:tr>
    </w:tbl>
    <w:p w14:paraId="27D5BDA8" w14:textId="6321EC9F" w:rsidR="00C04F7F" w:rsidRPr="00BE0507" w:rsidRDefault="00C04F7F" w:rsidP="00C04F7F">
      <w:pPr>
        <w:ind w:firstLine="709"/>
        <w:jc w:val="both"/>
        <w:rPr>
          <w:rFonts w:asciiTheme="majorHAnsi" w:hAnsiTheme="majorHAnsi" w:cstheme="majorHAnsi"/>
          <w:i/>
          <w:lang w:eastAsia="en-US"/>
        </w:rPr>
      </w:pPr>
      <w:r w:rsidRPr="00BE0507">
        <w:rPr>
          <w:rFonts w:asciiTheme="majorHAnsi" w:hAnsiTheme="majorHAnsi" w:cstheme="majorHAnsi"/>
        </w:rPr>
        <w:t>A</w:t>
      </w:r>
      <w:r w:rsidRPr="00BE0507">
        <w:rPr>
          <w:rFonts w:asciiTheme="majorHAnsi" w:hAnsiTheme="majorHAnsi" w:cstheme="majorHAnsi"/>
          <w:b/>
        </w:rPr>
        <w:t xml:space="preserve"> </w:t>
      </w:r>
      <w:r w:rsidRPr="00BE0507">
        <w:rPr>
          <w:rFonts w:asciiTheme="majorHAnsi" w:hAnsiTheme="majorHAnsi" w:cstheme="majorHAnsi"/>
        </w:rPr>
        <w:t xml:space="preserve">Figura </w:t>
      </w:r>
      <w:r w:rsidR="008737B1">
        <w:rPr>
          <w:rFonts w:asciiTheme="majorHAnsi" w:hAnsiTheme="majorHAnsi" w:cstheme="majorHAnsi"/>
        </w:rPr>
        <w:t>4</w:t>
      </w:r>
      <w:r w:rsidRPr="00BE0507">
        <w:rPr>
          <w:rFonts w:asciiTheme="majorHAnsi" w:hAnsiTheme="majorHAnsi" w:cstheme="majorHAnsi"/>
        </w:rPr>
        <w:t>.4</w:t>
      </w:r>
      <w:r w:rsidRPr="00BE0507">
        <w:rPr>
          <w:rFonts w:asciiTheme="majorHAnsi" w:hAnsiTheme="majorHAnsi" w:cstheme="majorHAnsi"/>
          <w:b/>
        </w:rPr>
        <w:t xml:space="preserve"> </w:t>
      </w:r>
      <w:r w:rsidRPr="00BE0507">
        <w:rPr>
          <w:rFonts w:asciiTheme="majorHAnsi" w:hAnsiTheme="majorHAnsi" w:cstheme="majorHAnsi"/>
        </w:rPr>
        <w:t xml:space="preserve">mostra do lado direito da tela o(s) mapa(s) de acordo com as informações selecionadas. É possível mostrar o mapa a partir da opção </w:t>
      </w:r>
      <w:r w:rsidRPr="00BE0507">
        <w:rPr>
          <w:rFonts w:asciiTheme="majorHAnsi" w:hAnsiTheme="majorHAnsi" w:cstheme="majorHAnsi"/>
          <w:i/>
        </w:rPr>
        <w:t>pesquisar por ano</w:t>
      </w:r>
      <w:r w:rsidRPr="00BE0507">
        <w:rPr>
          <w:rFonts w:asciiTheme="majorHAnsi" w:hAnsiTheme="majorHAnsi" w:cstheme="majorHAnsi"/>
        </w:rPr>
        <w:t xml:space="preserve"> (acima da figura) ou pelo </w:t>
      </w:r>
      <w:r w:rsidRPr="00BE0507">
        <w:rPr>
          <w:rFonts w:asciiTheme="majorHAnsi" w:hAnsiTheme="majorHAnsi" w:cstheme="majorHAnsi"/>
          <w:i/>
        </w:rPr>
        <w:t>botão deslizante (abaixo da figura)</w:t>
      </w:r>
      <w:r w:rsidRPr="00BE0507">
        <w:rPr>
          <w:rFonts w:asciiTheme="majorHAnsi" w:hAnsiTheme="majorHAnsi" w:cstheme="majorHAnsi"/>
        </w:rPr>
        <w:t xml:space="preserve"> que percorre os anos</w:t>
      </w:r>
      <w:r w:rsidRPr="00BE0507">
        <w:rPr>
          <w:rFonts w:asciiTheme="majorHAnsi" w:hAnsiTheme="majorHAnsi" w:cstheme="majorHAnsi"/>
          <w:i/>
        </w:rPr>
        <w:t>.</w:t>
      </w:r>
    </w:p>
    <w:p w14:paraId="4DD99BCA" w14:textId="60AC4BF7" w:rsidR="00C04F7F" w:rsidRPr="00BE0507" w:rsidRDefault="00C04F7F" w:rsidP="00C04F7F">
      <w:pPr>
        <w:ind w:firstLine="709"/>
        <w:jc w:val="both"/>
        <w:rPr>
          <w:rFonts w:asciiTheme="majorHAnsi" w:hAnsiTheme="majorHAnsi" w:cstheme="majorHAnsi"/>
        </w:rPr>
      </w:pPr>
      <w:r w:rsidRPr="00BE0507">
        <w:rPr>
          <w:rFonts w:asciiTheme="majorHAnsi" w:hAnsiTheme="majorHAnsi" w:cstheme="majorHAnsi"/>
        </w:rPr>
        <w:t xml:space="preserve">A opção dos períodos futuros mostra lado a lado os dois mapas resultados dos dois cenários de emissão dos gases de efeito estufa (Figura </w:t>
      </w:r>
      <w:r w:rsidR="008737B1">
        <w:rPr>
          <w:rFonts w:asciiTheme="majorHAnsi" w:hAnsiTheme="majorHAnsi" w:cstheme="majorHAnsi"/>
        </w:rPr>
        <w:t>4</w:t>
      </w:r>
      <w:r w:rsidRPr="00BE0507">
        <w:rPr>
          <w:rFonts w:asciiTheme="majorHAnsi" w:hAnsiTheme="majorHAnsi" w:cstheme="majorHAnsi"/>
        </w:rPr>
        <w:t>.5).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C04F7F" w:rsidRPr="00BE0507" w14:paraId="61BCEC9D" w14:textId="77777777" w:rsidTr="00294ECB">
        <w:tc>
          <w:tcPr>
            <w:tcW w:w="9061" w:type="dxa"/>
            <w:hideMark/>
          </w:tcPr>
          <w:p w14:paraId="303A7258" w14:textId="58B6BCAD" w:rsidR="00C04F7F" w:rsidRPr="00BE0507" w:rsidRDefault="00C04F7F" w:rsidP="00BE0507">
            <w:pPr>
              <w:spacing w:before="240"/>
              <w:jc w:val="center"/>
              <w:rPr>
                <w:rFonts w:asciiTheme="majorHAnsi" w:hAnsiTheme="majorHAnsi" w:cstheme="majorHAnsi"/>
                <w:b/>
              </w:rPr>
            </w:pPr>
          </w:p>
          <w:p w14:paraId="4D416B44" w14:textId="24FFE7BE" w:rsidR="00C04F7F" w:rsidRPr="00BE0507" w:rsidRDefault="00C04F7F" w:rsidP="001B1490">
            <w:pPr>
              <w:jc w:val="both"/>
              <w:rPr>
                <w:rFonts w:asciiTheme="majorHAnsi" w:hAnsiTheme="majorHAnsi" w:cstheme="majorHAnsi"/>
              </w:rPr>
            </w:pPr>
          </w:p>
        </w:tc>
      </w:tr>
      <w:tr w:rsidR="00C04F7F" w:rsidRPr="00BE0507" w14:paraId="2A8F7F88" w14:textId="77777777" w:rsidTr="00294ECB">
        <w:tc>
          <w:tcPr>
            <w:tcW w:w="9061" w:type="dxa"/>
          </w:tcPr>
          <w:p w14:paraId="27CE25DE" w14:textId="77777777" w:rsidR="00C04F7F" w:rsidRPr="00BE0507" w:rsidRDefault="00C04F7F" w:rsidP="00294ECB">
            <w:pPr>
              <w:jc w:val="center"/>
              <w:rPr>
                <w:rFonts w:asciiTheme="majorHAnsi" w:hAnsiTheme="majorHAnsi" w:cstheme="majorHAnsi"/>
                <w:b/>
              </w:rPr>
            </w:pPr>
          </w:p>
        </w:tc>
      </w:tr>
    </w:tbl>
    <w:p w14:paraId="2F38EC03" w14:textId="35C3052F" w:rsidR="00FD5AC4" w:rsidRDefault="00FD5AC4" w:rsidP="00C04F7F">
      <w:pPr>
        <w:rPr>
          <w:rFonts w:asciiTheme="majorHAnsi" w:hAnsiTheme="majorHAnsi" w:cstheme="majorHAnsi"/>
          <w:b/>
          <w:lang w:eastAsia="en-US"/>
        </w:rPr>
      </w:pPr>
    </w:p>
    <w:p w14:paraId="15AAAA9A" w14:textId="4F5F9735" w:rsidR="00FD5AC4" w:rsidRDefault="00FD5AC4" w:rsidP="00C04F7F">
      <w:pPr>
        <w:rPr>
          <w:rFonts w:asciiTheme="majorHAnsi" w:hAnsiTheme="majorHAnsi" w:cstheme="majorHAnsi"/>
          <w:b/>
          <w:lang w:eastAsia="en-US"/>
        </w:rPr>
      </w:pPr>
    </w:p>
    <w:p w14:paraId="2138AE1D" w14:textId="167C4A8E" w:rsidR="00FD5AC4" w:rsidRDefault="00FD5AC4" w:rsidP="00C04F7F">
      <w:pPr>
        <w:rPr>
          <w:rFonts w:asciiTheme="majorHAnsi" w:hAnsiTheme="majorHAnsi" w:cstheme="majorHAnsi"/>
          <w:b/>
          <w:lang w:eastAsia="en-US"/>
        </w:rPr>
      </w:pPr>
    </w:p>
    <w:p w14:paraId="3944F005" w14:textId="52647C25" w:rsidR="00FD5AC4" w:rsidRDefault="00FD5AC4" w:rsidP="00FD5AC4">
      <w:pPr>
        <w:jc w:val="center"/>
        <w:rPr>
          <w:rFonts w:asciiTheme="majorHAnsi" w:hAnsiTheme="majorHAnsi" w:cstheme="majorHAnsi"/>
          <w:b/>
          <w:lang w:eastAsia="en-US"/>
        </w:rPr>
      </w:pPr>
      <w:r w:rsidRPr="00BE0507">
        <w:rPr>
          <w:rFonts w:asciiTheme="majorHAnsi" w:hAnsiTheme="majorHAnsi" w:cstheme="majorHAnsi"/>
          <w:noProof/>
          <w:lang w:eastAsia="pt-BR" w:bidi="ar-SA"/>
        </w:rPr>
        <w:drawing>
          <wp:inline distT="0" distB="0" distL="0" distR="0" wp14:anchorId="73FB85E2" wp14:editId="134C2544">
            <wp:extent cx="5207000" cy="2673350"/>
            <wp:effectExtent l="38100" t="38100" r="31750" b="317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29">
                      <a:extLst>
                        <a:ext uri="{28A0092B-C50C-407E-A947-70E740481C1C}">
                          <a14:useLocalDpi xmlns:a14="http://schemas.microsoft.com/office/drawing/2010/main" val="0"/>
                        </a:ext>
                      </a:extLst>
                    </a:blip>
                    <a:srcRect l="22722" t="21326" r="7979" b="16035"/>
                    <a:stretch>
                      <a:fillRect/>
                    </a:stretch>
                  </pic:blipFill>
                  <pic:spPr bwMode="auto">
                    <a:xfrm>
                      <a:off x="0" y="0"/>
                      <a:ext cx="5207000" cy="2673350"/>
                    </a:xfrm>
                    <a:prstGeom prst="rect">
                      <a:avLst/>
                    </a:prstGeom>
                    <a:noFill/>
                    <a:ln w="38100" cap="sq">
                      <a:solidFill>
                        <a:srgbClr val="000000"/>
                      </a:solidFill>
                      <a:miter lim="800000"/>
                      <a:headEnd/>
                      <a:tailEnd/>
                    </a:ln>
                  </pic:spPr>
                </pic:pic>
              </a:graphicData>
            </a:graphic>
          </wp:inline>
        </w:drawing>
      </w:r>
    </w:p>
    <w:p w14:paraId="5EA194C6" w14:textId="746AE422" w:rsidR="00FD5AC4" w:rsidRDefault="00FD5AC4" w:rsidP="00FD5AC4">
      <w:pPr>
        <w:jc w:val="both"/>
        <w:rPr>
          <w:rFonts w:asciiTheme="majorHAnsi" w:hAnsiTheme="majorHAnsi" w:cstheme="majorHAnsi"/>
          <w:b/>
          <w:lang w:eastAsia="en-US"/>
        </w:rPr>
      </w:pPr>
      <w:r w:rsidRPr="00BE0507">
        <w:rPr>
          <w:rFonts w:asciiTheme="majorHAnsi" w:hAnsiTheme="majorHAnsi" w:cstheme="majorHAnsi"/>
          <w:b/>
        </w:rPr>
        <w:t xml:space="preserve">Figura </w:t>
      </w:r>
      <w:r>
        <w:rPr>
          <w:rFonts w:asciiTheme="majorHAnsi" w:hAnsiTheme="majorHAnsi" w:cstheme="majorHAnsi"/>
          <w:b/>
        </w:rPr>
        <w:t>4</w:t>
      </w:r>
      <w:r w:rsidRPr="00BE0507">
        <w:rPr>
          <w:rFonts w:asciiTheme="majorHAnsi" w:hAnsiTheme="majorHAnsi" w:cstheme="majorHAnsi"/>
          <w:b/>
        </w:rPr>
        <w:t>.4:</w:t>
      </w:r>
      <w:r w:rsidRPr="00BE0507">
        <w:rPr>
          <w:rFonts w:asciiTheme="majorHAnsi" w:hAnsiTheme="majorHAnsi" w:cstheme="majorHAnsi"/>
        </w:rPr>
        <w:t xml:space="preserve"> Mapa da temperatura média de 5 anos para o período histórico de 1971-1975 resultante da regionalização pelo Modelo Eta-5km do período histórico do Modelo HadGEM2-ES.</w:t>
      </w:r>
    </w:p>
    <w:p w14:paraId="4D73111E" w14:textId="77777777" w:rsidR="00FD5AC4" w:rsidRPr="00BE0507" w:rsidRDefault="00FD5AC4" w:rsidP="00C04F7F">
      <w:pPr>
        <w:rPr>
          <w:rFonts w:asciiTheme="majorHAnsi" w:hAnsiTheme="majorHAnsi" w:cstheme="majorHAnsi"/>
          <w:b/>
          <w:lang w:eastAsia="en-US"/>
        </w:rPr>
      </w:pPr>
    </w:p>
    <w:p w14:paraId="2AD52EAE" w14:textId="19611488" w:rsidR="00FD5AC4" w:rsidRDefault="00C04F7F" w:rsidP="00FD5AC4">
      <w:pPr>
        <w:spacing w:before="240"/>
        <w:jc w:val="center"/>
        <w:rPr>
          <w:rFonts w:asciiTheme="majorHAnsi" w:hAnsiTheme="majorHAnsi" w:cstheme="majorHAnsi"/>
          <w:b/>
        </w:rPr>
      </w:pPr>
      <w:r w:rsidRPr="00BE0507">
        <w:rPr>
          <w:rFonts w:asciiTheme="majorHAnsi" w:hAnsiTheme="majorHAnsi" w:cstheme="majorHAnsi"/>
          <w:b/>
          <w:noProof/>
          <w:lang w:eastAsia="pt-BR" w:bidi="ar-SA"/>
        </w:rPr>
        <w:drawing>
          <wp:inline distT="0" distB="0" distL="0" distR="0" wp14:anchorId="20B615A4" wp14:editId="2434F559">
            <wp:extent cx="5400675" cy="2844800"/>
            <wp:effectExtent l="38100" t="38100" r="47625" b="317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30" cstate="print">
                      <a:extLst>
                        <a:ext uri="{28A0092B-C50C-407E-A947-70E740481C1C}">
                          <a14:useLocalDpi xmlns:a14="http://schemas.microsoft.com/office/drawing/2010/main" val="0"/>
                        </a:ext>
                      </a:extLst>
                    </a:blip>
                    <a:srcRect t="6801" r="951" b="3922"/>
                    <a:stretch>
                      <a:fillRect/>
                    </a:stretch>
                  </pic:blipFill>
                  <pic:spPr bwMode="auto">
                    <a:xfrm>
                      <a:off x="0" y="0"/>
                      <a:ext cx="5400675" cy="2844800"/>
                    </a:xfrm>
                    <a:prstGeom prst="rect">
                      <a:avLst/>
                    </a:prstGeom>
                    <a:noFill/>
                    <a:ln w="38100" cmpd="sng">
                      <a:solidFill>
                        <a:srgbClr val="000000"/>
                      </a:solidFill>
                      <a:miter lim="800000"/>
                      <a:headEnd/>
                      <a:tailEnd/>
                    </a:ln>
                    <a:effectLst/>
                  </pic:spPr>
                </pic:pic>
              </a:graphicData>
            </a:graphic>
          </wp:inline>
        </w:drawing>
      </w:r>
    </w:p>
    <w:p w14:paraId="3C5D6997" w14:textId="7AA86890" w:rsidR="00FD5AC4" w:rsidRDefault="00FD5AC4" w:rsidP="00FD5AC4">
      <w:pPr>
        <w:spacing w:before="240"/>
        <w:jc w:val="both"/>
        <w:rPr>
          <w:rFonts w:asciiTheme="majorHAnsi" w:hAnsiTheme="majorHAnsi" w:cstheme="majorHAnsi"/>
          <w:b/>
        </w:rPr>
      </w:pPr>
      <w:r w:rsidRPr="00BE0507">
        <w:rPr>
          <w:rFonts w:asciiTheme="majorHAnsi" w:hAnsiTheme="majorHAnsi" w:cstheme="majorHAnsi"/>
          <w:b/>
        </w:rPr>
        <w:t xml:space="preserve">Figura </w:t>
      </w:r>
      <w:r>
        <w:rPr>
          <w:rFonts w:asciiTheme="majorHAnsi" w:hAnsiTheme="majorHAnsi" w:cstheme="majorHAnsi"/>
          <w:b/>
        </w:rPr>
        <w:t>4</w:t>
      </w:r>
      <w:r w:rsidRPr="00BE0507">
        <w:rPr>
          <w:rFonts w:asciiTheme="majorHAnsi" w:hAnsiTheme="majorHAnsi" w:cstheme="majorHAnsi"/>
          <w:b/>
        </w:rPr>
        <w:t>.5:</w:t>
      </w:r>
      <w:r w:rsidRPr="00BE0507">
        <w:rPr>
          <w:rFonts w:asciiTheme="majorHAnsi" w:hAnsiTheme="majorHAnsi" w:cstheme="majorHAnsi"/>
        </w:rPr>
        <w:t xml:space="preserve"> Mapa de temperatura média de 5 anos para o período futuro de 2001-2005 resultante da regionalização pelo Modelo Eta-5km do período futuro no cenário climático do Modelo HadGEM2-ES.</w:t>
      </w:r>
    </w:p>
    <w:p w14:paraId="15CEFA5D" w14:textId="40677A35" w:rsidR="00FD5AC4" w:rsidRDefault="00FD5AC4" w:rsidP="001B1490">
      <w:pPr>
        <w:spacing w:before="240"/>
        <w:jc w:val="both"/>
        <w:rPr>
          <w:rFonts w:asciiTheme="majorHAnsi" w:hAnsiTheme="majorHAnsi" w:cstheme="majorHAnsi"/>
          <w:b/>
        </w:rPr>
      </w:pPr>
    </w:p>
    <w:p w14:paraId="5CC8147A" w14:textId="77777777" w:rsidR="00FD5AC4" w:rsidRPr="001B1490" w:rsidRDefault="00FD5AC4" w:rsidP="001B1490">
      <w:pPr>
        <w:spacing w:before="240"/>
        <w:jc w:val="both"/>
        <w:rPr>
          <w:rFonts w:asciiTheme="majorHAnsi" w:hAnsiTheme="majorHAnsi" w:cstheme="majorHAnsi"/>
          <w:b/>
        </w:rPr>
      </w:pPr>
    </w:p>
    <w:p w14:paraId="2AC367FE" w14:textId="77777777" w:rsidR="006D680D" w:rsidRDefault="006D680D" w:rsidP="00C04F7F">
      <w:pPr>
        <w:ind w:firstLine="708"/>
        <w:jc w:val="both"/>
        <w:rPr>
          <w:rFonts w:asciiTheme="majorHAnsi" w:hAnsiTheme="majorHAnsi" w:cstheme="majorHAnsi"/>
        </w:rPr>
      </w:pPr>
    </w:p>
    <w:p w14:paraId="58280EDC" w14:textId="77777777" w:rsidR="00FD5AC4" w:rsidRDefault="00FD5AC4" w:rsidP="00C04F7F">
      <w:pPr>
        <w:ind w:firstLine="708"/>
        <w:jc w:val="both"/>
        <w:rPr>
          <w:rFonts w:asciiTheme="majorHAnsi" w:hAnsiTheme="majorHAnsi" w:cstheme="majorHAnsi"/>
        </w:rPr>
      </w:pPr>
    </w:p>
    <w:p w14:paraId="04980A44" w14:textId="77777777" w:rsidR="00FD5AC4" w:rsidRDefault="00FD5AC4" w:rsidP="00C04F7F">
      <w:pPr>
        <w:ind w:firstLine="708"/>
        <w:jc w:val="both"/>
        <w:rPr>
          <w:rFonts w:asciiTheme="majorHAnsi" w:hAnsiTheme="majorHAnsi" w:cstheme="majorHAnsi"/>
        </w:rPr>
      </w:pPr>
    </w:p>
    <w:p w14:paraId="0FB48B4B" w14:textId="57CE7877" w:rsidR="00FD5AC4" w:rsidRDefault="00C04F7F" w:rsidP="00FD5AC4">
      <w:pPr>
        <w:ind w:firstLine="708"/>
        <w:jc w:val="both"/>
        <w:rPr>
          <w:rFonts w:asciiTheme="majorHAnsi" w:hAnsiTheme="majorHAnsi" w:cstheme="majorHAnsi"/>
        </w:rPr>
      </w:pPr>
      <w:r w:rsidRPr="00BE0507">
        <w:rPr>
          <w:rFonts w:asciiTheme="majorHAnsi" w:hAnsiTheme="majorHAnsi" w:cstheme="majorHAnsi"/>
        </w:rPr>
        <w:t>Para ampliar a visualização, basta clicar com o botão esquerdo do mouse em cima do mapa.</w:t>
      </w:r>
    </w:p>
    <w:p w14:paraId="04908D3B" w14:textId="02C66244" w:rsidR="00C04F7F" w:rsidRPr="00BE0507" w:rsidRDefault="00C04F7F" w:rsidP="00C04F7F">
      <w:pPr>
        <w:spacing w:before="240"/>
        <w:jc w:val="center"/>
        <w:rPr>
          <w:rFonts w:asciiTheme="majorHAnsi" w:hAnsiTheme="majorHAnsi" w:cstheme="majorHAnsi"/>
        </w:rPr>
      </w:pPr>
      <w:r w:rsidRPr="00BE0507">
        <w:rPr>
          <w:rFonts w:asciiTheme="majorHAnsi" w:hAnsiTheme="majorHAnsi" w:cstheme="majorHAnsi"/>
          <w:noProof/>
          <w:lang w:eastAsia="pt-BR" w:bidi="ar-SA"/>
        </w:rPr>
        <w:drawing>
          <wp:inline distT="0" distB="0" distL="0" distR="0" wp14:anchorId="48E00425" wp14:editId="550BD383">
            <wp:extent cx="5391150" cy="2698750"/>
            <wp:effectExtent l="38100" t="38100" r="38100" b="444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a:picLocks noChangeAspect="1" noChangeArrowheads="1"/>
                    </pic:cNvPicPr>
                  </pic:nvPicPr>
                  <pic:blipFill>
                    <a:blip r:embed="rId31">
                      <a:extLst>
                        <a:ext uri="{28A0092B-C50C-407E-A947-70E740481C1C}">
                          <a14:useLocalDpi xmlns:a14="http://schemas.microsoft.com/office/drawing/2010/main" val="0"/>
                        </a:ext>
                      </a:extLst>
                    </a:blip>
                    <a:srcRect t="6801" b="3922"/>
                    <a:stretch>
                      <a:fillRect/>
                    </a:stretch>
                  </pic:blipFill>
                  <pic:spPr bwMode="auto">
                    <a:xfrm>
                      <a:off x="0" y="0"/>
                      <a:ext cx="5391150" cy="2698750"/>
                    </a:xfrm>
                    <a:prstGeom prst="rect">
                      <a:avLst/>
                    </a:prstGeom>
                    <a:noFill/>
                    <a:ln w="38100" cmpd="sng">
                      <a:solidFill>
                        <a:srgbClr val="000000"/>
                      </a:solidFill>
                      <a:miter lim="800000"/>
                      <a:headEnd/>
                      <a:tailEnd/>
                    </a:ln>
                    <a:effectLst/>
                  </pic:spPr>
                </pic:pic>
              </a:graphicData>
            </a:graphic>
          </wp:inline>
        </w:drawing>
      </w:r>
    </w:p>
    <w:p w14:paraId="7FCC51A0" w14:textId="03677718" w:rsidR="00FD5AC4" w:rsidRDefault="00FD5AC4" w:rsidP="00FD5AC4">
      <w:pPr>
        <w:jc w:val="both"/>
        <w:rPr>
          <w:rFonts w:asciiTheme="majorHAnsi" w:hAnsiTheme="majorHAnsi" w:cstheme="majorHAnsi"/>
          <w:b/>
        </w:rPr>
      </w:pPr>
      <w:r w:rsidRPr="00BE0507">
        <w:rPr>
          <w:rFonts w:asciiTheme="majorHAnsi" w:hAnsiTheme="majorHAnsi" w:cstheme="majorHAnsi"/>
          <w:b/>
        </w:rPr>
        <w:t xml:space="preserve">Figura </w:t>
      </w:r>
      <w:r>
        <w:rPr>
          <w:rFonts w:asciiTheme="majorHAnsi" w:hAnsiTheme="majorHAnsi" w:cstheme="majorHAnsi"/>
          <w:b/>
        </w:rPr>
        <w:t>4</w:t>
      </w:r>
      <w:r w:rsidRPr="00BE0507">
        <w:rPr>
          <w:rFonts w:asciiTheme="majorHAnsi" w:hAnsiTheme="majorHAnsi" w:cstheme="majorHAnsi"/>
          <w:b/>
        </w:rPr>
        <w:t>.6:</w:t>
      </w:r>
      <w:r w:rsidRPr="00BE0507">
        <w:rPr>
          <w:rFonts w:asciiTheme="majorHAnsi" w:hAnsiTheme="majorHAnsi" w:cstheme="majorHAnsi"/>
        </w:rPr>
        <w:t xml:space="preserve"> Mapa ampliado</w:t>
      </w:r>
      <w:r w:rsidRPr="00BE0507">
        <w:rPr>
          <w:rFonts w:asciiTheme="majorHAnsi" w:hAnsiTheme="majorHAnsi" w:cstheme="majorHAnsi"/>
          <w:b/>
        </w:rPr>
        <w:t>.</w:t>
      </w:r>
    </w:p>
    <w:p w14:paraId="33507D3B" w14:textId="77777777" w:rsidR="00FD5AC4" w:rsidRPr="00BE0507" w:rsidRDefault="00FD5AC4" w:rsidP="00FD5AC4">
      <w:pPr>
        <w:jc w:val="both"/>
        <w:rPr>
          <w:rFonts w:asciiTheme="majorHAnsi" w:hAnsiTheme="majorHAnsi" w:cstheme="majorHAnsi"/>
          <w:b/>
        </w:rPr>
      </w:pPr>
    </w:p>
    <w:p w14:paraId="03328756" w14:textId="77777777" w:rsidR="00FD5AC4" w:rsidRPr="00BE0507" w:rsidRDefault="00FD5AC4" w:rsidP="00FD5AC4">
      <w:pPr>
        <w:rPr>
          <w:rFonts w:asciiTheme="majorHAnsi" w:hAnsiTheme="majorHAnsi" w:cstheme="majorHAnsi"/>
          <w:b/>
        </w:rPr>
      </w:pPr>
      <w:r>
        <w:rPr>
          <w:rFonts w:asciiTheme="majorHAnsi" w:hAnsiTheme="majorHAnsi" w:cstheme="majorHAnsi"/>
          <w:b/>
        </w:rPr>
        <w:t>4</w:t>
      </w:r>
      <w:r w:rsidRPr="00BE0507">
        <w:rPr>
          <w:rFonts w:asciiTheme="majorHAnsi" w:hAnsiTheme="majorHAnsi" w:cstheme="majorHAnsi"/>
          <w:b/>
        </w:rPr>
        <w:t>.3 Opção de Gráficos</w:t>
      </w:r>
    </w:p>
    <w:p w14:paraId="447EA5EA" w14:textId="77777777" w:rsidR="00FD5AC4" w:rsidRDefault="00FD5AC4" w:rsidP="00FD5AC4"/>
    <w:p w14:paraId="49AFDA47" w14:textId="77777777" w:rsidR="00FD5AC4" w:rsidRPr="00BE0507" w:rsidRDefault="00FD5AC4" w:rsidP="00FD5AC4">
      <w:pPr>
        <w:ind w:firstLine="743"/>
        <w:jc w:val="both"/>
        <w:rPr>
          <w:rFonts w:asciiTheme="majorHAnsi" w:hAnsiTheme="majorHAnsi" w:cstheme="majorHAnsi"/>
          <w:b/>
        </w:rPr>
      </w:pPr>
      <w:r w:rsidRPr="00BE0507">
        <w:rPr>
          <w:rFonts w:asciiTheme="majorHAnsi" w:hAnsiTheme="majorHAnsi" w:cstheme="majorHAnsi"/>
        </w:rPr>
        <w:t xml:space="preserve">A tela de gráficos da aplicação mostrada na Figura </w:t>
      </w:r>
      <w:r>
        <w:rPr>
          <w:rFonts w:asciiTheme="majorHAnsi" w:hAnsiTheme="majorHAnsi" w:cstheme="majorHAnsi"/>
        </w:rPr>
        <w:t>4</w:t>
      </w:r>
      <w:r w:rsidRPr="00BE0507">
        <w:rPr>
          <w:rFonts w:asciiTheme="majorHAnsi" w:hAnsiTheme="majorHAnsi" w:cstheme="majorHAnsi"/>
        </w:rPr>
        <w:t xml:space="preserve">.7, contém no lado superior esquerdo o mapa localizando as estações de estudo. Na parte inferior se encontra um menu para escolha das informações referentes aos gráficos. Clique com o botão esquerdo do mouse na estação que deseja visualizar os gráficos, em seguida escolha as informações desejadas no menu abaixo e clique em </w:t>
      </w:r>
      <w:r w:rsidRPr="00BE0507">
        <w:rPr>
          <w:rFonts w:asciiTheme="majorHAnsi" w:eastAsiaTheme="minorHAnsi" w:hAnsiTheme="majorHAnsi" w:cstheme="majorHAnsi"/>
          <w:b/>
          <w:color w:val="0070C0"/>
          <w:lang w:eastAsia="en-US"/>
        </w:rPr>
        <w:t>Ver</w:t>
      </w:r>
      <w:r w:rsidRPr="00BE0507">
        <w:rPr>
          <w:rFonts w:asciiTheme="majorHAnsi" w:hAnsiTheme="majorHAnsi" w:cstheme="majorHAnsi"/>
          <w:b/>
          <w:color w:val="0070C0"/>
        </w:rPr>
        <w:t xml:space="preserve"> </w:t>
      </w:r>
      <w:r w:rsidRPr="00BE0507">
        <w:rPr>
          <w:rFonts w:asciiTheme="majorHAnsi" w:eastAsiaTheme="minorHAnsi" w:hAnsiTheme="majorHAnsi" w:cstheme="majorHAnsi"/>
          <w:b/>
          <w:color w:val="0070C0"/>
          <w:lang w:eastAsia="en-US"/>
        </w:rPr>
        <w:t>Gráficos</w:t>
      </w:r>
      <w:r w:rsidRPr="00BE0507">
        <w:rPr>
          <w:rFonts w:asciiTheme="majorHAnsi" w:hAnsiTheme="majorHAnsi" w:cstheme="majorHAnsi"/>
        </w:rPr>
        <w:t>.</w:t>
      </w:r>
    </w:p>
    <w:p w14:paraId="3FBB0796" w14:textId="77777777" w:rsidR="00FD5AC4" w:rsidRPr="00BE0507" w:rsidRDefault="00FD5AC4" w:rsidP="00FD5AC4">
      <w:pPr>
        <w:rPr>
          <w:rFonts w:asciiTheme="majorHAnsi" w:hAnsiTheme="majorHAnsi" w:cstheme="majorHAnsi"/>
          <w:b/>
        </w:rPr>
      </w:pPr>
    </w:p>
    <w:p w14:paraId="051EDBBD" w14:textId="77777777" w:rsidR="00FD5AC4" w:rsidRPr="00BE0507" w:rsidRDefault="00FD5AC4" w:rsidP="00FD5AC4">
      <w:pPr>
        <w:spacing w:before="240"/>
        <w:jc w:val="center"/>
        <w:rPr>
          <w:rFonts w:asciiTheme="majorHAnsi" w:hAnsiTheme="majorHAnsi" w:cstheme="majorHAnsi"/>
          <w:b/>
        </w:rPr>
      </w:pPr>
      <w:r w:rsidRPr="00BE0507">
        <w:rPr>
          <w:rFonts w:asciiTheme="majorHAnsi" w:hAnsiTheme="majorHAnsi" w:cstheme="majorHAnsi"/>
          <w:b/>
          <w:noProof/>
          <w:lang w:eastAsia="pt-BR" w:bidi="ar-SA"/>
        </w:rPr>
        <w:drawing>
          <wp:anchor distT="0" distB="0" distL="114300" distR="114300" simplePos="0" relativeHeight="251668992" behindDoc="0" locked="0" layoutInCell="1" allowOverlap="1" wp14:anchorId="422ACCDC" wp14:editId="7F01F686">
            <wp:simplePos x="0" y="0"/>
            <wp:positionH relativeFrom="column">
              <wp:posOffset>419528</wp:posOffset>
            </wp:positionH>
            <wp:positionV relativeFrom="paragraph">
              <wp:posOffset>109250</wp:posOffset>
            </wp:positionV>
            <wp:extent cx="5079647" cy="2781300"/>
            <wp:effectExtent l="38100" t="38100" r="45085" b="38100"/>
            <wp:wrapThrough wrapText="bothSides">
              <wp:wrapPolygon edited="0">
                <wp:start x="-162" y="-296"/>
                <wp:lineTo x="-162" y="21748"/>
                <wp:lineTo x="21711" y="21748"/>
                <wp:lineTo x="21711" y="-296"/>
                <wp:lineTo x="-162" y="-296"/>
              </wp:wrapPolygon>
            </wp:wrapThrough>
            <wp:docPr id="5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rotWithShape="1">
                    <a:blip r:embed="rId32">
                      <a:extLst>
                        <a:ext uri="{28A0092B-C50C-407E-A947-70E740481C1C}">
                          <a14:useLocalDpi xmlns:a14="http://schemas.microsoft.com/office/drawing/2010/main" val="0"/>
                        </a:ext>
                      </a:extLst>
                    </a:blip>
                    <a:srcRect l="27163" t="24801" r="12988" b="15001"/>
                    <a:stretch/>
                  </pic:blipFill>
                  <pic:spPr>
                    <a:xfrm>
                      <a:off x="0" y="0"/>
                      <a:ext cx="5079647" cy="2781300"/>
                    </a:xfrm>
                    <a:prstGeom prst="rect">
                      <a:avLst/>
                    </a:prstGeom>
                    <a:ln w="38100" cap="sq">
                      <a:solidFill>
                        <a:srgbClr val="000000"/>
                      </a:solidFill>
                      <a:prstDash val="solid"/>
                      <a:miter lim="800000"/>
                    </a:ln>
                    <a:effectLst/>
                  </pic:spPr>
                </pic:pic>
              </a:graphicData>
            </a:graphic>
          </wp:anchor>
        </w:drawing>
      </w:r>
    </w:p>
    <w:p w14:paraId="792F9C94" w14:textId="77777777" w:rsidR="00FD5AC4" w:rsidRDefault="00FD5AC4" w:rsidP="00FD5AC4">
      <w:pPr>
        <w:jc w:val="both"/>
        <w:rPr>
          <w:rFonts w:asciiTheme="majorHAnsi" w:hAnsiTheme="majorHAnsi" w:cstheme="majorHAnsi"/>
          <w:b/>
        </w:rPr>
      </w:pPr>
    </w:p>
    <w:p w14:paraId="60C76A51" w14:textId="77777777" w:rsidR="00FD5AC4" w:rsidRDefault="00FD5AC4" w:rsidP="00FD5AC4">
      <w:pPr>
        <w:jc w:val="both"/>
        <w:rPr>
          <w:rFonts w:asciiTheme="majorHAnsi" w:hAnsiTheme="majorHAnsi" w:cstheme="majorHAnsi"/>
          <w:b/>
        </w:rPr>
      </w:pPr>
    </w:p>
    <w:p w14:paraId="79920B90" w14:textId="77777777" w:rsidR="00FD5AC4" w:rsidRDefault="00FD5AC4" w:rsidP="00FD5AC4">
      <w:pPr>
        <w:jc w:val="both"/>
        <w:rPr>
          <w:rFonts w:asciiTheme="majorHAnsi" w:hAnsiTheme="majorHAnsi" w:cstheme="majorHAnsi"/>
          <w:b/>
        </w:rPr>
      </w:pPr>
    </w:p>
    <w:p w14:paraId="1346E291" w14:textId="77777777" w:rsidR="00FD5AC4" w:rsidRDefault="00FD5AC4" w:rsidP="00FD5AC4">
      <w:pPr>
        <w:jc w:val="both"/>
        <w:rPr>
          <w:rFonts w:asciiTheme="majorHAnsi" w:hAnsiTheme="majorHAnsi" w:cstheme="majorHAnsi"/>
          <w:b/>
        </w:rPr>
      </w:pPr>
    </w:p>
    <w:p w14:paraId="2BDF6A02" w14:textId="77777777" w:rsidR="00FD5AC4" w:rsidRDefault="00FD5AC4" w:rsidP="00FD5AC4">
      <w:pPr>
        <w:jc w:val="both"/>
        <w:rPr>
          <w:rFonts w:asciiTheme="majorHAnsi" w:hAnsiTheme="majorHAnsi" w:cstheme="majorHAnsi"/>
          <w:b/>
        </w:rPr>
      </w:pPr>
    </w:p>
    <w:p w14:paraId="5BA9DAD0" w14:textId="77777777" w:rsidR="00FD5AC4" w:rsidRDefault="00FD5AC4" w:rsidP="00FD5AC4">
      <w:pPr>
        <w:jc w:val="both"/>
        <w:rPr>
          <w:rFonts w:asciiTheme="majorHAnsi" w:hAnsiTheme="majorHAnsi" w:cstheme="majorHAnsi"/>
          <w:b/>
        </w:rPr>
      </w:pPr>
    </w:p>
    <w:p w14:paraId="0937244C" w14:textId="77777777" w:rsidR="00FD5AC4" w:rsidRDefault="00FD5AC4" w:rsidP="00FD5AC4">
      <w:pPr>
        <w:jc w:val="both"/>
        <w:rPr>
          <w:rFonts w:asciiTheme="majorHAnsi" w:hAnsiTheme="majorHAnsi" w:cstheme="majorHAnsi"/>
          <w:b/>
        </w:rPr>
      </w:pPr>
    </w:p>
    <w:p w14:paraId="55616DEB" w14:textId="77777777" w:rsidR="00FD5AC4" w:rsidRDefault="00FD5AC4" w:rsidP="00FD5AC4">
      <w:pPr>
        <w:jc w:val="both"/>
        <w:rPr>
          <w:rFonts w:asciiTheme="majorHAnsi" w:hAnsiTheme="majorHAnsi" w:cstheme="majorHAnsi"/>
          <w:b/>
        </w:rPr>
      </w:pPr>
    </w:p>
    <w:p w14:paraId="6C4CFA25" w14:textId="77777777" w:rsidR="00FD5AC4" w:rsidRDefault="00FD5AC4" w:rsidP="00FD5AC4">
      <w:pPr>
        <w:jc w:val="both"/>
        <w:rPr>
          <w:rFonts w:asciiTheme="majorHAnsi" w:hAnsiTheme="majorHAnsi" w:cstheme="majorHAnsi"/>
          <w:b/>
        </w:rPr>
      </w:pPr>
    </w:p>
    <w:p w14:paraId="0FBDCBC9" w14:textId="77777777" w:rsidR="00FD5AC4" w:rsidRDefault="00FD5AC4" w:rsidP="00FD5AC4">
      <w:pPr>
        <w:jc w:val="both"/>
        <w:rPr>
          <w:rFonts w:asciiTheme="majorHAnsi" w:hAnsiTheme="majorHAnsi" w:cstheme="majorHAnsi"/>
          <w:b/>
        </w:rPr>
      </w:pPr>
    </w:p>
    <w:p w14:paraId="4458EB56" w14:textId="77777777" w:rsidR="00FD5AC4" w:rsidRDefault="00FD5AC4" w:rsidP="00FD5AC4">
      <w:pPr>
        <w:jc w:val="both"/>
        <w:rPr>
          <w:rFonts w:asciiTheme="majorHAnsi" w:hAnsiTheme="majorHAnsi" w:cstheme="majorHAnsi"/>
          <w:b/>
        </w:rPr>
      </w:pPr>
    </w:p>
    <w:p w14:paraId="685733DA" w14:textId="77777777" w:rsidR="00FD5AC4" w:rsidRDefault="00FD5AC4" w:rsidP="00FD5AC4">
      <w:pPr>
        <w:jc w:val="both"/>
        <w:rPr>
          <w:rFonts w:asciiTheme="majorHAnsi" w:hAnsiTheme="majorHAnsi" w:cstheme="majorHAnsi"/>
          <w:b/>
        </w:rPr>
      </w:pPr>
    </w:p>
    <w:p w14:paraId="1AB2160F" w14:textId="77777777" w:rsidR="00FD5AC4" w:rsidRDefault="00FD5AC4" w:rsidP="00FD5AC4">
      <w:pPr>
        <w:jc w:val="both"/>
        <w:rPr>
          <w:rFonts w:asciiTheme="majorHAnsi" w:hAnsiTheme="majorHAnsi" w:cstheme="majorHAnsi"/>
          <w:b/>
        </w:rPr>
      </w:pPr>
    </w:p>
    <w:p w14:paraId="03CEEC6D" w14:textId="77777777" w:rsidR="00FD5AC4" w:rsidRDefault="00FD5AC4" w:rsidP="00FD5AC4">
      <w:pPr>
        <w:jc w:val="both"/>
        <w:rPr>
          <w:rFonts w:asciiTheme="majorHAnsi" w:hAnsiTheme="majorHAnsi" w:cstheme="majorHAnsi"/>
          <w:b/>
        </w:rPr>
      </w:pPr>
    </w:p>
    <w:p w14:paraId="0BE097C3" w14:textId="19437FF9" w:rsidR="00FD5AC4" w:rsidRDefault="00FD5AC4" w:rsidP="00FD5AC4">
      <w:pPr>
        <w:jc w:val="both"/>
        <w:rPr>
          <w:rFonts w:asciiTheme="majorHAnsi" w:hAnsiTheme="majorHAnsi" w:cstheme="majorHAnsi"/>
        </w:rPr>
      </w:pPr>
      <w:r w:rsidRPr="00BE0507">
        <w:rPr>
          <w:rFonts w:asciiTheme="majorHAnsi" w:hAnsiTheme="majorHAnsi" w:cstheme="majorHAnsi"/>
          <w:b/>
        </w:rPr>
        <w:t xml:space="preserve">Figura </w:t>
      </w:r>
      <w:r>
        <w:rPr>
          <w:rFonts w:asciiTheme="majorHAnsi" w:hAnsiTheme="majorHAnsi" w:cstheme="majorHAnsi"/>
          <w:b/>
        </w:rPr>
        <w:t>4</w:t>
      </w:r>
      <w:r w:rsidRPr="00BE0507">
        <w:rPr>
          <w:rFonts w:asciiTheme="majorHAnsi" w:hAnsiTheme="majorHAnsi" w:cstheme="majorHAnsi"/>
          <w:b/>
        </w:rPr>
        <w:t>.7:</w:t>
      </w:r>
      <w:r w:rsidRPr="00BE0507">
        <w:rPr>
          <w:rFonts w:asciiTheme="majorHAnsi" w:hAnsiTheme="majorHAnsi" w:cstheme="majorHAnsi"/>
        </w:rPr>
        <w:t xml:space="preserve"> Página de visualização dos gráficos.</w:t>
      </w:r>
    </w:p>
    <w:p w14:paraId="4D913F82" w14:textId="583E4613" w:rsidR="00FD5AC4" w:rsidRDefault="00FD5AC4" w:rsidP="00FD5AC4">
      <w:pPr>
        <w:jc w:val="both"/>
        <w:rPr>
          <w:rFonts w:asciiTheme="majorHAnsi" w:hAnsiTheme="majorHAnsi" w:cstheme="majorHAnsi"/>
        </w:rPr>
      </w:pPr>
    </w:p>
    <w:p w14:paraId="68133DA9" w14:textId="3C2859A2" w:rsidR="00FD5AC4" w:rsidRPr="00BE0507" w:rsidRDefault="00FD5AC4" w:rsidP="00FD5AC4">
      <w:pPr>
        <w:jc w:val="both"/>
        <w:rPr>
          <w:rFonts w:asciiTheme="majorHAnsi" w:hAnsiTheme="majorHAnsi" w:cstheme="majorHAnsi"/>
        </w:rPr>
      </w:pPr>
      <w:r w:rsidRPr="00BE0507">
        <w:rPr>
          <w:rFonts w:asciiTheme="majorHAnsi" w:hAnsiTheme="majorHAnsi" w:cstheme="majorHAnsi"/>
        </w:rPr>
        <w:t xml:space="preserve">A Figura </w:t>
      </w:r>
      <w:r>
        <w:rPr>
          <w:rFonts w:asciiTheme="majorHAnsi" w:hAnsiTheme="majorHAnsi" w:cstheme="majorHAnsi"/>
        </w:rPr>
        <w:t>4</w:t>
      </w:r>
      <w:r w:rsidRPr="00BE0507">
        <w:rPr>
          <w:rFonts w:asciiTheme="majorHAnsi" w:hAnsiTheme="majorHAnsi" w:cstheme="majorHAnsi"/>
        </w:rPr>
        <w:t>.8</w:t>
      </w:r>
      <w:r w:rsidRPr="00BE0507">
        <w:rPr>
          <w:rFonts w:asciiTheme="majorHAnsi" w:hAnsiTheme="majorHAnsi" w:cstheme="majorHAnsi"/>
          <w:color w:val="FF0000"/>
        </w:rPr>
        <w:t xml:space="preserve"> </w:t>
      </w:r>
      <w:r w:rsidRPr="00BE0507">
        <w:rPr>
          <w:rFonts w:asciiTheme="majorHAnsi" w:hAnsiTheme="majorHAnsi" w:cstheme="majorHAnsi"/>
        </w:rPr>
        <w:t>mostra no lado direito da tela na parte superior o gráfico de acordo com as opções escolhidas</w:t>
      </w:r>
      <w:r w:rsidR="00812F90">
        <w:rPr>
          <w:rFonts w:asciiTheme="majorHAnsi" w:hAnsiTheme="majorHAnsi" w:cstheme="majorHAnsi"/>
        </w:rPr>
        <w:t>, e</w:t>
      </w:r>
      <w:r w:rsidRPr="00BE0507">
        <w:rPr>
          <w:rFonts w:asciiTheme="majorHAnsi" w:hAnsiTheme="majorHAnsi" w:cstheme="majorHAnsi"/>
        </w:rPr>
        <w:t xml:space="preserve"> na parte inferior</w:t>
      </w:r>
      <w:r w:rsidR="00812F90">
        <w:rPr>
          <w:rFonts w:asciiTheme="majorHAnsi" w:hAnsiTheme="majorHAnsi" w:cstheme="majorHAnsi"/>
        </w:rPr>
        <w:t>,</w:t>
      </w:r>
      <w:r w:rsidRPr="00BE0507">
        <w:rPr>
          <w:rFonts w:asciiTheme="majorHAnsi" w:hAnsiTheme="majorHAnsi" w:cstheme="majorHAnsi"/>
        </w:rPr>
        <w:t xml:space="preserve"> a tabela de tendência para cada estação de acordo com o indicador d</w:t>
      </w:r>
      <w:r w:rsidR="00812F90">
        <w:rPr>
          <w:rFonts w:asciiTheme="majorHAnsi" w:hAnsiTheme="majorHAnsi" w:cstheme="majorHAnsi"/>
        </w:rPr>
        <w:t>a</w:t>
      </w:r>
      <w:r w:rsidRPr="00BE0507">
        <w:rPr>
          <w:rFonts w:asciiTheme="majorHAnsi" w:hAnsiTheme="majorHAnsi" w:cstheme="majorHAnsi"/>
        </w:rPr>
        <w:t xml:space="preserve"> variável</w:t>
      </w:r>
      <w:r w:rsidR="00812F90">
        <w:rPr>
          <w:rFonts w:asciiTheme="majorHAnsi" w:hAnsiTheme="majorHAnsi" w:cstheme="majorHAnsi"/>
        </w:rPr>
        <w:t xml:space="preserve"> (temperatura ou precipitação)</w:t>
      </w:r>
      <w:r w:rsidRPr="00BE0507">
        <w:rPr>
          <w:rFonts w:asciiTheme="majorHAnsi" w:hAnsiTheme="majorHAnsi" w:cstheme="majorHAnsi"/>
        </w:rPr>
        <w:t xml:space="preserve"> selecionad</w:t>
      </w:r>
      <w:r w:rsidR="00812F90">
        <w:rPr>
          <w:rFonts w:asciiTheme="majorHAnsi" w:hAnsiTheme="majorHAnsi" w:cstheme="majorHAnsi"/>
        </w:rPr>
        <w:t>a</w:t>
      </w:r>
      <w:r w:rsidRPr="00BE0507">
        <w:rPr>
          <w:rFonts w:asciiTheme="majorHAnsi" w:hAnsiTheme="majorHAnsi" w:cstheme="majorHAnsi"/>
        </w:rPr>
        <w:t>.</w:t>
      </w:r>
    </w:p>
    <w:p w14:paraId="705A1A22" w14:textId="38FEE97A" w:rsidR="00BE0507" w:rsidRPr="00BE0507" w:rsidRDefault="00C04F7F" w:rsidP="00C04F7F">
      <w:pPr>
        <w:spacing w:before="240"/>
        <w:jc w:val="center"/>
        <w:rPr>
          <w:rFonts w:asciiTheme="majorHAnsi" w:hAnsiTheme="majorHAnsi" w:cstheme="majorHAnsi"/>
          <w:lang w:eastAsia="en-US"/>
        </w:rPr>
      </w:pPr>
      <w:r w:rsidRPr="00BE0507">
        <w:rPr>
          <w:rFonts w:asciiTheme="majorHAnsi" w:hAnsiTheme="majorHAnsi" w:cstheme="majorHAnsi"/>
          <w:noProof/>
          <w:lang w:eastAsia="pt-BR" w:bidi="ar-SA"/>
        </w:rPr>
        <w:drawing>
          <wp:inline distT="0" distB="0" distL="0" distR="0" wp14:anchorId="398C9A65" wp14:editId="620BE311">
            <wp:extent cx="5219700" cy="3023870"/>
            <wp:effectExtent l="38100" t="38100" r="38100" b="4318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rotWithShape="1">
                    <a:blip r:embed="rId33"/>
                    <a:srcRect l="27163" t="23400" r="13382" b="17801"/>
                    <a:stretch/>
                  </pic:blipFill>
                  <pic:spPr>
                    <a:xfrm>
                      <a:off x="0" y="0"/>
                      <a:ext cx="5220504" cy="3024336"/>
                    </a:xfrm>
                    <a:prstGeom prst="rect">
                      <a:avLst/>
                    </a:prstGeom>
                    <a:ln w="38100" cap="sq">
                      <a:solidFill>
                        <a:srgbClr val="000000"/>
                      </a:solidFill>
                      <a:prstDash val="solid"/>
                      <a:miter lim="800000"/>
                    </a:ln>
                    <a:effectLst/>
                  </pic:spPr>
                </pic:pic>
              </a:graphicData>
            </a:graphic>
          </wp:inline>
        </w:drawing>
      </w:r>
    </w:p>
    <w:p w14:paraId="7D58365C" w14:textId="57A2A18B" w:rsidR="00C04F7F" w:rsidRPr="00BE0507" w:rsidRDefault="00C04F7F" w:rsidP="00BE0507">
      <w:pPr>
        <w:tabs>
          <w:tab w:val="left" w:pos="1110"/>
        </w:tabs>
        <w:jc w:val="both"/>
        <w:rPr>
          <w:rFonts w:asciiTheme="majorHAnsi" w:hAnsiTheme="majorHAnsi" w:cstheme="majorHAnsi"/>
        </w:rPr>
      </w:pPr>
      <w:r w:rsidRPr="00BE0507">
        <w:rPr>
          <w:rFonts w:asciiTheme="majorHAnsi" w:hAnsiTheme="majorHAnsi" w:cstheme="majorHAnsi"/>
          <w:b/>
        </w:rPr>
        <w:t xml:space="preserve">Figura </w:t>
      </w:r>
      <w:r w:rsidR="008737B1">
        <w:rPr>
          <w:rFonts w:asciiTheme="majorHAnsi" w:hAnsiTheme="majorHAnsi" w:cstheme="majorHAnsi"/>
          <w:b/>
        </w:rPr>
        <w:t>4</w:t>
      </w:r>
      <w:r w:rsidRPr="00BE0507">
        <w:rPr>
          <w:rFonts w:asciiTheme="majorHAnsi" w:hAnsiTheme="majorHAnsi" w:cstheme="majorHAnsi"/>
          <w:b/>
        </w:rPr>
        <w:t xml:space="preserve">.8: </w:t>
      </w:r>
      <w:r w:rsidRPr="00BE0507">
        <w:rPr>
          <w:rFonts w:asciiTheme="majorHAnsi" w:hAnsiTheme="majorHAnsi" w:cstheme="majorHAnsi"/>
        </w:rPr>
        <w:t xml:space="preserve">Série temporal (parte superior direita) e tabela de tendência (parte inferior direita) para dias frios (TX10p) utilizando a estação Gaspar. </w:t>
      </w:r>
    </w:p>
    <w:p w14:paraId="1311E531" w14:textId="1AFE445E" w:rsidR="00BE0507" w:rsidRDefault="00BE0507" w:rsidP="00755BF9">
      <w:pPr>
        <w:spacing w:before="240"/>
        <w:jc w:val="both"/>
        <w:rPr>
          <w:rFonts w:asciiTheme="majorHAnsi" w:hAnsiTheme="majorHAnsi" w:cstheme="majorHAnsi"/>
          <w:b/>
          <w:caps/>
          <w:highlight w:val="yellow"/>
        </w:rPr>
      </w:pPr>
    </w:p>
    <w:p w14:paraId="27918EEF" w14:textId="77777777" w:rsidR="00AB207A" w:rsidRPr="00BE0507" w:rsidRDefault="00AB207A" w:rsidP="00755BF9">
      <w:pPr>
        <w:spacing w:before="240"/>
        <w:jc w:val="both"/>
        <w:rPr>
          <w:rFonts w:asciiTheme="majorHAnsi" w:hAnsiTheme="majorHAnsi" w:cstheme="majorHAnsi"/>
          <w:b/>
          <w:caps/>
          <w:highlight w:val="yellow"/>
        </w:rPr>
      </w:pPr>
    </w:p>
    <w:p w14:paraId="73DFE9D9" w14:textId="3208DF48" w:rsidR="00987C68" w:rsidRPr="00BE0507" w:rsidRDefault="0052731E" w:rsidP="00755BF9">
      <w:pPr>
        <w:spacing w:before="240"/>
        <w:jc w:val="both"/>
        <w:rPr>
          <w:rFonts w:asciiTheme="majorHAnsi" w:hAnsiTheme="majorHAnsi" w:cstheme="majorHAnsi"/>
          <w:b/>
          <w:caps/>
        </w:rPr>
      </w:pPr>
      <w:r>
        <w:rPr>
          <w:rFonts w:asciiTheme="majorHAnsi" w:hAnsiTheme="majorHAnsi" w:cstheme="majorHAnsi"/>
          <w:b/>
          <w:caps/>
        </w:rPr>
        <w:t>5</w:t>
      </w:r>
      <w:r w:rsidR="00987C68" w:rsidRPr="00BE0507">
        <w:rPr>
          <w:rFonts w:asciiTheme="majorHAnsi" w:hAnsiTheme="majorHAnsi" w:cstheme="majorHAnsi"/>
          <w:b/>
          <w:caps/>
        </w:rPr>
        <w:t xml:space="preserve"> </w:t>
      </w:r>
      <w:r w:rsidR="00DB570B" w:rsidRPr="00BE0507">
        <w:rPr>
          <w:rFonts w:asciiTheme="majorHAnsi" w:hAnsiTheme="majorHAnsi" w:cstheme="majorHAnsi"/>
          <w:b/>
          <w:caps/>
        </w:rPr>
        <w:t>PRÓXIM</w:t>
      </w:r>
      <w:r>
        <w:rPr>
          <w:rFonts w:asciiTheme="majorHAnsi" w:hAnsiTheme="majorHAnsi" w:cstheme="majorHAnsi"/>
          <w:b/>
          <w:caps/>
        </w:rPr>
        <w:t>A</w:t>
      </w:r>
      <w:r w:rsidR="00DB570B" w:rsidRPr="00BE0507">
        <w:rPr>
          <w:rFonts w:asciiTheme="majorHAnsi" w:hAnsiTheme="majorHAnsi" w:cstheme="majorHAnsi"/>
          <w:b/>
          <w:caps/>
        </w:rPr>
        <w:t xml:space="preserve"> ETAPA</w:t>
      </w:r>
    </w:p>
    <w:p w14:paraId="010D9940" w14:textId="04697D44" w:rsidR="000946AE" w:rsidRDefault="000946AE" w:rsidP="000946AE">
      <w:pPr>
        <w:spacing w:before="240"/>
        <w:jc w:val="both"/>
        <w:rPr>
          <w:rFonts w:asciiTheme="majorHAnsi" w:hAnsiTheme="majorHAnsi" w:cstheme="majorHAnsi"/>
        </w:rPr>
      </w:pPr>
      <w:r w:rsidRPr="00BE0507">
        <w:rPr>
          <w:rFonts w:asciiTheme="majorHAnsi" w:hAnsiTheme="majorHAnsi" w:cstheme="majorHAnsi"/>
        </w:rPr>
        <w:t xml:space="preserve"> </w:t>
      </w:r>
      <w:r w:rsidRPr="00BE0507">
        <w:rPr>
          <w:rFonts w:asciiTheme="majorHAnsi" w:hAnsiTheme="majorHAnsi" w:cstheme="majorHAnsi"/>
        </w:rPr>
        <w:tab/>
        <w:t>O último produto conterá a consolidação dos resultados</w:t>
      </w:r>
      <w:r w:rsidR="00040B73" w:rsidRPr="00BE0507">
        <w:rPr>
          <w:rFonts w:asciiTheme="majorHAnsi" w:hAnsiTheme="majorHAnsi" w:cstheme="majorHAnsi"/>
        </w:rPr>
        <w:t xml:space="preserve">. Será </w:t>
      </w:r>
      <w:r w:rsidR="00812F90">
        <w:rPr>
          <w:rFonts w:asciiTheme="majorHAnsi" w:hAnsiTheme="majorHAnsi" w:cstheme="majorHAnsi"/>
        </w:rPr>
        <w:t>produzida a</w:t>
      </w:r>
      <w:r w:rsidRPr="00BE0507">
        <w:rPr>
          <w:rFonts w:asciiTheme="majorHAnsi" w:hAnsiTheme="majorHAnsi" w:cstheme="majorHAnsi"/>
        </w:rPr>
        <w:t xml:space="preserve"> análise das projeções</w:t>
      </w:r>
      <w:r w:rsidR="00040B73" w:rsidRPr="00BE0507">
        <w:rPr>
          <w:rFonts w:asciiTheme="majorHAnsi" w:hAnsiTheme="majorHAnsi" w:cstheme="majorHAnsi"/>
        </w:rPr>
        <w:t xml:space="preserve"> do modelo Eta com resolução de 5</w:t>
      </w:r>
      <w:r w:rsidR="000173E7">
        <w:rPr>
          <w:rFonts w:asciiTheme="majorHAnsi" w:hAnsiTheme="majorHAnsi" w:cstheme="majorHAnsi"/>
        </w:rPr>
        <w:t xml:space="preserve"> </w:t>
      </w:r>
      <w:r w:rsidR="00040B73" w:rsidRPr="00BE0507">
        <w:rPr>
          <w:rFonts w:asciiTheme="majorHAnsi" w:hAnsiTheme="majorHAnsi" w:cstheme="majorHAnsi"/>
        </w:rPr>
        <w:t>km e 20</w:t>
      </w:r>
      <w:r w:rsidR="000173E7">
        <w:rPr>
          <w:rFonts w:asciiTheme="majorHAnsi" w:hAnsiTheme="majorHAnsi" w:cstheme="majorHAnsi"/>
        </w:rPr>
        <w:t xml:space="preserve"> </w:t>
      </w:r>
      <w:r w:rsidR="00040B73" w:rsidRPr="00BE0507">
        <w:rPr>
          <w:rFonts w:asciiTheme="majorHAnsi" w:hAnsiTheme="majorHAnsi" w:cstheme="majorHAnsi"/>
        </w:rPr>
        <w:t>km aninhados aos modelos globais (HadGEM2-ES, CanESM2 e MIROC5) utilizando os dois cenários de emissão (RCP4.5 e RCP8.5) para as áreas de interesse da CENIBRA.</w:t>
      </w:r>
      <w:r w:rsidR="00812F90">
        <w:rPr>
          <w:rFonts w:asciiTheme="majorHAnsi" w:hAnsiTheme="majorHAnsi" w:cstheme="majorHAnsi"/>
        </w:rPr>
        <w:t xml:space="preserve"> As discussões e considerações serão apresentadas nesse último produto.</w:t>
      </w:r>
      <w:r w:rsidR="00040B73" w:rsidRPr="00BE0507">
        <w:rPr>
          <w:rFonts w:asciiTheme="majorHAnsi" w:hAnsiTheme="majorHAnsi" w:cstheme="majorHAnsi"/>
        </w:rPr>
        <w:t xml:space="preserve"> </w:t>
      </w:r>
      <w:r w:rsidR="00812F90">
        <w:rPr>
          <w:rFonts w:asciiTheme="majorHAnsi" w:hAnsiTheme="majorHAnsi" w:cstheme="majorHAnsi"/>
        </w:rPr>
        <w:t>S</w:t>
      </w:r>
      <w:r w:rsidR="00040B73" w:rsidRPr="00BE0507">
        <w:rPr>
          <w:rFonts w:asciiTheme="majorHAnsi" w:hAnsiTheme="majorHAnsi" w:cstheme="majorHAnsi"/>
        </w:rPr>
        <w:t xml:space="preserve">erá </w:t>
      </w:r>
      <w:r w:rsidR="000173E7">
        <w:rPr>
          <w:rFonts w:asciiTheme="majorHAnsi" w:hAnsiTheme="majorHAnsi" w:cstheme="majorHAnsi"/>
        </w:rPr>
        <w:t xml:space="preserve">também </w:t>
      </w:r>
      <w:r w:rsidR="00040B73" w:rsidRPr="00BE0507">
        <w:rPr>
          <w:rFonts w:asciiTheme="majorHAnsi" w:hAnsiTheme="majorHAnsi" w:cstheme="majorHAnsi"/>
        </w:rPr>
        <w:t xml:space="preserve">realizada uma </w:t>
      </w:r>
      <w:r w:rsidRPr="00BE0507">
        <w:rPr>
          <w:rFonts w:asciiTheme="majorHAnsi" w:hAnsiTheme="majorHAnsi" w:cstheme="majorHAnsi"/>
        </w:rPr>
        <w:t>apresentação</w:t>
      </w:r>
      <w:r>
        <w:rPr>
          <w:rFonts w:asciiTheme="majorHAnsi" w:hAnsiTheme="majorHAnsi" w:cstheme="majorHAnsi"/>
        </w:rPr>
        <w:t xml:space="preserve"> dos resultados para a CENIBRA.</w:t>
      </w:r>
    </w:p>
    <w:p w14:paraId="27FFE8EE" w14:textId="1F97AEC8" w:rsidR="00987C68" w:rsidRPr="00987C68" w:rsidRDefault="00987C68" w:rsidP="00755BF9">
      <w:pPr>
        <w:spacing w:before="240"/>
        <w:jc w:val="both"/>
        <w:rPr>
          <w:rFonts w:asciiTheme="majorHAnsi" w:hAnsiTheme="majorHAnsi" w:cstheme="majorHAnsi"/>
          <w:caps/>
        </w:rPr>
      </w:pPr>
    </w:p>
    <w:p w14:paraId="7A327A06" w14:textId="196A99BC" w:rsidR="00755BF9" w:rsidRPr="0066391B" w:rsidRDefault="0052731E" w:rsidP="00755BF9">
      <w:pPr>
        <w:spacing w:before="240"/>
        <w:jc w:val="both"/>
        <w:rPr>
          <w:rFonts w:asciiTheme="majorHAnsi" w:hAnsiTheme="majorHAnsi" w:cstheme="majorHAnsi"/>
          <w:b/>
          <w:caps/>
          <w:lang w:val="en-US"/>
        </w:rPr>
      </w:pPr>
      <w:r w:rsidRPr="0066391B">
        <w:rPr>
          <w:rFonts w:asciiTheme="majorHAnsi" w:hAnsiTheme="majorHAnsi" w:cstheme="majorHAnsi"/>
          <w:b/>
          <w:caps/>
          <w:lang w:val="en-US"/>
        </w:rPr>
        <w:t>6</w:t>
      </w:r>
      <w:r w:rsidR="006670A0" w:rsidRPr="0066391B">
        <w:rPr>
          <w:rFonts w:asciiTheme="majorHAnsi" w:hAnsiTheme="majorHAnsi" w:cstheme="majorHAnsi"/>
          <w:b/>
          <w:caps/>
          <w:lang w:val="en-US"/>
        </w:rPr>
        <w:t xml:space="preserve"> </w:t>
      </w:r>
      <w:r w:rsidR="00755BF9" w:rsidRPr="0066391B">
        <w:rPr>
          <w:rFonts w:asciiTheme="majorHAnsi" w:hAnsiTheme="majorHAnsi" w:cstheme="majorHAnsi"/>
          <w:b/>
          <w:caps/>
          <w:lang w:val="en-US"/>
        </w:rPr>
        <w:t>Referências bibliográficas</w:t>
      </w:r>
    </w:p>
    <w:p w14:paraId="459E5E8F" w14:textId="77777777" w:rsidR="00755BF9" w:rsidRPr="0066391B" w:rsidRDefault="00755BF9" w:rsidP="00755BF9">
      <w:pPr>
        <w:pStyle w:val="Footer"/>
        <w:jc w:val="right"/>
        <w:rPr>
          <w:lang w:val="en-US"/>
        </w:rPr>
      </w:pPr>
    </w:p>
    <w:p w14:paraId="05C1739D"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ARORA, V. K.; BOER, G. J. Uncertainties in the 20th century carbon budget associated with land use change. Global Change Biology, v. 16, n. 12, p. 3327–3348, 2010.</w:t>
      </w:r>
    </w:p>
    <w:p w14:paraId="697D09FA" w14:textId="77777777" w:rsidR="0066391B" w:rsidRDefault="0066391B" w:rsidP="0066391B">
      <w:pPr>
        <w:jc w:val="both"/>
        <w:rPr>
          <w:rFonts w:asciiTheme="majorHAnsi" w:eastAsia="Times New Roman" w:hAnsiTheme="majorHAnsi" w:cstheme="majorHAnsi"/>
          <w:lang w:val="en-US" w:eastAsia="pt-BR" w:bidi="ar-SA"/>
        </w:rPr>
      </w:pPr>
    </w:p>
    <w:p w14:paraId="7CF4A1A5"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FA75A0">
        <w:rPr>
          <w:rFonts w:asciiTheme="majorHAnsi" w:eastAsia="Times New Roman" w:hAnsiTheme="majorHAnsi" w:cstheme="majorHAnsi"/>
          <w:color w:val="222222"/>
          <w:lang w:val="en-US" w:eastAsia="pt-BR" w:bidi="ar-SA"/>
        </w:rPr>
        <w:t xml:space="preserve">ARORA, V. K., SCINOCCA, J. F., BOER, G. J., CHRISTIAN, J. R., DENMAN, K. L., FLATO, G. M., ... </w:t>
      </w:r>
      <w:r w:rsidRPr="00A70003">
        <w:rPr>
          <w:rFonts w:asciiTheme="majorHAnsi" w:eastAsia="Times New Roman" w:hAnsiTheme="majorHAnsi" w:cstheme="majorHAnsi"/>
          <w:color w:val="222222"/>
          <w:lang w:val="en-US" w:eastAsia="pt-BR" w:bidi="ar-SA"/>
        </w:rPr>
        <w:t>&amp; MERRYFIELD, W. J. Carbon emission limits required to satisfy future representative concentration pathways of greenhouse gases. Geophysical Research Letters, v. 38, n. 5, 2011.</w:t>
      </w:r>
    </w:p>
    <w:p w14:paraId="4FEA3160" w14:textId="77777777" w:rsidR="0066391B" w:rsidRPr="00A70003" w:rsidRDefault="0066391B" w:rsidP="0066391B">
      <w:pPr>
        <w:jc w:val="both"/>
        <w:rPr>
          <w:rFonts w:asciiTheme="majorHAnsi" w:eastAsia="Times New Roman" w:hAnsiTheme="majorHAnsi" w:cstheme="majorHAnsi"/>
          <w:lang w:val="en-US" w:eastAsia="pt-BR" w:bidi="ar-SA"/>
        </w:rPr>
      </w:pPr>
    </w:p>
    <w:p w14:paraId="66750238"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BÁRDOSSY, A.; PEGRAM, G. Downscaling precipitation using regional climate models and circulation patterns toward hydrology, Water Resources. Res., v. 47, W04505, 2011.</w:t>
      </w:r>
    </w:p>
    <w:p w14:paraId="31E31016" w14:textId="77777777" w:rsidR="0066391B" w:rsidRPr="00A70003" w:rsidRDefault="0066391B" w:rsidP="0066391B">
      <w:pPr>
        <w:jc w:val="both"/>
        <w:rPr>
          <w:rFonts w:asciiTheme="majorHAnsi" w:eastAsia="Times New Roman" w:hAnsiTheme="majorHAnsi" w:cstheme="majorHAnsi"/>
          <w:lang w:val="en-US" w:eastAsia="pt-BR" w:bidi="ar-SA"/>
        </w:rPr>
      </w:pPr>
    </w:p>
    <w:p w14:paraId="6EECEB7D"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BETTS, A. K.; MILLER, M. J. A new convective adjustment scheme. Part II: Single column tests using GATE wave, BOMEX, ATEX and arctic air‐mass data sets. Quarterly Journal of the Royal Meteorological Society, v. 112, n. 473, p. 693–709, 1986.</w:t>
      </w:r>
    </w:p>
    <w:p w14:paraId="12130FE7" w14:textId="77777777" w:rsidR="0066391B" w:rsidRPr="00A70003" w:rsidRDefault="0066391B" w:rsidP="0066391B">
      <w:pPr>
        <w:jc w:val="both"/>
        <w:rPr>
          <w:rFonts w:asciiTheme="majorHAnsi" w:eastAsia="Times New Roman" w:hAnsiTheme="majorHAnsi" w:cstheme="majorHAnsi"/>
          <w:lang w:val="en-US" w:eastAsia="pt-BR" w:bidi="ar-SA"/>
        </w:rPr>
      </w:pPr>
    </w:p>
    <w:p w14:paraId="0055BD34" w14:textId="77777777" w:rsidR="0066391B"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eastAsia="pt-BR" w:bidi="ar-SA"/>
        </w:rPr>
        <w:t xml:space="preserve">CHOU, S. C.; LYRA, A.; MOURÃO, C.; DERECZYNSKI, C.; PILOTTO, I.; GOMES, J.; BUSTAMANTE, J.; TAVARES, P.; SILVA, A., RODRIGUES, D.; CAMPOS, D.; CHAGAS, D.; SUEIRO, G.; SIQUEIRA, G.; NOBRE, P.; MARENGO, J. Evaluation of the Eta Simulations Nested in Three Global Climate Models. </w:t>
      </w:r>
      <w:r w:rsidRPr="00A70003">
        <w:rPr>
          <w:rFonts w:asciiTheme="majorHAnsi" w:eastAsia="Times New Roman" w:hAnsiTheme="majorHAnsi" w:cstheme="majorHAnsi"/>
          <w:color w:val="222222"/>
          <w:lang w:val="en-US" w:eastAsia="pt-BR" w:bidi="ar-SA"/>
        </w:rPr>
        <w:t>American Journal of Climate Change, v. 3, n. 5, p. 438-454, 2014a.</w:t>
      </w:r>
    </w:p>
    <w:p w14:paraId="744834C7" w14:textId="77777777" w:rsidR="0066391B" w:rsidRDefault="0066391B" w:rsidP="0066391B">
      <w:pPr>
        <w:jc w:val="both"/>
        <w:rPr>
          <w:rFonts w:asciiTheme="majorHAnsi" w:eastAsia="Times New Roman" w:hAnsiTheme="majorHAnsi" w:cstheme="majorHAnsi"/>
          <w:color w:val="222222"/>
          <w:lang w:val="en-US" w:eastAsia="pt-BR" w:bidi="ar-SA"/>
        </w:rPr>
      </w:pPr>
    </w:p>
    <w:p w14:paraId="111D9BAD"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CHOU, S. C.; MARENGO, J. A.; LYRA, A. A.; SUEIRO, G.; PESQUERO, J. F.; ALVES, L. M.; KAY, G.; BETTS, R.; CHAGAS, D. J.; GOMES, J. L.; BUSTAMANTE, J. F.; TAVARES, P. Downscaling of South America present climate driven by 4-member HadCM3 runs. Climate Dynamics, v. 38, n. 3–4, p. 635–653, 2012.</w:t>
      </w:r>
    </w:p>
    <w:p w14:paraId="37E9F492" w14:textId="77777777" w:rsidR="0066391B" w:rsidRDefault="0066391B" w:rsidP="0066391B">
      <w:pPr>
        <w:jc w:val="both"/>
        <w:rPr>
          <w:rFonts w:asciiTheme="majorHAnsi" w:eastAsia="Times New Roman" w:hAnsiTheme="majorHAnsi" w:cstheme="majorHAnsi"/>
          <w:color w:val="222222"/>
          <w:lang w:val="en-US" w:eastAsia="pt-BR" w:bidi="ar-SA"/>
        </w:rPr>
      </w:pPr>
    </w:p>
    <w:p w14:paraId="25584BC6"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CHOU, S.; LYRA, A.; MOURÃO, C.; DERECZYNSKI, C.; PILOTTO, I.; GOMES, J.; BUSTAMANTE, J.; TAVARES, P.; SILVA, A.; RODRIGUES, D.; CAMPOS, D.; CHAGAS, D.; SUEIRO, G.; SIQUEIRA, G; MARENGO, J. Assessment of Climate Change over South America under RCP 4.5 and 8.5 Downscaling Scenarios. American Journal of Climate Change, v. 3, n. 5, p. 512-527, 2014b.</w:t>
      </w:r>
    </w:p>
    <w:p w14:paraId="475FB063" w14:textId="77777777" w:rsidR="0066391B" w:rsidRPr="00A70003" w:rsidRDefault="0066391B" w:rsidP="0066391B">
      <w:pPr>
        <w:jc w:val="both"/>
        <w:rPr>
          <w:rFonts w:asciiTheme="majorHAnsi" w:eastAsia="Times New Roman" w:hAnsiTheme="majorHAnsi" w:cstheme="majorHAnsi"/>
          <w:lang w:val="en-US" w:eastAsia="pt-BR" w:bidi="ar-SA"/>
        </w:rPr>
      </w:pPr>
    </w:p>
    <w:p w14:paraId="3CFEAE6A"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CHYLEK, P.; LI, J.; DUBEY, M.K.; WANG, M.; LESINS, G. Observed and model simulated 20th century Arctic temperature variability: Canadian Earth System Model CanESM2. Atmos Chem Phys, 11: 22893–22907, 2011.</w:t>
      </w:r>
    </w:p>
    <w:p w14:paraId="1175FA4B" w14:textId="77777777" w:rsidR="0066391B" w:rsidRPr="00A70003" w:rsidRDefault="0066391B" w:rsidP="0066391B">
      <w:pPr>
        <w:jc w:val="both"/>
        <w:rPr>
          <w:rFonts w:asciiTheme="majorHAnsi" w:eastAsia="Times New Roman" w:hAnsiTheme="majorHAnsi" w:cstheme="majorHAnsi"/>
          <w:lang w:val="en-US" w:eastAsia="pt-BR" w:bidi="ar-SA"/>
        </w:rPr>
      </w:pPr>
    </w:p>
    <w:p w14:paraId="760FC44B"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 xml:space="preserve">COLLINS, W. J.; BELLOIN, N.; DOUTRIAUX-BOUCHER, M. et al. Development and evaluation of an Earth-System model – HadGEM2. </w:t>
      </w:r>
      <w:proofErr w:type="spellStart"/>
      <w:r w:rsidRPr="00A70003">
        <w:rPr>
          <w:rFonts w:asciiTheme="majorHAnsi" w:eastAsia="Times New Roman" w:hAnsiTheme="majorHAnsi" w:cstheme="majorHAnsi"/>
          <w:color w:val="222222"/>
          <w:lang w:val="en-US" w:eastAsia="pt-BR" w:bidi="ar-SA"/>
        </w:rPr>
        <w:t>Geosci</w:t>
      </w:r>
      <w:proofErr w:type="spellEnd"/>
      <w:r w:rsidRPr="00A70003">
        <w:rPr>
          <w:rFonts w:asciiTheme="majorHAnsi" w:eastAsia="Times New Roman" w:hAnsiTheme="majorHAnsi" w:cstheme="majorHAnsi"/>
          <w:color w:val="222222"/>
          <w:lang w:val="en-US" w:eastAsia="pt-BR" w:bidi="ar-SA"/>
        </w:rPr>
        <w:t>. Model Dev., v. 4, p. 1051-1075, 2011.</w:t>
      </w:r>
    </w:p>
    <w:p w14:paraId="55EA6229" w14:textId="77777777" w:rsidR="0066391B" w:rsidRPr="00A70003" w:rsidRDefault="0066391B" w:rsidP="0066391B">
      <w:pPr>
        <w:jc w:val="both"/>
        <w:rPr>
          <w:rFonts w:asciiTheme="majorHAnsi" w:eastAsia="Times New Roman" w:hAnsiTheme="majorHAnsi" w:cstheme="majorHAnsi"/>
          <w:lang w:val="en-US" w:eastAsia="pt-BR" w:bidi="ar-SA"/>
        </w:rPr>
      </w:pPr>
    </w:p>
    <w:p w14:paraId="1BC4B4E9" w14:textId="77777777" w:rsidR="0066391B" w:rsidRPr="00CB1BCF" w:rsidRDefault="0066391B" w:rsidP="0066391B">
      <w:pPr>
        <w:jc w:val="both"/>
        <w:rPr>
          <w:rFonts w:asciiTheme="majorHAnsi" w:eastAsia="Times New Roman" w:hAnsiTheme="majorHAnsi" w:cstheme="majorHAnsi"/>
          <w:color w:val="222222"/>
          <w:lang w:eastAsia="pt-BR" w:bidi="ar-SA"/>
        </w:rPr>
      </w:pPr>
      <w:r w:rsidRPr="00A70003">
        <w:rPr>
          <w:rFonts w:asciiTheme="majorHAnsi" w:eastAsia="Times New Roman" w:hAnsiTheme="majorHAnsi" w:cstheme="majorHAnsi"/>
          <w:color w:val="222222"/>
          <w:lang w:val="en-US" w:eastAsia="pt-BR" w:bidi="ar-SA"/>
        </w:rPr>
        <w:t xml:space="preserve">COX, P. M. Description of the “TRIFFID” Dynamic Global Vegetation Model. Hadley Centre Technical Note 24, Hadley Centre, Met Office, UK, 2001. </w:t>
      </w:r>
      <w:proofErr w:type="spellStart"/>
      <w:r w:rsidRPr="00A70003">
        <w:rPr>
          <w:rFonts w:asciiTheme="majorHAnsi" w:eastAsia="Times New Roman" w:hAnsiTheme="majorHAnsi" w:cstheme="majorHAnsi"/>
          <w:color w:val="222222"/>
          <w:lang w:val="en-US" w:eastAsia="pt-BR" w:bidi="ar-SA"/>
        </w:rPr>
        <w:t>Disponível</w:t>
      </w:r>
      <w:proofErr w:type="spellEnd"/>
      <w:r w:rsidRPr="00A70003">
        <w:rPr>
          <w:rFonts w:asciiTheme="majorHAnsi" w:eastAsia="Times New Roman" w:hAnsiTheme="majorHAnsi" w:cstheme="majorHAnsi"/>
          <w:color w:val="222222"/>
          <w:lang w:val="en-US" w:eastAsia="pt-BR" w:bidi="ar-SA"/>
        </w:rPr>
        <w:t xml:space="preserve"> </w:t>
      </w:r>
      <w:proofErr w:type="spellStart"/>
      <w:r w:rsidRPr="00A70003">
        <w:rPr>
          <w:rFonts w:asciiTheme="majorHAnsi" w:eastAsia="Times New Roman" w:hAnsiTheme="majorHAnsi" w:cstheme="majorHAnsi"/>
          <w:color w:val="222222"/>
          <w:lang w:val="en-US" w:eastAsia="pt-BR" w:bidi="ar-SA"/>
        </w:rPr>
        <w:t>em</w:t>
      </w:r>
      <w:proofErr w:type="spellEnd"/>
      <w:r w:rsidRPr="00A70003">
        <w:rPr>
          <w:rFonts w:asciiTheme="majorHAnsi" w:eastAsia="Times New Roman" w:hAnsiTheme="majorHAnsi" w:cstheme="majorHAnsi"/>
          <w:color w:val="222222"/>
          <w:lang w:val="en-US" w:eastAsia="pt-BR" w:bidi="ar-SA"/>
        </w:rPr>
        <w:t xml:space="preserve">: &lt;http://www.metoffice.gov.uk/media/pdf/9/h/HCTN_24.pdf&gt;. </w:t>
      </w:r>
      <w:r w:rsidRPr="00A70003">
        <w:rPr>
          <w:rFonts w:asciiTheme="majorHAnsi" w:eastAsia="Times New Roman" w:hAnsiTheme="majorHAnsi" w:cstheme="majorHAnsi"/>
          <w:color w:val="222222"/>
          <w:lang w:eastAsia="pt-BR" w:bidi="ar-SA"/>
        </w:rPr>
        <w:t>Acesso em: 5 set. 2015.</w:t>
      </w:r>
    </w:p>
    <w:p w14:paraId="645D0557" w14:textId="77777777" w:rsidR="0066391B" w:rsidRPr="00A70003" w:rsidRDefault="0066391B" w:rsidP="0066391B">
      <w:pPr>
        <w:jc w:val="both"/>
        <w:rPr>
          <w:rFonts w:asciiTheme="majorHAnsi" w:eastAsia="Times New Roman" w:hAnsiTheme="majorHAnsi" w:cstheme="majorHAnsi"/>
          <w:lang w:eastAsia="pt-BR" w:bidi="ar-SA"/>
        </w:rPr>
      </w:pPr>
    </w:p>
    <w:p w14:paraId="5FA2CB5F" w14:textId="77777777" w:rsidR="0066391B" w:rsidRPr="00CB1BCF" w:rsidRDefault="0066391B" w:rsidP="0066391B">
      <w:pPr>
        <w:jc w:val="both"/>
        <w:rPr>
          <w:rFonts w:asciiTheme="majorHAnsi" w:eastAsia="Times New Roman" w:hAnsiTheme="majorHAnsi" w:cstheme="majorHAnsi"/>
          <w:color w:val="222222"/>
          <w:lang w:eastAsia="pt-BR" w:bidi="ar-SA"/>
        </w:rPr>
      </w:pPr>
      <w:r w:rsidRPr="00A70003">
        <w:rPr>
          <w:rFonts w:asciiTheme="majorHAnsi" w:eastAsia="Times New Roman" w:hAnsiTheme="majorHAnsi" w:cstheme="majorHAnsi"/>
          <w:color w:val="222222"/>
          <w:lang w:eastAsia="pt-BR" w:bidi="ar-SA"/>
        </w:rPr>
        <w:t>DA SILVA SILVEIRA, C., DE SOUZA FILHO, F. D. A., COSTA, A. A., &amp; CABRAL, S. L. Avaliação de Desempenho dos Modelos do CMIP5 quanto à representação dos Padrões de Variação da Precipitação no Século XX obre a Região Nordeste do Brasil, Amazônia e Bacia da Prata e Análise das Projeções para o Cenário RCP8. 5. Revista Brasileira de meteorologia, v. 28, n. 3, 2013.</w:t>
      </w:r>
    </w:p>
    <w:p w14:paraId="0360E384" w14:textId="77777777" w:rsidR="0066391B" w:rsidRPr="00A70003" w:rsidRDefault="0066391B" w:rsidP="0066391B">
      <w:pPr>
        <w:jc w:val="both"/>
        <w:rPr>
          <w:rFonts w:asciiTheme="majorHAnsi" w:eastAsia="Times New Roman" w:hAnsiTheme="majorHAnsi" w:cstheme="majorHAnsi"/>
          <w:lang w:eastAsia="pt-BR" w:bidi="ar-SA"/>
        </w:rPr>
      </w:pPr>
    </w:p>
    <w:p w14:paraId="3704F6ED"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4A7600">
        <w:rPr>
          <w:rFonts w:asciiTheme="majorHAnsi" w:eastAsia="Times New Roman" w:hAnsiTheme="majorHAnsi" w:cstheme="majorHAnsi"/>
          <w:color w:val="222222"/>
          <w:lang w:eastAsia="pt-BR" w:bidi="ar-SA"/>
        </w:rPr>
        <w:t xml:space="preserve">EK, M.; MITCHELL, K.E.; LIN, Y.; ROGERS, E.; GRUNMANN, P.; KOREN, V.; et al. </w:t>
      </w:r>
      <w:r w:rsidRPr="00A70003">
        <w:rPr>
          <w:rFonts w:asciiTheme="majorHAnsi" w:eastAsia="Times New Roman" w:hAnsiTheme="majorHAnsi" w:cstheme="majorHAnsi"/>
          <w:color w:val="222222"/>
          <w:lang w:val="en-US" w:eastAsia="pt-BR" w:bidi="ar-SA"/>
        </w:rPr>
        <w:t>Implementation of Noah Land Surface Model Advances in the National Centers for Environmental Prediction Operational Mesoscale Eta Model. Journal of Geophysical Research, 108: 8851, 2003.</w:t>
      </w:r>
    </w:p>
    <w:p w14:paraId="5481AFDF" w14:textId="77777777" w:rsidR="0066391B" w:rsidRPr="00A70003" w:rsidRDefault="0066391B" w:rsidP="0066391B">
      <w:pPr>
        <w:jc w:val="both"/>
        <w:rPr>
          <w:rFonts w:asciiTheme="majorHAnsi" w:eastAsia="Times New Roman" w:hAnsiTheme="majorHAnsi" w:cstheme="majorHAnsi"/>
          <w:lang w:val="en-US" w:eastAsia="pt-BR" w:bidi="ar-SA"/>
        </w:rPr>
      </w:pPr>
    </w:p>
    <w:p w14:paraId="0E44ECAF"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GULIZIA, C.; CAMILLONI, I. Comparative analysis of the ability of a set of CMIP3 and CMIP5 global climate models to represent precipitation in South America. International Journal of Climatology, v. 35, n. 4, p. 583-595, 2015.</w:t>
      </w:r>
    </w:p>
    <w:p w14:paraId="0538B3EB" w14:textId="77777777" w:rsidR="0066391B" w:rsidRPr="00A70003" w:rsidRDefault="0066391B" w:rsidP="0066391B">
      <w:pPr>
        <w:jc w:val="both"/>
        <w:rPr>
          <w:rFonts w:asciiTheme="majorHAnsi" w:eastAsia="Times New Roman" w:hAnsiTheme="majorHAnsi" w:cstheme="majorHAnsi"/>
          <w:lang w:val="en-US" w:eastAsia="pt-BR" w:bidi="ar-SA"/>
        </w:rPr>
      </w:pPr>
    </w:p>
    <w:p w14:paraId="6B5AF6A4"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JANJIĆ, Z. I. The step-mountain eta coordinate model: Further developments of the convection, viscous sublayer, and turbulence closure schemes. Monthly Weather Review, v. 122, n. 5, p. 927-945, 1994.</w:t>
      </w:r>
    </w:p>
    <w:p w14:paraId="1BB4DB3B" w14:textId="77777777" w:rsidR="0066391B" w:rsidRPr="00A70003" w:rsidRDefault="0066391B" w:rsidP="0066391B">
      <w:pPr>
        <w:jc w:val="both"/>
        <w:rPr>
          <w:rFonts w:asciiTheme="majorHAnsi" w:eastAsia="Times New Roman" w:hAnsiTheme="majorHAnsi" w:cstheme="majorHAnsi"/>
          <w:lang w:val="en-US" w:eastAsia="pt-BR" w:bidi="ar-SA"/>
        </w:rPr>
      </w:pPr>
    </w:p>
    <w:p w14:paraId="044B1E69"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LYRA, A.; TAVARES, P.; CHOU, S. C.; SUEIRO, G.; DERECZYNSKI, C.; SONDERMANN, M.; SILVA, A.; MARENGO, J.; GIAROLLA, A. Climate change projections over three metropolitan regions in Southeast Brazil using the non-hydrostatic Eta regional climate model at 5-km resolution. Theoretical and Applied Climatology, v. 132, n. 1–2, p. 663–682, 2018.</w:t>
      </w:r>
    </w:p>
    <w:p w14:paraId="50DA498E" w14:textId="77777777" w:rsidR="0066391B" w:rsidRPr="00A70003" w:rsidRDefault="0066391B" w:rsidP="0066391B">
      <w:pPr>
        <w:jc w:val="both"/>
        <w:rPr>
          <w:rFonts w:asciiTheme="majorHAnsi" w:eastAsia="Times New Roman" w:hAnsiTheme="majorHAnsi" w:cstheme="majorHAnsi"/>
          <w:lang w:val="en-US" w:eastAsia="pt-BR" w:bidi="ar-SA"/>
        </w:rPr>
      </w:pPr>
    </w:p>
    <w:p w14:paraId="6144BB41" w14:textId="77777777" w:rsidR="0066391B" w:rsidRPr="00A70003"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MELLOR, G. L.; YAMADA, T. Development of a turbulence closure model for geophysical fluid problems.</w:t>
      </w:r>
      <w:r>
        <w:rPr>
          <w:rFonts w:asciiTheme="majorHAnsi" w:eastAsia="Times New Roman" w:hAnsiTheme="majorHAnsi" w:cstheme="majorHAnsi"/>
          <w:color w:val="222222"/>
          <w:lang w:val="en-US" w:eastAsia="pt-BR" w:bidi="ar-SA"/>
        </w:rPr>
        <w:t xml:space="preserve"> </w:t>
      </w:r>
      <w:r w:rsidRPr="00A70003">
        <w:rPr>
          <w:rFonts w:asciiTheme="majorHAnsi" w:eastAsia="Times New Roman" w:hAnsiTheme="majorHAnsi" w:cstheme="majorHAnsi"/>
          <w:color w:val="222222"/>
          <w:lang w:val="en-US" w:eastAsia="pt-BR" w:bidi="ar-SA"/>
        </w:rPr>
        <w:t>Reviews of Geophysics, v. 20, n. 4, p. 851-875, 1982.</w:t>
      </w:r>
    </w:p>
    <w:p w14:paraId="24D09152"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MESINGER, F. A blocking technique for representation of mountains in atmospheric models. Riv. Meteor. Aeronaut., v. 44, p. 195-202, 1984.</w:t>
      </w:r>
    </w:p>
    <w:p w14:paraId="7063AF0F" w14:textId="77777777" w:rsidR="0066391B" w:rsidRPr="00A70003" w:rsidRDefault="0066391B" w:rsidP="0066391B">
      <w:pPr>
        <w:jc w:val="both"/>
        <w:rPr>
          <w:rFonts w:asciiTheme="majorHAnsi" w:eastAsia="Times New Roman" w:hAnsiTheme="majorHAnsi" w:cstheme="majorHAnsi"/>
          <w:lang w:val="en-US" w:eastAsia="pt-BR" w:bidi="ar-SA"/>
        </w:rPr>
      </w:pPr>
    </w:p>
    <w:p w14:paraId="3B3FBC19"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MESINGER, F.; CHOU, S. C.; GOMES, J. L.; JOVIC, D.; BASTOS, P.; BUSTAMANTE, J. F.; LAZIC, L.; LYRA, A. A.; MORELLI, S.; RISTIC, I.; VELJOVIC, K. An upgraded version of the Eta model. Meteorology and Atmospheric Physics, v. 116, n. 3, p. 63-79, 2012.</w:t>
      </w:r>
    </w:p>
    <w:p w14:paraId="171FE96B" w14:textId="77777777" w:rsidR="0066391B" w:rsidRPr="00A70003" w:rsidRDefault="0066391B" w:rsidP="0066391B">
      <w:pPr>
        <w:jc w:val="both"/>
        <w:rPr>
          <w:rFonts w:asciiTheme="majorHAnsi" w:eastAsia="Times New Roman" w:hAnsiTheme="majorHAnsi" w:cstheme="majorHAnsi"/>
          <w:lang w:val="en-US" w:eastAsia="pt-BR" w:bidi="ar-SA"/>
        </w:rPr>
      </w:pPr>
    </w:p>
    <w:p w14:paraId="3E4A7BA6"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NUMAGUTI, A., SUGATA, S., TAKAHASHI, M., NAKAJIMA, T., &amp; SUMI, A. Study on the climate system and mass transport by a climate model. Center of Global Environmental Research, 1997.</w:t>
      </w:r>
    </w:p>
    <w:p w14:paraId="4A76579C" w14:textId="77777777" w:rsidR="0066391B" w:rsidRPr="00A70003" w:rsidRDefault="0066391B" w:rsidP="0066391B">
      <w:pPr>
        <w:jc w:val="both"/>
        <w:rPr>
          <w:rFonts w:asciiTheme="majorHAnsi" w:eastAsia="Times New Roman" w:hAnsiTheme="majorHAnsi" w:cstheme="majorHAnsi"/>
          <w:lang w:val="en-US" w:eastAsia="pt-BR" w:bidi="ar-SA"/>
        </w:rPr>
      </w:pPr>
    </w:p>
    <w:p w14:paraId="390BE060"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PESQUERO, J. F.; CHOU, S. C.; NOBRE, C. A.; MARENGO, J. A. Climate downscaling over South America for 1961-1970 using the Eta Model. Theoretical and Applied Climatology, v. 99, p. 75-93, 2009.</w:t>
      </w:r>
    </w:p>
    <w:p w14:paraId="17ABA183" w14:textId="77777777" w:rsidR="0066391B" w:rsidRPr="00A70003" w:rsidRDefault="0066391B" w:rsidP="0066391B">
      <w:pPr>
        <w:jc w:val="both"/>
        <w:rPr>
          <w:rFonts w:asciiTheme="majorHAnsi" w:eastAsia="Times New Roman" w:hAnsiTheme="majorHAnsi" w:cstheme="majorHAnsi"/>
          <w:lang w:val="en-US" w:eastAsia="pt-BR" w:bidi="ar-SA"/>
        </w:rPr>
      </w:pPr>
    </w:p>
    <w:p w14:paraId="2E5FE1E0"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 xml:space="preserve">TEUTSCHBEIN, C.; SEIBERT, J. I. Bias correction of regional climate model simulations for hydrological climate-change impact studies: Review and evaluation of different methods. Journal of Hydrology. 456–457, p.12-29, 2012. </w:t>
      </w:r>
      <w:hyperlink r:id="rId34" w:history="1">
        <w:r w:rsidRPr="00A70003">
          <w:rPr>
            <w:rStyle w:val="Hyperlink"/>
            <w:rFonts w:asciiTheme="majorHAnsi" w:eastAsia="Times New Roman" w:hAnsiTheme="majorHAnsi" w:cstheme="majorHAnsi"/>
            <w:lang w:val="en-US" w:eastAsia="pt-BR" w:bidi="ar-SA"/>
          </w:rPr>
          <w:t>http://dx.doi.org/10.1016/j.jhydrol.2012.05.052</w:t>
        </w:r>
      </w:hyperlink>
    </w:p>
    <w:p w14:paraId="2F692C90" w14:textId="77777777" w:rsidR="0066391B" w:rsidRPr="00A70003" w:rsidRDefault="0066391B" w:rsidP="0066391B">
      <w:pPr>
        <w:jc w:val="both"/>
        <w:rPr>
          <w:rFonts w:asciiTheme="majorHAnsi" w:eastAsia="Times New Roman" w:hAnsiTheme="majorHAnsi" w:cstheme="majorHAnsi"/>
          <w:lang w:val="en-US" w:eastAsia="pt-BR" w:bidi="ar-SA"/>
        </w:rPr>
      </w:pPr>
    </w:p>
    <w:p w14:paraId="70DF5026" w14:textId="77777777" w:rsidR="0066391B" w:rsidRPr="00CB1BCF" w:rsidRDefault="0066391B" w:rsidP="0066391B">
      <w:pPr>
        <w:jc w:val="both"/>
        <w:rPr>
          <w:rFonts w:asciiTheme="majorHAnsi" w:eastAsia="Times New Roman" w:hAnsiTheme="majorHAnsi" w:cstheme="majorHAnsi"/>
          <w:color w:val="222222"/>
          <w:lang w:val="en-US" w:eastAsia="pt-BR" w:bidi="ar-SA"/>
        </w:rPr>
      </w:pPr>
      <w:r w:rsidRPr="00A70003">
        <w:rPr>
          <w:rFonts w:asciiTheme="majorHAnsi" w:eastAsia="Times New Roman" w:hAnsiTheme="majorHAnsi" w:cstheme="majorHAnsi"/>
          <w:color w:val="222222"/>
          <w:lang w:val="en-US" w:eastAsia="pt-BR" w:bidi="ar-SA"/>
        </w:rPr>
        <w:t>WATANABE, M.; SUZUKI, T.; O’ISHI, R.; KOMURO, Y.; WATANABE, S.; EMORI, S.; TAKEMURA, T.; CHIKIRA, M.; OGURA, T.; SEKIGUCHI, M.; TAKATA, K.; YAMAZAKI, D.; YOKOHATA, T.; NOZAWA, T.; HASUMI, H.; TATEBE, H.; KIMOTO, M. Improved climate simulation by MIROC5: Mean states, variability, and climate sensitivity. Journal of Climate, v. 23, n. 23, p. 6312–6335, 2010.</w:t>
      </w:r>
    </w:p>
    <w:p w14:paraId="4212B8B7" w14:textId="77777777" w:rsidR="0066391B" w:rsidRPr="00A70003" w:rsidRDefault="0066391B" w:rsidP="0066391B">
      <w:pPr>
        <w:jc w:val="both"/>
        <w:rPr>
          <w:rFonts w:asciiTheme="majorHAnsi" w:eastAsia="Times New Roman" w:hAnsiTheme="majorHAnsi" w:cstheme="majorHAnsi"/>
          <w:lang w:val="en-US" w:eastAsia="pt-BR" w:bidi="ar-SA"/>
        </w:rPr>
      </w:pPr>
    </w:p>
    <w:p w14:paraId="63452882" w14:textId="77777777" w:rsidR="0066391B" w:rsidRPr="00A70003" w:rsidRDefault="0066391B" w:rsidP="0066391B">
      <w:pPr>
        <w:jc w:val="both"/>
        <w:rPr>
          <w:rFonts w:asciiTheme="majorHAnsi" w:eastAsia="Times New Roman" w:hAnsiTheme="majorHAnsi" w:cstheme="majorHAnsi"/>
          <w:lang w:val="en-US" w:eastAsia="pt-BR" w:bidi="ar-SA"/>
        </w:rPr>
      </w:pPr>
      <w:r w:rsidRPr="00A70003">
        <w:rPr>
          <w:rFonts w:asciiTheme="majorHAnsi" w:eastAsia="Times New Roman" w:hAnsiTheme="majorHAnsi" w:cstheme="majorHAnsi"/>
          <w:color w:val="222222"/>
          <w:lang w:val="en-US" w:eastAsia="pt-BR" w:bidi="ar-SA"/>
        </w:rPr>
        <w:t>YIN, L., FU, R., SHEVLIAKOVA, E., &amp; DICKINSON, R. E. How well can CMIP5 simulate precipitation and its controlling processes over tropical South America.</w:t>
      </w:r>
      <w:r>
        <w:rPr>
          <w:rFonts w:asciiTheme="majorHAnsi" w:eastAsia="Times New Roman" w:hAnsiTheme="majorHAnsi" w:cstheme="majorHAnsi"/>
          <w:color w:val="222222"/>
          <w:lang w:val="en-US" w:eastAsia="pt-BR" w:bidi="ar-SA"/>
        </w:rPr>
        <w:t xml:space="preserve"> </w:t>
      </w:r>
      <w:r w:rsidRPr="00A70003">
        <w:rPr>
          <w:rFonts w:asciiTheme="majorHAnsi" w:eastAsia="Times New Roman" w:hAnsiTheme="majorHAnsi" w:cstheme="majorHAnsi"/>
          <w:color w:val="222222"/>
          <w:lang w:val="en-US" w:eastAsia="pt-BR" w:bidi="ar-SA"/>
        </w:rPr>
        <w:t>Climate Dynamics, v. 41, n. 11-12, p. 3127-3143, 2013.</w:t>
      </w:r>
    </w:p>
    <w:p w14:paraId="6F2FEFDF" w14:textId="77777777" w:rsidR="0066391B" w:rsidRPr="001969F1" w:rsidRDefault="0066391B" w:rsidP="0066391B">
      <w:pPr>
        <w:rPr>
          <w:lang w:val="en-US"/>
        </w:rPr>
      </w:pPr>
    </w:p>
    <w:p w14:paraId="679E7E7F" w14:textId="6E3C9109" w:rsidR="00755BF9" w:rsidRPr="009652A1" w:rsidRDefault="00A70003" w:rsidP="00A70003">
      <w:pPr>
        <w:pStyle w:val="Footer"/>
        <w:rPr>
          <w:lang w:val="en-US"/>
        </w:rPr>
      </w:pPr>
      <w:r w:rsidRPr="00A70003">
        <w:rPr>
          <w:rFonts w:ascii="Times New Roman" w:eastAsia="Times New Roman" w:hAnsi="Times New Roman" w:cs="Times New Roman"/>
          <w:szCs w:val="24"/>
          <w:lang w:val="en-US" w:eastAsia="pt-BR" w:bidi="ar-SA"/>
        </w:rPr>
        <w:br/>
      </w:r>
    </w:p>
    <w:bookmarkEnd w:id="0"/>
    <w:p w14:paraId="4B377FEF" w14:textId="3868EBC4" w:rsidR="00735DC8" w:rsidRPr="008E6056" w:rsidRDefault="00735DC8" w:rsidP="00755BF9">
      <w:pPr>
        <w:spacing w:line="360" w:lineRule="auto"/>
        <w:jc w:val="both"/>
        <w:rPr>
          <w:rFonts w:asciiTheme="majorHAnsi" w:hAnsiTheme="majorHAnsi" w:cstheme="majorHAnsi"/>
          <w:b/>
          <w:lang w:val="en-US"/>
        </w:rPr>
      </w:pPr>
    </w:p>
    <w:sectPr w:rsidR="00735DC8" w:rsidRPr="008E6056">
      <w:pgSz w:w="11906" w:h="16838"/>
      <w:pgMar w:top="1134" w:right="1134" w:bottom="1134" w:left="1134" w:header="0" w:footer="0" w:gutter="0"/>
      <w:pgNumType w:start="0"/>
      <w:cols w:space="720"/>
      <w:formProt w:val="0"/>
      <w:docGrid w:linePitch="326"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AAB05A" w14:textId="77777777" w:rsidR="003B68D1" w:rsidRDefault="003B68D1" w:rsidP="00AE5F1F">
      <w:r>
        <w:separator/>
      </w:r>
    </w:p>
  </w:endnote>
  <w:endnote w:type="continuationSeparator" w:id="0">
    <w:p w14:paraId="1B6DD2D3" w14:textId="77777777" w:rsidR="003B68D1" w:rsidRDefault="003B68D1" w:rsidP="00AE5F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panose1 w:val="02020603050405020304"/>
    <w:charset w:val="00"/>
    <w:family w:val="roman"/>
    <w:pitch w:val="variable"/>
  </w:font>
  <w:font w:name="Noto Sans CJK SC Regular">
    <w:altName w:val="Cambria"/>
    <w:panose1 w:val="00000000000000000000"/>
    <w:charset w:val="00"/>
    <w:family w:val="roman"/>
    <w:notTrueType/>
    <w:pitch w:val="default"/>
  </w:font>
  <w:font w:name="FreeSans">
    <w:altName w:val="Yu Gothic"/>
    <w:charset w:val="80"/>
    <w:family w:val="auto"/>
    <w:pitch w:val="variable"/>
  </w:font>
  <w:font w:name="Liberation Sans">
    <w:altName w:val="Arial"/>
    <w:panose1 w:val="020B0604020202020204"/>
    <w:charset w:val="01"/>
    <w:family w:val="swiss"/>
    <w:pitch w:val="variable"/>
    <w:sig w:usb0="E0000AFF" w:usb1="500078FF" w:usb2="00000021" w:usb3="00000000" w:csb0="000001BF" w:csb1="00000000"/>
  </w:font>
  <w:font w:name="Arial">
    <w:panose1 w:val="020B0604020202020204"/>
    <w:charset w:val="00"/>
    <w:family w:val="swiss"/>
    <w:pitch w:val="variable"/>
    <w:sig w:usb0="E0002AFF" w:usb1="C0007843" w:usb2="00000009" w:usb3="00000000" w:csb0="000001FF" w:csb1="00000000"/>
  </w:font>
  <w:font w:name="DejaVu Sans">
    <w:panose1 w:val="020B0603030804020204"/>
    <w:charset w:val="00"/>
    <w:family w:val="swiss"/>
    <w:pitch w:val="variable"/>
    <w:sig w:usb0="E7000EFF" w:usb1="5200FDFF" w:usb2="0A042021" w:usb3="00000000" w:csb0="000001BF" w:csb1="00000000"/>
  </w:font>
  <w:font w:name="源ノ角ゴシック Heavy">
    <w:charset w:val="01"/>
    <w:family w:val="roman"/>
    <w:pitch w:val="variable"/>
  </w:font>
  <w:font w:name="Lohit Hindi">
    <w:altName w:val="Cambria"/>
    <w:charset w:val="00"/>
    <w:family w:val="auto"/>
    <w:pitch w:val="variable"/>
    <w:sig w:usb0="80008003" w:usb1="00002040" w:usb2="00000000" w:usb3="00000000" w:csb0="00000001" w:csb1="00000000"/>
  </w:font>
  <w:font w:name="Mangal">
    <w:panose1 w:val="00000400000000000000"/>
    <w:charset w:val="00"/>
    <w:family w:val="roman"/>
    <w:pitch w:val="variable"/>
    <w:sig w:usb0="00008003" w:usb1="00000000" w:usb2="00000000" w:usb3="00000000" w:csb0="00000001" w:csb1="00000000"/>
  </w:font>
  <w:font w:name="OpenSymbol;Arial Unicode MS">
    <w:panose1 w:val="00000000000000000000"/>
    <w:charset w:val="00"/>
    <w:family w:val="roman"/>
    <w:notTrueType/>
    <w:pitch w:val="default"/>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JasmineUPC">
    <w:altName w:val="JasmineUPC"/>
    <w:charset w:val="DE"/>
    <w:family w:val="roman"/>
    <w:pitch w:val="variable"/>
    <w:sig w:usb0="81000003" w:usb1="00000000" w:usb2="00000000" w:usb3="00000000" w:csb0="0001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F52974" w14:textId="77777777" w:rsidR="0006791F" w:rsidRDefault="0006791F">
    <w:pPr>
      <w:pStyle w:val="Footer"/>
      <w:jc w:val="right"/>
    </w:pPr>
  </w:p>
  <w:p w14:paraId="664430B6" w14:textId="77777777" w:rsidR="0006791F" w:rsidRDefault="000679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6A3640" w14:textId="77777777" w:rsidR="003B68D1" w:rsidRDefault="003B68D1" w:rsidP="00AE5F1F">
      <w:r>
        <w:separator/>
      </w:r>
    </w:p>
  </w:footnote>
  <w:footnote w:type="continuationSeparator" w:id="0">
    <w:p w14:paraId="67F9B525" w14:textId="77777777" w:rsidR="003B68D1" w:rsidRDefault="003B68D1" w:rsidP="00AE5F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0278516"/>
      <w:docPartObj>
        <w:docPartGallery w:val="Page Numbers (Top of Page)"/>
        <w:docPartUnique/>
      </w:docPartObj>
    </w:sdtPr>
    <w:sdtEndPr/>
    <w:sdtContent>
      <w:p w14:paraId="06C57F8E" w14:textId="77777777" w:rsidR="0006791F" w:rsidRDefault="0006791F">
        <w:pPr>
          <w:pStyle w:val="Header"/>
          <w:jc w:val="right"/>
        </w:pPr>
        <w:r>
          <w:rPr>
            <w:noProof/>
          </w:rPr>
          <w:fldChar w:fldCharType="begin"/>
        </w:r>
        <w:r>
          <w:rPr>
            <w:noProof/>
          </w:rPr>
          <w:instrText>PAGE   \* MERGEFORMAT</w:instrText>
        </w:r>
        <w:r>
          <w:rPr>
            <w:noProof/>
          </w:rPr>
          <w:fldChar w:fldCharType="separate"/>
        </w:r>
        <w:r>
          <w:rPr>
            <w:noProof/>
          </w:rPr>
          <w:t>30</w:t>
        </w:r>
        <w:r>
          <w:rPr>
            <w:noProof/>
          </w:rPr>
          <w:fldChar w:fldCharType="end"/>
        </w:r>
      </w:p>
    </w:sdtContent>
  </w:sdt>
  <w:p w14:paraId="61BB2388" w14:textId="77777777" w:rsidR="0006791F" w:rsidRDefault="000679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20E70"/>
    <w:multiLevelType w:val="hybridMultilevel"/>
    <w:tmpl w:val="77AEDE44"/>
    <w:lvl w:ilvl="0" w:tplc="CC3EF8F2">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6E835C0"/>
    <w:multiLevelType w:val="hybridMultilevel"/>
    <w:tmpl w:val="C58068B2"/>
    <w:lvl w:ilvl="0" w:tplc="DE9EE632">
      <w:start w:val="1"/>
      <w:numFmt w:val="decimal"/>
      <w:lvlText w:val="%1."/>
      <w:lvlJc w:val="left"/>
      <w:pPr>
        <w:ind w:left="720" w:hanging="360"/>
      </w:pPr>
      <w:rPr>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E905DA2"/>
    <w:multiLevelType w:val="multilevel"/>
    <w:tmpl w:val="AAE6E00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158B22FE"/>
    <w:multiLevelType w:val="multilevel"/>
    <w:tmpl w:val="DD3252B2"/>
    <w:lvl w:ilvl="0">
      <w:start w:val="1"/>
      <w:numFmt w:val="lowerLetter"/>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15:restartNumberingAfterBreak="0">
    <w:nsid w:val="162257DE"/>
    <w:multiLevelType w:val="hybridMultilevel"/>
    <w:tmpl w:val="460467A0"/>
    <w:lvl w:ilvl="0" w:tplc="E030509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163F1280"/>
    <w:multiLevelType w:val="multilevel"/>
    <w:tmpl w:val="E6586B9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7B10597"/>
    <w:multiLevelType w:val="hybridMultilevel"/>
    <w:tmpl w:val="F86286A2"/>
    <w:lvl w:ilvl="0" w:tplc="0416000F">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60BEBD00">
      <w:start w:val="1"/>
      <w:numFmt w:val="decimal"/>
      <w:lvlText w:val="%4."/>
      <w:lvlJc w:val="left"/>
      <w:pPr>
        <w:ind w:left="360" w:hanging="360"/>
      </w:pPr>
      <w:rPr>
        <w:b w:val="0"/>
      </w:r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A2E7C27"/>
    <w:multiLevelType w:val="hybridMultilevel"/>
    <w:tmpl w:val="C3DC67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B9D16CE"/>
    <w:multiLevelType w:val="multilevel"/>
    <w:tmpl w:val="3DEA8E5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1C8D1023"/>
    <w:multiLevelType w:val="multilevel"/>
    <w:tmpl w:val="DD3252B2"/>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D4E38E5"/>
    <w:multiLevelType w:val="hybridMultilevel"/>
    <w:tmpl w:val="C30E6D88"/>
    <w:lvl w:ilvl="0" w:tplc="0409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1" w15:restartNumberingAfterBreak="0">
    <w:nsid w:val="2E7159A6"/>
    <w:multiLevelType w:val="multilevel"/>
    <w:tmpl w:val="EEBADFE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CB11EA3"/>
    <w:multiLevelType w:val="hybridMultilevel"/>
    <w:tmpl w:val="F3B88968"/>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3E8C4BA0"/>
    <w:multiLevelType w:val="hybridMultilevel"/>
    <w:tmpl w:val="1DA47CCE"/>
    <w:lvl w:ilvl="0" w:tplc="0416000F">
      <w:start w:val="1"/>
      <w:numFmt w:val="decimal"/>
      <w:lvlText w:val="%1."/>
      <w:lvlJc w:val="left"/>
      <w:pPr>
        <w:ind w:left="720" w:hanging="360"/>
      </w:pPr>
      <w:rPr>
        <w:b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4" w15:restartNumberingAfterBreak="0">
    <w:nsid w:val="3FD5032C"/>
    <w:multiLevelType w:val="multilevel"/>
    <w:tmpl w:val="AED6ED3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15:restartNumberingAfterBreak="0">
    <w:nsid w:val="41941B33"/>
    <w:multiLevelType w:val="hybridMultilevel"/>
    <w:tmpl w:val="53F421C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6A613F6"/>
    <w:multiLevelType w:val="multilevel"/>
    <w:tmpl w:val="12349E08"/>
    <w:lvl w:ilvl="0">
      <w:start w:val="4"/>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15:restartNumberingAfterBreak="0">
    <w:nsid w:val="470261DF"/>
    <w:multiLevelType w:val="multilevel"/>
    <w:tmpl w:val="E9E4541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4A031BFC"/>
    <w:multiLevelType w:val="hybridMultilevel"/>
    <w:tmpl w:val="EFE006DE"/>
    <w:lvl w:ilvl="0" w:tplc="9D24ECE0">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19" w15:restartNumberingAfterBreak="0">
    <w:nsid w:val="4A5A21B6"/>
    <w:multiLevelType w:val="multilevel"/>
    <w:tmpl w:val="0C00A82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BF959D7"/>
    <w:multiLevelType w:val="hybridMultilevel"/>
    <w:tmpl w:val="4FC2501A"/>
    <w:lvl w:ilvl="0" w:tplc="0416000B">
      <w:start w:val="1"/>
      <w:numFmt w:val="bullet"/>
      <w:lvlText w:val=""/>
      <w:lvlJc w:val="left"/>
      <w:pPr>
        <w:ind w:left="1425" w:hanging="360"/>
      </w:pPr>
      <w:rPr>
        <w:rFonts w:ascii="Wingdings" w:hAnsi="Wingdings" w:hint="default"/>
      </w:rPr>
    </w:lvl>
    <w:lvl w:ilvl="1" w:tplc="04160003" w:tentative="1">
      <w:start w:val="1"/>
      <w:numFmt w:val="bullet"/>
      <w:lvlText w:val="o"/>
      <w:lvlJc w:val="left"/>
      <w:pPr>
        <w:ind w:left="2145" w:hanging="360"/>
      </w:pPr>
      <w:rPr>
        <w:rFonts w:ascii="Courier New" w:hAnsi="Courier New" w:cs="Courier New" w:hint="default"/>
      </w:rPr>
    </w:lvl>
    <w:lvl w:ilvl="2" w:tplc="04160005" w:tentative="1">
      <w:start w:val="1"/>
      <w:numFmt w:val="bullet"/>
      <w:lvlText w:val=""/>
      <w:lvlJc w:val="left"/>
      <w:pPr>
        <w:ind w:left="2865" w:hanging="360"/>
      </w:pPr>
      <w:rPr>
        <w:rFonts w:ascii="Wingdings" w:hAnsi="Wingdings" w:hint="default"/>
      </w:rPr>
    </w:lvl>
    <w:lvl w:ilvl="3" w:tplc="04160001" w:tentative="1">
      <w:start w:val="1"/>
      <w:numFmt w:val="bullet"/>
      <w:lvlText w:val=""/>
      <w:lvlJc w:val="left"/>
      <w:pPr>
        <w:ind w:left="3585" w:hanging="360"/>
      </w:pPr>
      <w:rPr>
        <w:rFonts w:ascii="Symbol" w:hAnsi="Symbol" w:hint="default"/>
      </w:rPr>
    </w:lvl>
    <w:lvl w:ilvl="4" w:tplc="04160003" w:tentative="1">
      <w:start w:val="1"/>
      <w:numFmt w:val="bullet"/>
      <w:lvlText w:val="o"/>
      <w:lvlJc w:val="left"/>
      <w:pPr>
        <w:ind w:left="4305" w:hanging="360"/>
      </w:pPr>
      <w:rPr>
        <w:rFonts w:ascii="Courier New" w:hAnsi="Courier New" w:cs="Courier New" w:hint="default"/>
      </w:rPr>
    </w:lvl>
    <w:lvl w:ilvl="5" w:tplc="04160005" w:tentative="1">
      <w:start w:val="1"/>
      <w:numFmt w:val="bullet"/>
      <w:lvlText w:val=""/>
      <w:lvlJc w:val="left"/>
      <w:pPr>
        <w:ind w:left="5025" w:hanging="360"/>
      </w:pPr>
      <w:rPr>
        <w:rFonts w:ascii="Wingdings" w:hAnsi="Wingdings" w:hint="default"/>
      </w:rPr>
    </w:lvl>
    <w:lvl w:ilvl="6" w:tplc="04160001" w:tentative="1">
      <w:start w:val="1"/>
      <w:numFmt w:val="bullet"/>
      <w:lvlText w:val=""/>
      <w:lvlJc w:val="left"/>
      <w:pPr>
        <w:ind w:left="5745" w:hanging="360"/>
      </w:pPr>
      <w:rPr>
        <w:rFonts w:ascii="Symbol" w:hAnsi="Symbol" w:hint="default"/>
      </w:rPr>
    </w:lvl>
    <w:lvl w:ilvl="7" w:tplc="04160003" w:tentative="1">
      <w:start w:val="1"/>
      <w:numFmt w:val="bullet"/>
      <w:lvlText w:val="o"/>
      <w:lvlJc w:val="left"/>
      <w:pPr>
        <w:ind w:left="6465" w:hanging="360"/>
      </w:pPr>
      <w:rPr>
        <w:rFonts w:ascii="Courier New" w:hAnsi="Courier New" w:cs="Courier New" w:hint="default"/>
      </w:rPr>
    </w:lvl>
    <w:lvl w:ilvl="8" w:tplc="04160005" w:tentative="1">
      <w:start w:val="1"/>
      <w:numFmt w:val="bullet"/>
      <w:lvlText w:val=""/>
      <w:lvlJc w:val="left"/>
      <w:pPr>
        <w:ind w:left="7185" w:hanging="360"/>
      </w:pPr>
      <w:rPr>
        <w:rFonts w:ascii="Wingdings" w:hAnsi="Wingdings" w:hint="default"/>
      </w:rPr>
    </w:lvl>
  </w:abstractNum>
  <w:abstractNum w:abstractNumId="21" w15:restartNumberingAfterBreak="0">
    <w:nsid w:val="4E6C38F3"/>
    <w:multiLevelType w:val="hybridMultilevel"/>
    <w:tmpl w:val="6A104398"/>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50326362"/>
    <w:multiLevelType w:val="multilevel"/>
    <w:tmpl w:val="0290A7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53302AAF"/>
    <w:multiLevelType w:val="hybridMultilevel"/>
    <w:tmpl w:val="2028EAF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53FD4DCE"/>
    <w:multiLevelType w:val="multilevel"/>
    <w:tmpl w:val="5A306D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5B1034CF"/>
    <w:multiLevelType w:val="hybridMultilevel"/>
    <w:tmpl w:val="09F426E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62E40E7B"/>
    <w:multiLevelType w:val="multilevel"/>
    <w:tmpl w:val="12349E08"/>
    <w:lvl w:ilvl="0">
      <w:start w:val="4"/>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46B355C"/>
    <w:multiLevelType w:val="hybridMultilevel"/>
    <w:tmpl w:val="6EF89742"/>
    <w:lvl w:ilvl="0" w:tplc="04160001">
      <w:start w:val="1"/>
      <w:numFmt w:val="bullet"/>
      <w:lvlText w:val=""/>
      <w:lvlJc w:val="left"/>
      <w:pPr>
        <w:ind w:left="1425" w:hanging="360"/>
      </w:pPr>
      <w:rPr>
        <w:rFonts w:ascii="Symbol" w:hAnsi="Symbol" w:hint="default"/>
      </w:rPr>
    </w:lvl>
    <w:lvl w:ilvl="1" w:tplc="04160003" w:tentative="1">
      <w:start w:val="1"/>
      <w:numFmt w:val="bullet"/>
      <w:lvlText w:val="o"/>
      <w:lvlJc w:val="left"/>
      <w:pPr>
        <w:ind w:left="2145" w:hanging="360"/>
      </w:pPr>
      <w:rPr>
        <w:rFonts w:ascii="Courier New" w:hAnsi="Courier New" w:cs="Courier New" w:hint="default"/>
      </w:rPr>
    </w:lvl>
    <w:lvl w:ilvl="2" w:tplc="04160005" w:tentative="1">
      <w:start w:val="1"/>
      <w:numFmt w:val="bullet"/>
      <w:lvlText w:val=""/>
      <w:lvlJc w:val="left"/>
      <w:pPr>
        <w:ind w:left="2865" w:hanging="360"/>
      </w:pPr>
      <w:rPr>
        <w:rFonts w:ascii="Wingdings" w:hAnsi="Wingdings" w:hint="default"/>
      </w:rPr>
    </w:lvl>
    <w:lvl w:ilvl="3" w:tplc="04160001" w:tentative="1">
      <w:start w:val="1"/>
      <w:numFmt w:val="bullet"/>
      <w:lvlText w:val=""/>
      <w:lvlJc w:val="left"/>
      <w:pPr>
        <w:ind w:left="3585" w:hanging="360"/>
      </w:pPr>
      <w:rPr>
        <w:rFonts w:ascii="Symbol" w:hAnsi="Symbol" w:hint="default"/>
      </w:rPr>
    </w:lvl>
    <w:lvl w:ilvl="4" w:tplc="04160003" w:tentative="1">
      <w:start w:val="1"/>
      <w:numFmt w:val="bullet"/>
      <w:lvlText w:val="o"/>
      <w:lvlJc w:val="left"/>
      <w:pPr>
        <w:ind w:left="4305" w:hanging="360"/>
      </w:pPr>
      <w:rPr>
        <w:rFonts w:ascii="Courier New" w:hAnsi="Courier New" w:cs="Courier New" w:hint="default"/>
      </w:rPr>
    </w:lvl>
    <w:lvl w:ilvl="5" w:tplc="04160005" w:tentative="1">
      <w:start w:val="1"/>
      <w:numFmt w:val="bullet"/>
      <w:lvlText w:val=""/>
      <w:lvlJc w:val="left"/>
      <w:pPr>
        <w:ind w:left="5025" w:hanging="360"/>
      </w:pPr>
      <w:rPr>
        <w:rFonts w:ascii="Wingdings" w:hAnsi="Wingdings" w:hint="default"/>
      </w:rPr>
    </w:lvl>
    <w:lvl w:ilvl="6" w:tplc="04160001" w:tentative="1">
      <w:start w:val="1"/>
      <w:numFmt w:val="bullet"/>
      <w:lvlText w:val=""/>
      <w:lvlJc w:val="left"/>
      <w:pPr>
        <w:ind w:left="5745" w:hanging="360"/>
      </w:pPr>
      <w:rPr>
        <w:rFonts w:ascii="Symbol" w:hAnsi="Symbol" w:hint="default"/>
      </w:rPr>
    </w:lvl>
    <w:lvl w:ilvl="7" w:tplc="04160003" w:tentative="1">
      <w:start w:val="1"/>
      <w:numFmt w:val="bullet"/>
      <w:lvlText w:val="o"/>
      <w:lvlJc w:val="left"/>
      <w:pPr>
        <w:ind w:left="6465" w:hanging="360"/>
      </w:pPr>
      <w:rPr>
        <w:rFonts w:ascii="Courier New" w:hAnsi="Courier New" w:cs="Courier New" w:hint="default"/>
      </w:rPr>
    </w:lvl>
    <w:lvl w:ilvl="8" w:tplc="04160005" w:tentative="1">
      <w:start w:val="1"/>
      <w:numFmt w:val="bullet"/>
      <w:lvlText w:val=""/>
      <w:lvlJc w:val="left"/>
      <w:pPr>
        <w:ind w:left="7185" w:hanging="360"/>
      </w:pPr>
      <w:rPr>
        <w:rFonts w:ascii="Wingdings" w:hAnsi="Wingdings" w:hint="default"/>
      </w:rPr>
    </w:lvl>
  </w:abstractNum>
  <w:abstractNum w:abstractNumId="28" w15:restartNumberingAfterBreak="0">
    <w:nsid w:val="666B66CE"/>
    <w:multiLevelType w:val="hybridMultilevel"/>
    <w:tmpl w:val="34D8CCB8"/>
    <w:lvl w:ilvl="0" w:tplc="E030509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688B7282"/>
    <w:multiLevelType w:val="multilevel"/>
    <w:tmpl w:val="DD3252B2"/>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6A7B3C34"/>
    <w:multiLevelType w:val="multilevel"/>
    <w:tmpl w:val="12349E08"/>
    <w:lvl w:ilvl="0">
      <w:start w:val="4"/>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6B811069"/>
    <w:multiLevelType w:val="hybridMultilevel"/>
    <w:tmpl w:val="BA7A75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6D4656F2"/>
    <w:multiLevelType w:val="multilevel"/>
    <w:tmpl w:val="7072212E"/>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3" w15:restartNumberingAfterBreak="0">
    <w:nsid w:val="73014268"/>
    <w:multiLevelType w:val="multilevel"/>
    <w:tmpl w:val="A618772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79BC6F47"/>
    <w:multiLevelType w:val="multilevel"/>
    <w:tmpl w:val="AC688BC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4"/>
  </w:num>
  <w:num w:numId="3">
    <w:abstractNumId w:val="3"/>
  </w:num>
  <w:num w:numId="4">
    <w:abstractNumId w:val="8"/>
  </w:num>
  <w:num w:numId="5">
    <w:abstractNumId w:val="17"/>
  </w:num>
  <w:num w:numId="6">
    <w:abstractNumId w:val="32"/>
  </w:num>
  <w:num w:numId="7">
    <w:abstractNumId w:val="7"/>
  </w:num>
  <w:num w:numId="8">
    <w:abstractNumId w:val="31"/>
  </w:num>
  <w:num w:numId="9">
    <w:abstractNumId w:val="12"/>
  </w:num>
  <w:num w:numId="10">
    <w:abstractNumId w:val="29"/>
  </w:num>
  <w:num w:numId="11">
    <w:abstractNumId w:val="9"/>
  </w:num>
  <w:num w:numId="12">
    <w:abstractNumId w:val="0"/>
  </w:num>
  <w:num w:numId="13">
    <w:abstractNumId w:val="26"/>
  </w:num>
  <w:num w:numId="14">
    <w:abstractNumId w:val="16"/>
  </w:num>
  <w:num w:numId="15">
    <w:abstractNumId w:val="10"/>
  </w:num>
  <w:num w:numId="16">
    <w:abstractNumId w:val="30"/>
  </w:num>
  <w:num w:numId="17">
    <w:abstractNumId w:val="25"/>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num>
  <w:num w:numId="20">
    <w:abstractNumId w:val="11"/>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num>
  <w:num w:numId="25">
    <w:abstractNumId w:val="20"/>
  </w:num>
  <w:num w:numId="26">
    <w:abstractNumId w:val="5"/>
  </w:num>
  <w:num w:numId="27">
    <w:abstractNumId w:val="15"/>
  </w:num>
  <w:num w:numId="28">
    <w:abstractNumId w:val="23"/>
  </w:num>
  <w:num w:numId="29">
    <w:abstractNumId w:val="28"/>
  </w:num>
  <w:num w:numId="30">
    <w:abstractNumId w:val="34"/>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num>
  <w:num w:numId="33">
    <w:abstractNumId w:val="6"/>
  </w:num>
  <w:num w:numId="34">
    <w:abstractNumId w:val="18"/>
  </w:num>
  <w:num w:numId="35">
    <w:abstractNumId w:val="27"/>
  </w:num>
  <w:num w:numId="36">
    <w:abstractNumId w:val="4"/>
  </w:num>
  <w:num w:numId="3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eysLSwsDQytzQ2tDRV0lEKTi0uzszPAykwrAUAOvBkyywAAAA="/>
  </w:docVars>
  <w:rsids>
    <w:rsidRoot w:val="00735DC8"/>
    <w:rsid w:val="000005D7"/>
    <w:rsid w:val="000020A4"/>
    <w:rsid w:val="00002E57"/>
    <w:rsid w:val="00004CB0"/>
    <w:rsid w:val="00012875"/>
    <w:rsid w:val="000151C8"/>
    <w:rsid w:val="000173E7"/>
    <w:rsid w:val="0001749F"/>
    <w:rsid w:val="0002647D"/>
    <w:rsid w:val="00026F22"/>
    <w:rsid w:val="0003197F"/>
    <w:rsid w:val="00040B73"/>
    <w:rsid w:val="00045261"/>
    <w:rsid w:val="000465BE"/>
    <w:rsid w:val="00053239"/>
    <w:rsid w:val="00054B2C"/>
    <w:rsid w:val="0005519F"/>
    <w:rsid w:val="0006370A"/>
    <w:rsid w:val="00063888"/>
    <w:rsid w:val="00063B84"/>
    <w:rsid w:val="0006791F"/>
    <w:rsid w:val="00071E1F"/>
    <w:rsid w:val="000768ED"/>
    <w:rsid w:val="00077B1D"/>
    <w:rsid w:val="00086C54"/>
    <w:rsid w:val="0008762E"/>
    <w:rsid w:val="000946AE"/>
    <w:rsid w:val="000947EB"/>
    <w:rsid w:val="00094FC6"/>
    <w:rsid w:val="000951F6"/>
    <w:rsid w:val="000A2FE3"/>
    <w:rsid w:val="000A4A6D"/>
    <w:rsid w:val="000A5917"/>
    <w:rsid w:val="000B587E"/>
    <w:rsid w:val="000B612B"/>
    <w:rsid w:val="000B6ECC"/>
    <w:rsid w:val="000C0D4E"/>
    <w:rsid w:val="000C3330"/>
    <w:rsid w:val="000C4802"/>
    <w:rsid w:val="000C6782"/>
    <w:rsid w:val="000E13B1"/>
    <w:rsid w:val="000E312A"/>
    <w:rsid w:val="000F67FB"/>
    <w:rsid w:val="00123352"/>
    <w:rsid w:val="00124F91"/>
    <w:rsid w:val="00134F05"/>
    <w:rsid w:val="00142A3B"/>
    <w:rsid w:val="001464F5"/>
    <w:rsid w:val="001512B9"/>
    <w:rsid w:val="00163117"/>
    <w:rsid w:val="00172617"/>
    <w:rsid w:val="00174D6A"/>
    <w:rsid w:val="00182E68"/>
    <w:rsid w:val="0018369B"/>
    <w:rsid w:val="0018569E"/>
    <w:rsid w:val="001A41F7"/>
    <w:rsid w:val="001A5BCC"/>
    <w:rsid w:val="001A6C06"/>
    <w:rsid w:val="001B1490"/>
    <w:rsid w:val="001C0E97"/>
    <w:rsid w:val="001C5669"/>
    <w:rsid w:val="001C6973"/>
    <w:rsid w:val="001C77C8"/>
    <w:rsid w:val="001D35DB"/>
    <w:rsid w:val="001D741F"/>
    <w:rsid w:val="001E26D3"/>
    <w:rsid w:val="001E672D"/>
    <w:rsid w:val="001F0C61"/>
    <w:rsid w:val="001F1578"/>
    <w:rsid w:val="001F4B78"/>
    <w:rsid w:val="001F7E09"/>
    <w:rsid w:val="002071C6"/>
    <w:rsid w:val="00212AB8"/>
    <w:rsid w:val="0021361E"/>
    <w:rsid w:val="00214BF2"/>
    <w:rsid w:val="002153CB"/>
    <w:rsid w:val="00221FC0"/>
    <w:rsid w:val="002220C8"/>
    <w:rsid w:val="00231D1F"/>
    <w:rsid w:val="00232BD3"/>
    <w:rsid w:val="002345D3"/>
    <w:rsid w:val="00242AD1"/>
    <w:rsid w:val="00242AF3"/>
    <w:rsid w:val="00243AE4"/>
    <w:rsid w:val="00252DE8"/>
    <w:rsid w:val="00265133"/>
    <w:rsid w:val="00266927"/>
    <w:rsid w:val="00270315"/>
    <w:rsid w:val="00272B2A"/>
    <w:rsid w:val="00273948"/>
    <w:rsid w:val="00273E30"/>
    <w:rsid w:val="00274475"/>
    <w:rsid w:val="0027755F"/>
    <w:rsid w:val="00277759"/>
    <w:rsid w:val="0028180B"/>
    <w:rsid w:val="002819D1"/>
    <w:rsid w:val="00281E1C"/>
    <w:rsid w:val="00282DBE"/>
    <w:rsid w:val="0029107F"/>
    <w:rsid w:val="00292006"/>
    <w:rsid w:val="002924C0"/>
    <w:rsid w:val="00294ECB"/>
    <w:rsid w:val="00297298"/>
    <w:rsid w:val="002A2F0E"/>
    <w:rsid w:val="002A3D43"/>
    <w:rsid w:val="002A55EA"/>
    <w:rsid w:val="002A56F7"/>
    <w:rsid w:val="002A698D"/>
    <w:rsid w:val="002B1FAE"/>
    <w:rsid w:val="002B2019"/>
    <w:rsid w:val="002B24D5"/>
    <w:rsid w:val="002C2E08"/>
    <w:rsid w:val="002C7BD3"/>
    <w:rsid w:val="002D79C0"/>
    <w:rsid w:val="002E2F59"/>
    <w:rsid w:val="002E767E"/>
    <w:rsid w:val="002E7BCF"/>
    <w:rsid w:val="002F07E3"/>
    <w:rsid w:val="002F1748"/>
    <w:rsid w:val="002F2F5A"/>
    <w:rsid w:val="002F5899"/>
    <w:rsid w:val="00307E5A"/>
    <w:rsid w:val="00311050"/>
    <w:rsid w:val="00312A6E"/>
    <w:rsid w:val="00313BF1"/>
    <w:rsid w:val="003154C2"/>
    <w:rsid w:val="00324383"/>
    <w:rsid w:val="00324E6D"/>
    <w:rsid w:val="003258E4"/>
    <w:rsid w:val="003363E2"/>
    <w:rsid w:val="00336443"/>
    <w:rsid w:val="00340D60"/>
    <w:rsid w:val="00341519"/>
    <w:rsid w:val="00344C4C"/>
    <w:rsid w:val="00347D9E"/>
    <w:rsid w:val="00353D38"/>
    <w:rsid w:val="003570F6"/>
    <w:rsid w:val="00361A8E"/>
    <w:rsid w:val="0036331D"/>
    <w:rsid w:val="00364807"/>
    <w:rsid w:val="00370640"/>
    <w:rsid w:val="00371679"/>
    <w:rsid w:val="00372E09"/>
    <w:rsid w:val="003772A6"/>
    <w:rsid w:val="0038190D"/>
    <w:rsid w:val="0038257A"/>
    <w:rsid w:val="00382589"/>
    <w:rsid w:val="00392096"/>
    <w:rsid w:val="003A166F"/>
    <w:rsid w:val="003B0002"/>
    <w:rsid w:val="003B4B09"/>
    <w:rsid w:val="003B68D1"/>
    <w:rsid w:val="003C0D23"/>
    <w:rsid w:val="003C12C3"/>
    <w:rsid w:val="003C26D3"/>
    <w:rsid w:val="003D12B3"/>
    <w:rsid w:val="003D689F"/>
    <w:rsid w:val="003E1FCF"/>
    <w:rsid w:val="003E3227"/>
    <w:rsid w:val="003F09E5"/>
    <w:rsid w:val="003F19C7"/>
    <w:rsid w:val="003F480F"/>
    <w:rsid w:val="003F72C0"/>
    <w:rsid w:val="00406FCA"/>
    <w:rsid w:val="00407F2C"/>
    <w:rsid w:val="004100A1"/>
    <w:rsid w:val="00411A32"/>
    <w:rsid w:val="0042098F"/>
    <w:rsid w:val="00420B73"/>
    <w:rsid w:val="00423B51"/>
    <w:rsid w:val="00430718"/>
    <w:rsid w:val="0043073A"/>
    <w:rsid w:val="00432126"/>
    <w:rsid w:val="00435E03"/>
    <w:rsid w:val="00453480"/>
    <w:rsid w:val="00455513"/>
    <w:rsid w:val="00476E22"/>
    <w:rsid w:val="00487E19"/>
    <w:rsid w:val="004913A8"/>
    <w:rsid w:val="00492BD1"/>
    <w:rsid w:val="00492DF6"/>
    <w:rsid w:val="004A3D2E"/>
    <w:rsid w:val="004A613F"/>
    <w:rsid w:val="004A7600"/>
    <w:rsid w:val="004B1511"/>
    <w:rsid w:val="004B4F3E"/>
    <w:rsid w:val="004B5311"/>
    <w:rsid w:val="004B60DB"/>
    <w:rsid w:val="004C02CA"/>
    <w:rsid w:val="004C191B"/>
    <w:rsid w:val="004C3A58"/>
    <w:rsid w:val="004D01F5"/>
    <w:rsid w:val="004D3706"/>
    <w:rsid w:val="004D3C56"/>
    <w:rsid w:val="004D3D38"/>
    <w:rsid w:val="004D48B6"/>
    <w:rsid w:val="004D4CA7"/>
    <w:rsid w:val="004D65C5"/>
    <w:rsid w:val="004E2902"/>
    <w:rsid w:val="004E541D"/>
    <w:rsid w:val="004E676F"/>
    <w:rsid w:val="004E7DCA"/>
    <w:rsid w:val="004E7F0C"/>
    <w:rsid w:val="004F5CB0"/>
    <w:rsid w:val="004F7DCF"/>
    <w:rsid w:val="00500BFE"/>
    <w:rsid w:val="00500D60"/>
    <w:rsid w:val="005015DD"/>
    <w:rsid w:val="00506601"/>
    <w:rsid w:val="00507353"/>
    <w:rsid w:val="00507729"/>
    <w:rsid w:val="00517213"/>
    <w:rsid w:val="00520EB4"/>
    <w:rsid w:val="00521BD5"/>
    <w:rsid w:val="00524366"/>
    <w:rsid w:val="005268DA"/>
    <w:rsid w:val="0052731E"/>
    <w:rsid w:val="00535DB3"/>
    <w:rsid w:val="00545CA0"/>
    <w:rsid w:val="005507A2"/>
    <w:rsid w:val="005548A4"/>
    <w:rsid w:val="00555784"/>
    <w:rsid w:val="00560383"/>
    <w:rsid w:val="00561179"/>
    <w:rsid w:val="00564054"/>
    <w:rsid w:val="0056521C"/>
    <w:rsid w:val="005657C3"/>
    <w:rsid w:val="00567B78"/>
    <w:rsid w:val="005716EA"/>
    <w:rsid w:val="005810E1"/>
    <w:rsid w:val="005816A6"/>
    <w:rsid w:val="0058311A"/>
    <w:rsid w:val="005874EF"/>
    <w:rsid w:val="005907CC"/>
    <w:rsid w:val="00597FED"/>
    <w:rsid w:val="005A16F9"/>
    <w:rsid w:val="005A26A5"/>
    <w:rsid w:val="005A4A60"/>
    <w:rsid w:val="005A56A5"/>
    <w:rsid w:val="005B4438"/>
    <w:rsid w:val="005D0BDE"/>
    <w:rsid w:val="005D1B78"/>
    <w:rsid w:val="005D5E60"/>
    <w:rsid w:val="005D6DD6"/>
    <w:rsid w:val="005D70AE"/>
    <w:rsid w:val="005E52A0"/>
    <w:rsid w:val="005E5D57"/>
    <w:rsid w:val="005E740E"/>
    <w:rsid w:val="005E7CFF"/>
    <w:rsid w:val="005F2935"/>
    <w:rsid w:val="005F43D9"/>
    <w:rsid w:val="005F5187"/>
    <w:rsid w:val="005F6284"/>
    <w:rsid w:val="005F64B5"/>
    <w:rsid w:val="005F704C"/>
    <w:rsid w:val="005F7B4F"/>
    <w:rsid w:val="0060066D"/>
    <w:rsid w:val="00601483"/>
    <w:rsid w:val="006025CC"/>
    <w:rsid w:val="00605A64"/>
    <w:rsid w:val="00612A5E"/>
    <w:rsid w:val="006148E1"/>
    <w:rsid w:val="0062110D"/>
    <w:rsid w:val="006311B9"/>
    <w:rsid w:val="00631808"/>
    <w:rsid w:val="00633F4F"/>
    <w:rsid w:val="00641211"/>
    <w:rsid w:val="0064404E"/>
    <w:rsid w:val="006512BB"/>
    <w:rsid w:val="00662DCC"/>
    <w:rsid w:val="0066391B"/>
    <w:rsid w:val="006648C7"/>
    <w:rsid w:val="006653CA"/>
    <w:rsid w:val="006670A0"/>
    <w:rsid w:val="00681015"/>
    <w:rsid w:val="00686EC3"/>
    <w:rsid w:val="00695F54"/>
    <w:rsid w:val="006970CF"/>
    <w:rsid w:val="006A1741"/>
    <w:rsid w:val="006A3169"/>
    <w:rsid w:val="006B34A5"/>
    <w:rsid w:val="006B59A8"/>
    <w:rsid w:val="006C19F5"/>
    <w:rsid w:val="006C28E4"/>
    <w:rsid w:val="006C4134"/>
    <w:rsid w:val="006D10F2"/>
    <w:rsid w:val="006D4A61"/>
    <w:rsid w:val="006D4F3A"/>
    <w:rsid w:val="006D680D"/>
    <w:rsid w:val="006E0CC8"/>
    <w:rsid w:val="006E18D8"/>
    <w:rsid w:val="006E4A85"/>
    <w:rsid w:val="006F7F55"/>
    <w:rsid w:val="007052A8"/>
    <w:rsid w:val="00714B61"/>
    <w:rsid w:val="00714BAC"/>
    <w:rsid w:val="0071780B"/>
    <w:rsid w:val="00722727"/>
    <w:rsid w:val="00723297"/>
    <w:rsid w:val="00723544"/>
    <w:rsid w:val="00730FE9"/>
    <w:rsid w:val="007328CD"/>
    <w:rsid w:val="00732CC3"/>
    <w:rsid w:val="007352DB"/>
    <w:rsid w:val="00735DC8"/>
    <w:rsid w:val="007427EE"/>
    <w:rsid w:val="007447BC"/>
    <w:rsid w:val="00750E60"/>
    <w:rsid w:val="00750EF2"/>
    <w:rsid w:val="00751ACA"/>
    <w:rsid w:val="0075543C"/>
    <w:rsid w:val="00755BF9"/>
    <w:rsid w:val="007561A7"/>
    <w:rsid w:val="0075794D"/>
    <w:rsid w:val="0076503D"/>
    <w:rsid w:val="00767576"/>
    <w:rsid w:val="007706F8"/>
    <w:rsid w:val="00773B57"/>
    <w:rsid w:val="00773CDC"/>
    <w:rsid w:val="0077525F"/>
    <w:rsid w:val="00777797"/>
    <w:rsid w:val="00797ED9"/>
    <w:rsid w:val="007B001B"/>
    <w:rsid w:val="007B362F"/>
    <w:rsid w:val="007B403F"/>
    <w:rsid w:val="007B4779"/>
    <w:rsid w:val="007B51FA"/>
    <w:rsid w:val="007B5565"/>
    <w:rsid w:val="007C4169"/>
    <w:rsid w:val="007E13F1"/>
    <w:rsid w:val="007E3141"/>
    <w:rsid w:val="007E514B"/>
    <w:rsid w:val="007F482A"/>
    <w:rsid w:val="007F5858"/>
    <w:rsid w:val="00806DC3"/>
    <w:rsid w:val="00812F90"/>
    <w:rsid w:val="00825628"/>
    <w:rsid w:val="00840E2A"/>
    <w:rsid w:val="00842F66"/>
    <w:rsid w:val="00844B8F"/>
    <w:rsid w:val="00845904"/>
    <w:rsid w:val="008519E9"/>
    <w:rsid w:val="0085202C"/>
    <w:rsid w:val="00855E09"/>
    <w:rsid w:val="00856DF4"/>
    <w:rsid w:val="0086073A"/>
    <w:rsid w:val="008609BC"/>
    <w:rsid w:val="00861174"/>
    <w:rsid w:val="0086136E"/>
    <w:rsid w:val="00862EEF"/>
    <w:rsid w:val="00867059"/>
    <w:rsid w:val="008734C1"/>
    <w:rsid w:val="008737B1"/>
    <w:rsid w:val="00877464"/>
    <w:rsid w:val="00882116"/>
    <w:rsid w:val="008830EF"/>
    <w:rsid w:val="0089315D"/>
    <w:rsid w:val="008946A9"/>
    <w:rsid w:val="00895B7F"/>
    <w:rsid w:val="008A5E97"/>
    <w:rsid w:val="008A7DDE"/>
    <w:rsid w:val="008B4FC0"/>
    <w:rsid w:val="008B5461"/>
    <w:rsid w:val="008B5C3B"/>
    <w:rsid w:val="008D720E"/>
    <w:rsid w:val="008E6056"/>
    <w:rsid w:val="008E7758"/>
    <w:rsid w:val="008F04F6"/>
    <w:rsid w:val="008F140C"/>
    <w:rsid w:val="008F2C10"/>
    <w:rsid w:val="008F2D6C"/>
    <w:rsid w:val="008F41F9"/>
    <w:rsid w:val="00901508"/>
    <w:rsid w:val="009028CD"/>
    <w:rsid w:val="00910F60"/>
    <w:rsid w:val="009116BE"/>
    <w:rsid w:val="00915EBB"/>
    <w:rsid w:val="009165ED"/>
    <w:rsid w:val="00917F4A"/>
    <w:rsid w:val="009206E3"/>
    <w:rsid w:val="00923721"/>
    <w:rsid w:val="009259D1"/>
    <w:rsid w:val="00927EAB"/>
    <w:rsid w:val="00930A5A"/>
    <w:rsid w:val="0093107F"/>
    <w:rsid w:val="0094128A"/>
    <w:rsid w:val="009438CF"/>
    <w:rsid w:val="00945FE7"/>
    <w:rsid w:val="0094654C"/>
    <w:rsid w:val="009536CE"/>
    <w:rsid w:val="009562B6"/>
    <w:rsid w:val="009564D5"/>
    <w:rsid w:val="00966644"/>
    <w:rsid w:val="00972C18"/>
    <w:rsid w:val="00987562"/>
    <w:rsid w:val="0098781A"/>
    <w:rsid w:val="00987C68"/>
    <w:rsid w:val="00995FA5"/>
    <w:rsid w:val="009B1970"/>
    <w:rsid w:val="009B1B04"/>
    <w:rsid w:val="009B260E"/>
    <w:rsid w:val="009B318E"/>
    <w:rsid w:val="009B33F0"/>
    <w:rsid w:val="009B5708"/>
    <w:rsid w:val="009C017A"/>
    <w:rsid w:val="009C1C25"/>
    <w:rsid w:val="009C7CFC"/>
    <w:rsid w:val="009D1CA8"/>
    <w:rsid w:val="009D3B86"/>
    <w:rsid w:val="009E114A"/>
    <w:rsid w:val="009E4195"/>
    <w:rsid w:val="009F53A2"/>
    <w:rsid w:val="00A07D07"/>
    <w:rsid w:val="00A147B9"/>
    <w:rsid w:val="00A1584C"/>
    <w:rsid w:val="00A15D1C"/>
    <w:rsid w:val="00A15F1A"/>
    <w:rsid w:val="00A26E24"/>
    <w:rsid w:val="00A312E0"/>
    <w:rsid w:val="00A31D3B"/>
    <w:rsid w:val="00A342FF"/>
    <w:rsid w:val="00A35073"/>
    <w:rsid w:val="00A3790C"/>
    <w:rsid w:val="00A4027E"/>
    <w:rsid w:val="00A40F8D"/>
    <w:rsid w:val="00A437A0"/>
    <w:rsid w:val="00A470CD"/>
    <w:rsid w:val="00A5001F"/>
    <w:rsid w:val="00A537DA"/>
    <w:rsid w:val="00A56E57"/>
    <w:rsid w:val="00A60041"/>
    <w:rsid w:val="00A62BE2"/>
    <w:rsid w:val="00A6359A"/>
    <w:rsid w:val="00A63D90"/>
    <w:rsid w:val="00A65973"/>
    <w:rsid w:val="00A70003"/>
    <w:rsid w:val="00A71CB5"/>
    <w:rsid w:val="00A77664"/>
    <w:rsid w:val="00A80C38"/>
    <w:rsid w:val="00A80D7F"/>
    <w:rsid w:val="00A87346"/>
    <w:rsid w:val="00A87A9C"/>
    <w:rsid w:val="00A90535"/>
    <w:rsid w:val="00A96AFA"/>
    <w:rsid w:val="00AA0AB7"/>
    <w:rsid w:val="00AB173A"/>
    <w:rsid w:val="00AB207A"/>
    <w:rsid w:val="00AB3F74"/>
    <w:rsid w:val="00AC07D2"/>
    <w:rsid w:val="00AC12D2"/>
    <w:rsid w:val="00AD4EEB"/>
    <w:rsid w:val="00AD5F9F"/>
    <w:rsid w:val="00AD73CC"/>
    <w:rsid w:val="00AE2E61"/>
    <w:rsid w:val="00AE5F1F"/>
    <w:rsid w:val="00AF5007"/>
    <w:rsid w:val="00AF6BE7"/>
    <w:rsid w:val="00B015DC"/>
    <w:rsid w:val="00B0428C"/>
    <w:rsid w:val="00B0529A"/>
    <w:rsid w:val="00B06A3B"/>
    <w:rsid w:val="00B111C0"/>
    <w:rsid w:val="00B13C23"/>
    <w:rsid w:val="00B159B4"/>
    <w:rsid w:val="00B2008F"/>
    <w:rsid w:val="00B21AEE"/>
    <w:rsid w:val="00B2730B"/>
    <w:rsid w:val="00B34580"/>
    <w:rsid w:val="00B37CBC"/>
    <w:rsid w:val="00B4050D"/>
    <w:rsid w:val="00B412BE"/>
    <w:rsid w:val="00B459FD"/>
    <w:rsid w:val="00B472CD"/>
    <w:rsid w:val="00B6563D"/>
    <w:rsid w:val="00B67AA5"/>
    <w:rsid w:val="00B67EC9"/>
    <w:rsid w:val="00B716F7"/>
    <w:rsid w:val="00B75176"/>
    <w:rsid w:val="00B76C60"/>
    <w:rsid w:val="00B82195"/>
    <w:rsid w:val="00B85051"/>
    <w:rsid w:val="00B855DA"/>
    <w:rsid w:val="00B8616E"/>
    <w:rsid w:val="00B8736C"/>
    <w:rsid w:val="00B91DCF"/>
    <w:rsid w:val="00B92299"/>
    <w:rsid w:val="00B92920"/>
    <w:rsid w:val="00B96AF7"/>
    <w:rsid w:val="00BA4CAB"/>
    <w:rsid w:val="00BA6805"/>
    <w:rsid w:val="00BA783F"/>
    <w:rsid w:val="00BB4D0E"/>
    <w:rsid w:val="00BB53C3"/>
    <w:rsid w:val="00BB7001"/>
    <w:rsid w:val="00BC3441"/>
    <w:rsid w:val="00BD32C7"/>
    <w:rsid w:val="00BD3E5B"/>
    <w:rsid w:val="00BD4A34"/>
    <w:rsid w:val="00BD5C7B"/>
    <w:rsid w:val="00BE0507"/>
    <w:rsid w:val="00BE291D"/>
    <w:rsid w:val="00BE61F6"/>
    <w:rsid w:val="00BF0909"/>
    <w:rsid w:val="00BF31F3"/>
    <w:rsid w:val="00C034C1"/>
    <w:rsid w:val="00C04F7F"/>
    <w:rsid w:val="00C10209"/>
    <w:rsid w:val="00C11666"/>
    <w:rsid w:val="00C11B90"/>
    <w:rsid w:val="00C14047"/>
    <w:rsid w:val="00C16835"/>
    <w:rsid w:val="00C23183"/>
    <w:rsid w:val="00C240FE"/>
    <w:rsid w:val="00C31A9F"/>
    <w:rsid w:val="00C34E5F"/>
    <w:rsid w:val="00C36759"/>
    <w:rsid w:val="00C40DDC"/>
    <w:rsid w:val="00C468DE"/>
    <w:rsid w:val="00C52318"/>
    <w:rsid w:val="00C604B3"/>
    <w:rsid w:val="00C62AD5"/>
    <w:rsid w:val="00C64D4C"/>
    <w:rsid w:val="00C64F0E"/>
    <w:rsid w:val="00C66D15"/>
    <w:rsid w:val="00C76ECF"/>
    <w:rsid w:val="00C87B02"/>
    <w:rsid w:val="00C901D1"/>
    <w:rsid w:val="00C9022B"/>
    <w:rsid w:val="00C90796"/>
    <w:rsid w:val="00C90F0F"/>
    <w:rsid w:val="00C9408D"/>
    <w:rsid w:val="00C94F14"/>
    <w:rsid w:val="00C95F51"/>
    <w:rsid w:val="00C96616"/>
    <w:rsid w:val="00C96A79"/>
    <w:rsid w:val="00CB1BCF"/>
    <w:rsid w:val="00CB4282"/>
    <w:rsid w:val="00CB48B2"/>
    <w:rsid w:val="00CB4DC2"/>
    <w:rsid w:val="00CC0555"/>
    <w:rsid w:val="00CC642D"/>
    <w:rsid w:val="00CD19DD"/>
    <w:rsid w:val="00CE2FC8"/>
    <w:rsid w:val="00CE3F19"/>
    <w:rsid w:val="00CE570E"/>
    <w:rsid w:val="00CF299B"/>
    <w:rsid w:val="00CF551B"/>
    <w:rsid w:val="00CF72D1"/>
    <w:rsid w:val="00D063EF"/>
    <w:rsid w:val="00D07377"/>
    <w:rsid w:val="00D11644"/>
    <w:rsid w:val="00D1690A"/>
    <w:rsid w:val="00D20123"/>
    <w:rsid w:val="00D218D9"/>
    <w:rsid w:val="00D247CC"/>
    <w:rsid w:val="00D247DC"/>
    <w:rsid w:val="00D31EC2"/>
    <w:rsid w:val="00D33F21"/>
    <w:rsid w:val="00D34E4F"/>
    <w:rsid w:val="00D355DB"/>
    <w:rsid w:val="00D41833"/>
    <w:rsid w:val="00D4294F"/>
    <w:rsid w:val="00D46835"/>
    <w:rsid w:val="00D46D51"/>
    <w:rsid w:val="00D51C70"/>
    <w:rsid w:val="00D52ABE"/>
    <w:rsid w:val="00D53356"/>
    <w:rsid w:val="00D53BB2"/>
    <w:rsid w:val="00D728A0"/>
    <w:rsid w:val="00D776DD"/>
    <w:rsid w:val="00D910EE"/>
    <w:rsid w:val="00D96C70"/>
    <w:rsid w:val="00D9754C"/>
    <w:rsid w:val="00D97D26"/>
    <w:rsid w:val="00D97F72"/>
    <w:rsid w:val="00DA1E3F"/>
    <w:rsid w:val="00DA2A98"/>
    <w:rsid w:val="00DA3E16"/>
    <w:rsid w:val="00DA49B0"/>
    <w:rsid w:val="00DA61A1"/>
    <w:rsid w:val="00DB44A1"/>
    <w:rsid w:val="00DB570B"/>
    <w:rsid w:val="00DC1676"/>
    <w:rsid w:val="00DC1C06"/>
    <w:rsid w:val="00DC2D87"/>
    <w:rsid w:val="00DC3E6E"/>
    <w:rsid w:val="00DC5B5D"/>
    <w:rsid w:val="00DC70E0"/>
    <w:rsid w:val="00DD0F03"/>
    <w:rsid w:val="00DD39C6"/>
    <w:rsid w:val="00DD7C8C"/>
    <w:rsid w:val="00DE205E"/>
    <w:rsid w:val="00DE429F"/>
    <w:rsid w:val="00DE59D3"/>
    <w:rsid w:val="00DF2D04"/>
    <w:rsid w:val="00DF5121"/>
    <w:rsid w:val="00E00A66"/>
    <w:rsid w:val="00E0350B"/>
    <w:rsid w:val="00E04FBE"/>
    <w:rsid w:val="00E058AF"/>
    <w:rsid w:val="00E06B37"/>
    <w:rsid w:val="00E0710C"/>
    <w:rsid w:val="00E10061"/>
    <w:rsid w:val="00E1193B"/>
    <w:rsid w:val="00E21B5A"/>
    <w:rsid w:val="00E256CC"/>
    <w:rsid w:val="00E262B7"/>
    <w:rsid w:val="00E325FA"/>
    <w:rsid w:val="00E356B0"/>
    <w:rsid w:val="00E3745D"/>
    <w:rsid w:val="00E407DF"/>
    <w:rsid w:val="00E41DEE"/>
    <w:rsid w:val="00E44052"/>
    <w:rsid w:val="00E450F9"/>
    <w:rsid w:val="00E4587B"/>
    <w:rsid w:val="00E510A3"/>
    <w:rsid w:val="00E54A5F"/>
    <w:rsid w:val="00E54CD7"/>
    <w:rsid w:val="00E6474F"/>
    <w:rsid w:val="00E671B8"/>
    <w:rsid w:val="00E71152"/>
    <w:rsid w:val="00E750D5"/>
    <w:rsid w:val="00E75679"/>
    <w:rsid w:val="00E75B14"/>
    <w:rsid w:val="00E805F4"/>
    <w:rsid w:val="00E90CF1"/>
    <w:rsid w:val="00EB0A5A"/>
    <w:rsid w:val="00EB5A45"/>
    <w:rsid w:val="00EB7532"/>
    <w:rsid w:val="00EC066E"/>
    <w:rsid w:val="00EC2CE2"/>
    <w:rsid w:val="00EC4F2B"/>
    <w:rsid w:val="00EC605B"/>
    <w:rsid w:val="00ED7D9D"/>
    <w:rsid w:val="00EE5497"/>
    <w:rsid w:val="00EF0AAE"/>
    <w:rsid w:val="00EF275C"/>
    <w:rsid w:val="00EF47F5"/>
    <w:rsid w:val="00EF7225"/>
    <w:rsid w:val="00F0215A"/>
    <w:rsid w:val="00F12AD2"/>
    <w:rsid w:val="00F1638A"/>
    <w:rsid w:val="00F17191"/>
    <w:rsid w:val="00F207AC"/>
    <w:rsid w:val="00F2171C"/>
    <w:rsid w:val="00F276D3"/>
    <w:rsid w:val="00F35122"/>
    <w:rsid w:val="00F37F6A"/>
    <w:rsid w:val="00F42634"/>
    <w:rsid w:val="00F42E19"/>
    <w:rsid w:val="00F42EBF"/>
    <w:rsid w:val="00F454D4"/>
    <w:rsid w:val="00F45F8D"/>
    <w:rsid w:val="00F51D12"/>
    <w:rsid w:val="00F54906"/>
    <w:rsid w:val="00F575D9"/>
    <w:rsid w:val="00F72077"/>
    <w:rsid w:val="00F758E1"/>
    <w:rsid w:val="00F80314"/>
    <w:rsid w:val="00F80843"/>
    <w:rsid w:val="00F85C71"/>
    <w:rsid w:val="00F87675"/>
    <w:rsid w:val="00F90692"/>
    <w:rsid w:val="00F9605C"/>
    <w:rsid w:val="00F968DF"/>
    <w:rsid w:val="00F969D6"/>
    <w:rsid w:val="00FA2576"/>
    <w:rsid w:val="00FA367E"/>
    <w:rsid w:val="00FA38C7"/>
    <w:rsid w:val="00FA4A25"/>
    <w:rsid w:val="00FA5109"/>
    <w:rsid w:val="00FB0F27"/>
    <w:rsid w:val="00FB406B"/>
    <w:rsid w:val="00FB4347"/>
    <w:rsid w:val="00FB4C93"/>
    <w:rsid w:val="00FC4A7C"/>
    <w:rsid w:val="00FC4BEB"/>
    <w:rsid w:val="00FD5AC4"/>
    <w:rsid w:val="00FE6208"/>
    <w:rsid w:val="00FE6E6E"/>
    <w:rsid w:val="00FF1DD0"/>
    <w:rsid w:val="00FF2E89"/>
    <w:rsid w:val="00FF3EDF"/>
    <w:rsid w:val="00FF46A3"/>
    <w:rsid w:val="00FF606D"/>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3CA38C5"/>
  <w15:docId w15:val="{16C82706-9550-4723-A78D-32F4FDE26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Noto Sans CJK SC Regular" w:hAnsi="Liberation Serif" w:cs="FreeSans"/>
        <w:sz w:val="24"/>
        <w:szCs w:val="24"/>
        <w:lang w:val="pt-BR" w:eastAsia="zh-CN" w:bidi="hi-IN"/>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206E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ullets">
    <w:name w:val="Bullets"/>
    <w:qFormat/>
    <w:rsid w:val="00CF551B"/>
    <w:rPr>
      <w:rFonts w:ascii="OpenSymbol" w:eastAsia="OpenSymbol" w:hAnsi="OpenSymbol" w:cs="OpenSymbol"/>
    </w:rPr>
  </w:style>
  <w:style w:type="paragraph" w:customStyle="1" w:styleId="Heading">
    <w:name w:val="Heading"/>
    <w:basedOn w:val="Normal"/>
    <w:next w:val="BodyText"/>
    <w:qFormat/>
    <w:rsid w:val="00CF551B"/>
    <w:pPr>
      <w:keepNext/>
      <w:spacing w:before="240" w:after="120"/>
    </w:pPr>
    <w:rPr>
      <w:rFonts w:ascii="Liberation Sans" w:hAnsi="Liberation Sans"/>
      <w:sz w:val="28"/>
      <w:szCs w:val="28"/>
    </w:rPr>
  </w:style>
  <w:style w:type="paragraph" w:styleId="BodyText">
    <w:name w:val="Body Text"/>
    <w:basedOn w:val="Normal"/>
    <w:rsid w:val="00CF551B"/>
    <w:pPr>
      <w:spacing w:after="140" w:line="288" w:lineRule="auto"/>
    </w:pPr>
  </w:style>
  <w:style w:type="paragraph" w:styleId="List">
    <w:name w:val="List"/>
    <w:basedOn w:val="BodyText"/>
    <w:rsid w:val="00CF551B"/>
  </w:style>
  <w:style w:type="paragraph" w:styleId="Caption">
    <w:name w:val="caption"/>
    <w:basedOn w:val="Normal"/>
    <w:qFormat/>
    <w:rsid w:val="00CF551B"/>
    <w:pPr>
      <w:suppressLineNumbers/>
      <w:spacing w:before="120" w:after="120"/>
    </w:pPr>
    <w:rPr>
      <w:i/>
      <w:iCs/>
    </w:rPr>
  </w:style>
  <w:style w:type="paragraph" w:customStyle="1" w:styleId="Index">
    <w:name w:val="Index"/>
    <w:basedOn w:val="Normal"/>
    <w:qFormat/>
    <w:rsid w:val="00CF551B"/>
    <w:pPr>
      <w:suppressLineNumbers/>
    </w:pPr>
  </w:style>
  <w:style w:type="paragraph" w:styleId="ListParagraph">
    <w:name w:val="List Paragraph"/>
    <w:basedOn w:val="Normal"/>
    <w:uiPriority w:val="34"/>
    <w:qFormat/>
    <w:rsid w:val="00CF551B"/>
    <w:pPr>
      <w:spacing w:after="200"/>
      <w:ind w:left="720"/>
      <w:contextualSpacing/>
    </w:pPr>
  </w:style>
  <w:style w:type="paragraph" w:customStyle="1" w:styleId="Default">
    <w:name w:val="Default"/>
    <w:qFormat/>
    <w:rsid w:val="00CF551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pPr>
    <w:rPr>
      <w:rFonts w:ascii="Arial" w:eastAsia="DejaVu Sans" w:hAnsi="Arial" w:cs="Liberation Sans"/>
      <w:color w:val="000000"/>
      <w:sz w:val="36"/>
    </w:rPr>
  </w:style>
  <w:style w:type="paragraph" w:customStyle="1" w:styleId="Objectwitharrow">
    <w:name w:val="Object with arrow"/>
    <w:basedOn w:val="Default"/>
    <w:qFormat/>
    <w:rsid w:val="00CF551B"/>
  </w:style>
  <w:style w:type="paragraph" w:customStyle="1" w:styleId="Objectwithshadow">
    <w:name w:val="Object with shadow"/>
    <w:basedOn w:val="Default"/>
    <w:qFormat/>
    <w:rsid w:val="00CF551B"/>
  </w:style>
  <w:style w:type="paragraph" w:customStyle="1" w:styleId="Objectwithoutfill">
    <w:name w:val="Object without fill"/>
    <w:basedOn w:val="Default"/>
    <w:qFormat/>
    <w:rsid w:val="00CF551B"/>
  </w:style>
  <w:style w:type="paragraph" w:customStyle="1" w:styleId="Objectwithnofillandnoline">
    <w:name w:val="Object with no fill and no line"/>
    <w:basedOn w:val="Default"/>
    <w:qFormat/>
    <w:rsid w:val="00CF551B"/>
  </w:style>
  <w:style w:type="paragraph" w:customStyle="1" w:styleId="Textbody">
    <w:name w:val="Text body"/>
    <w:basedOn w:val="Default"/>
    <w:qFormat/>
    <w:rsid w:val="00CF551B"/>
  </w:style>
  <w:style w:type="paragraph" w:customStyle="1" w:styleId="Textbodyjustified">
    <w:name w:val="Text body justified"/>
    <w:basedOn w:val="Default"/>
    <w:qFormat/>
    <w:rsid w:val="00CF551B"/>
  </w:style>
  <w:style w:type="paragraph" w:customStyle="1" w:styleId="Title1">
    <w:name w:val="Title1"/>
    <w:basedOn w:val="Default"/>
    <w:qFormat/>
    <w:rsid w:val="00CF551B"/>
    <w:pPr>
      <w:jc w:val="center"/>
    </w:pPr>
  </w:style>
  <w:style w:type="paragraph" w:customStyle="1" w:styleId="Title2">
    <w:name w:val="Title2"/>
    <w:basedOn w:val="Default"/>
    <w:qFormat/>
    <w:rsid w:val="00CF551B"/>
    <w:pPr>
      <w:spacing w:before="57" w:after="57"/>
      <w:ind w:right="113"/>
      <w:jc w:val="center"/>
    </w:pPr>
  </w:style>
  <w:style w:type="paragraph" w:customStyle="1" w:styleId="DimensionLine">
    <w:name w:val="Dimension Line"/>
    <w:basedOn w:val="Default"/>
    <w:qFormat/>
    <w:rsid w:val="00CF551B"/>
  </w:style>
  <w:style w:type="paragraph" w:customStyle="1" w:styleId="DefaultLTGliederung1">
    <w:name w:val="Default~LT~Gliederung 1"/>
    <w:qFormat/>
    <w:rsid w:val="00CF551B"/>
    <w:pPr>
      <w:tabs>
        <w:tab w:val="left" w:pos="900"/>
        <w:tab w:val="left" w:pos="2340"/>
        <w:tab w:val="left" w:pos="3780"/>
        <w:tab w:val="left" w:pos="5220"/>
        <w:tab w:val="left" w:pos="6660"/>
        <w:tab w:val="left" w:pos="8100"/>
        <w:tab w:val="left" w:pos="9540"/>
        <w:tab w:val="left" w:pos="10980"/>
        <w:tab w:val="left" w:pos="12420"/>
        <w:tab w:val="left" w:pos="13860"/>
        <w:tab w:val="left" w:pos="15300"/>
      </w:tabs>
      <w:spacing w:before="160"/>
    </w:pPr>
    <w:rPr>
      <w:rFonts w:ascii="FreeSans" w:eastAsia="DejaVu Sans" w:hAnsi="FreeSans" w:cs="Liberation Sans"/>
      <w:color w:val="000000"/>
      <w:sz w:val="64"/>
    </w:rPr>
  </w:style>
  <w:style w:type="paragraph" w:customStyle="1" w:styleId="DefaultLTGliederung2">
    <w:name w:val="Default~LT~Gliederung 2"/>
    <w:basedOn w:val="DefaultLTGliederung1"/>
    <w:qFormat/>
    <w:rsid w:val="00CF551B"/>
    <w:pPr>
      <w:tabs>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rPr>
  </w:style>
  <w:style w:type="paragraph" w:customStyle="1" w:styleId="DefaultLTGliederung3">
    <w:name w:val="Default~LT~Gliederung 3"/>
    <w:basedOn w:val="DefaultLTGliederung2"/>
    <w:qFormat/>
    <w:rsid w:val="00CF551B"/>
    <w:pPr>
      <w:tabs>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rPr>
  </w:style>
  <w:style w:type="paragraph" w:customStyle="1" w:styleId="DefaultLTGliederung4">
    <w:name w:val="Default~LT~Gliederung 4"/>
    <w:basedOn w:val="DefaultLTGliederung3"/>
    <w:qFormat/>
    <w:rsid w:val="00CF551B"/>
    <w:pPr>
      <w:tabs>
        <w:tab w:val="left" w:pos="360"/>
        <w:tab w:val="left" w:pos="1800"/>
        <w:tab w:val="left" w:pos="3240"/>
        <w:tab w:val="left" w:pos="4680"/>
        <w:tab w:val="left" w:pos="6120"/>
        <w:tab w:val="left" w:pos="7560"/>
        <w:tab w:val="left" w:pos="9000"/>
        <w:tab w:val="left" w:pos="10440"/>
        <w:tab w:val="left" w:pos="11880"/>
        <w:tab w:val="left" w:pos="13320"/>
      </w:tabs>
      <w:spacing w:before="100"/>
    </w:pPr>
    <w:rPr>
      <w:sz w:val="40"/>
    </w:rPr>
  </w:style>
  <w:style w:type="paragraph" w:customStyle="1" w:styleId="DefaultLTGliederung5">
    <w:name w:val="Default~LT~Gliederung 5"/>
    <w:basedOn w:val="DefaultLTGliederung4"/>
    <w:qFormat/>
    <w:rsid w:val="00CF551B"/>
  </w:style>
  <w:style w:type="paragraph" w:customStyle="1" w:styleId="DefaultLTGliederung6">
    <w:name w:val="Default~LT~Gliederung 6"/>
    <w:basedOn w:val="DefaultLTGliederung5"/>
    <w:qFormat/>
    <w:rsid w:val="00CF551B"/>
  </w:style>
  <w:style w:type="paragraph" w:customStyle="1" w:styleId="DefaultLTGliederung7">
    <w:name w:val="Default~LT~Gliederung 7"/>
    <w:basedOn w:val="DefaultLTGliederung6"/>
    <w:qFormat/>
    <w:rsid w:val="00CF551B"/>
  </w:style>
  <w:style w:type="paragraph" w:customStyle="1" w:styleId="DefaultLTGliederung8">
    <w:name w:val="Default~LT~Gliederung 8"/>
    <w:basedOn w:val="DefaultLTGliederung7"/>
    <w:qFormat/>
    <w:rsid w:val="00CF551B"/>
  </w:style>
  <w:style w:type="paragraph" w:customStyle="1" w:styleId="DefaultLTGliederung9">
    <w:name w:val="Default~LT~Gliederung 9"/>
    <w:basedOn w:val="DefaultLTGliederung8"/>
    <w:qFormat/>
    <w:rsid w:val="00CF551B"/>
  </w:style>
  <w:style w:type="paragraph" w:customStyle="1" w:styleId="DefaultLTTitel">
    <w:name w:val="Default~LT~Titel"/>
    <w:qFormat/>
    <w:rsid w:val="00CF551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jc w:val="center"/>
    </w:pPr>
    <w:rPr>
      <w:rFonts w:ascii="FreeSans" w:eastAsia="DejaVu Sans" w:hAnsi="FreeSans" w:cs="Liberation Sans"/>
      <w:color w:val="000000"/>
      <w:sz w:val="88"/>
    </w:rPr>
  </w:style>
  <w:style w:type="paragraph" w:customStyle="1" w:styleId="DefaultLTUntertitel">
    <w:name w:val="Default~LT~Untertitel"/>
    <w:qFormat/>
    <w:rsid w:val="00CF551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160"/>
      <w:jc w:val="center"/>
    </w:pPr>
    <w:rPr>
      <w:rFonts w:ascii="FreeSans" w:eastAsia="DejaVu Sans" w:hAnsi="FreeSans" w:cs="Liberation Sans"/>
      <w:color w:val="000000"/>
      <w:sz w:val="64"/>
    </w:rPr>
  </w:style>
  <w:style w:type="paragraph" w:customStyle="1" w:styleId="DefaultLTNotizen">
    <w:name w:val="Default~LT~Notizen"/>
    <w:qFormat/>
    <w:rsid w:val="00CF551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90"/>
    </w:pPr>
    <w:rPr>
      <w:rFonts w:ascii="FreeSans" w:eastAsia="DejaVu Sans" w:hAnsi="FreeSans" w:cs="Liberation Sans"/>
      <w:color w:val="000000"/>
    </w:rPr>
  </w:style>
  <w:style w:type="paragraph" w:customStyle="1" w:styleId="DefaultLTHintergrundobjekte">
    <w:name w:val="Default~LT~Hintergrundobjekte"/>
    <w:qFormat/>
    <w:rsid w:val="00CF551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pPr>
    <w:rPr>
      <w:rFonts w:ascii="Arial" w:eastAsia="DejaVu Sans" w:hAnsi="Arial" w:cs="Liberation Sans"/>
      <w:color w:val="000000"/>
      <w:sz w:val="36"/>
    </w:rPr>
  </w:style>
  <w:style w:type="paragraph" w:customStyle="1" w:styleId="DefaultLTHintergrund">
    <w:name w:val="Default~LT~Hintergrund"/>
    <w:qFormat/>
    <w:rsid w:val="00CF551B"/>
    <w:pPr>
      <w:jc w:val="center"/>
    </w:pPr>
    <w:rPr>
      <w:rFonts w:eastAsia="DejaVu Sans" w:cs="Liberation Sans"/>
    </w:rPr>
  </w:style>
  <w:style w:type="paragraph" w:customStyle="1" w:styleId="default0">
    <w:name w:val="default"/>
    <w:qFormat/>
    <w:rsid w:val="00CF551B"/>
    <w:pPr>
      <w:spacing w:line="200" w:lineRule="atLeast"/>
    </w:pPr>
    <w:rPr>
      <w:rFonts w:ascii="FreeSans" w:eastAsia="DejaVu Sans" w:hAnsi="FreeSans" w:cs="Liberation Sans"/>
      <w:color w:val="000000"/>
      <w:sz w:val="36"/>
    </w:rPr>
  </w:style>
  <w:style w:type="paragraph" w:customStyle="1" w:styleId="gray1">
    <w:name w:val="gray1"/>
    <w:basedOn w:val="default0"/>
    <w:qFormat/>
    <w:rsid w:val="00CF551B"/>
  </w:style>
  <w:style w:type="paragraph" w:customStyle="1" w:styleId="gray2">
    <w:name w:val="gray2"/>
    <w:basedOn w:val="default0"/>
    <w:qFormat/>
    <w:rsid w:val="00CF551B"/>
  </w:style>
  <w:style w:type="paragraph" w:customStyle="1" w:styleId="gray3">
    <w:name w:val="gray3"/>
    <w:basedOn w:val="default0"/>
    <w:qFormat/>
    <w:rsid w:val="00CF551B"/>
  </w:style>
  <w:style w:type="paragraph" w:customStyle="1" w:styleId="bw1">
    <w:name w:val="bw1"/>
    <w:basedOn w:val="default0"/>
    <w:qFormat/>
    <w:rsid w:val="00CF551B"/>
  </w:style>
  <w:style w:type="paragraph" w:customStyle="1" w:styleId="bw2">
    <w:name w:val="bw2"/>
    <w:basedOn w:val="default0"/>
    <w:qFormat/>
    <w:rsid w:val="00CF551B"/>
  </w:style>
  <w:style w:type="paragraph" w:customStyle="1" w:styleId="bw3">
    <w:name w:val="bw3"/>
    <w:basedOn w:val="default0"/>
    <w:qFormat/>
    <w:rsid w:val="00CF551B"/>
  </w:style>
  <w:style w:type="paragraph" w:customStyle="1" w:styleId="orange1">
    <w:name w:val="orange1"/>
    <w:basedOn w:val="default0"/>
    <w:qFormat/>
    <w:rsid w:val="00CF551B"/>
  </w:style>
  <w:style w:type="paragraph" w:customStyle="1" w:styleId="orange2">
    <w:name w:val="orange2"/>
    <w:basedOn w:val="default0"/>
    <w:qFormat/>
    <w:rsid w:val="00CF551B"/>
  </w:style>
  <w:style w:type="paragraph" w:customStyle="1" w:styleId="orange3">
    <w:name w:val="orange3"/>
    <w:basedOn w:val="default0"/>
    <w:qFormat/>
    <w:rsid w:val="00CF551B"/>
  </w:style>
  <w:style w:type="paragraph" w:customStyle="1" w:styleId="turquoise1">
    <w:name w:val="turquoise1"/>
    <w:basedOn w:val="default0"/>
    <w:qFormat/>
    <w:rsid w:val="00CF551B"/>
  </w:style>
  <w:style w:type="paragraph" w:customStyle="1" w:styleId="turquoise2">
    <w:name w:val="turquoise2"/>
    <w:basedOn w:val="default0"/>
    <w:qFormat/>
    <w:rsid w:val="00CF551B"/>
  </w:style>
  <w:style w:type="paragraph" w:customStyle="1" w:styleId="turquoise3">
    <w:name w:val="turquoise3"/>
    <w:basedOn w:val="default0"/>
    <w:qFormat/>
    <w:rsid w:val="00CF551B"/>
  </w:style>
  <w:style w:type="paragraph" w:customStyle="1" w:styleId="blue1">
    <w:name w:val="blue1"/>
    <w:basedOn w:val="default0"/>
    <w:qFormat/>
    <w:rsid w:val="00CF551B"/>
  </w:style>
  <w:style w:type="paragraph" w:customStyle="1" w:styleId="blue2">
    <w:name w:val="blue2"/>
    <w:basedOn w:val="default0"/>
    <w:qFormat/>
    <w:rsid w:val="00CF551B"/>
  </w:style>
  <w:style w:type="paragraph" w:customStyle="1" w:styleId="blue3">
    <w:name w:val="blue3"/>
    <w:basedOn w:val="default0"/>
    <w:qFormat/>
    <w:rsid w:val="00CF551B"/>
  </w:style>
  <w:style w:type="paragraph" w:customStyle="1" w:styleId="sun1">
    <w:name w:val="sun1"/>
    <w:basedOn w:val="default0"/>
    <w:qFormat/>
    <w:rsid w:val="00CF551B"/>
  </w:style>
  <w:style w:type="paragraph" w:customStyle="1" w:styleId="sun2">
    <w:name w:val="sun2"/>
    <w:basedOn w:val="default0"/>
    <w:qFormat/>
    <w:rsid w:val="00CF551B"/>
  </w:style>
  <w:style w:type="paragraph" w:customStyle="1" w:styleId="sun3">
    <w:name w:val="sun3"/>
    <w:basedOn w:val="default0"/>
    <w:qFormat/>
    <w:rsid w:val="00CF551B"/>
  </w:style>
  <w:style w:type="paragraph" w:customStyle="1" w:styleId="earth1">
    <w:name w:val="earth1"/>
    <w:basedOn w:val="default0"/>
    <w:qFormat/>
    <w:rsid w:val="00CF551B"/>
  </w:style>
  <w:style w:type="paragraph" w:customStyle="1" w:styleId="earth2">
    <w:name w:val="earth2"/>
    <w:basedOn w:val="default0"/>
    <w:qFormat/>
    <w:rsid w:val="00CF551B"/>
  </w:style>
  <w:style w:type="paragraph" w:customStyle="1" w:styleId="earth3">
    <w:name w:val="earth3"/>
    <w:basedOn w:val="default0"/>
    <w:qFormat/>
    <w:rsid w:val="00CF551B"/>
  </w:style>
  <w:style w:type="paragraph" w:customStyle="1" w:styleId="green1">
    <w:name w:val="green1"/>
    <w:basedOn w:val="default0"/>
    <w:qFormat/>
    <w:rsid w:val="00CF551B"/>
  </w:style>
  <w:style w:type="paragraph" w:customStyle="1" w:styleId="green2">
    <w:name w:val="green2"/>
    <w:basedOn w:val="default0"/>
    <w:qFormat/>
    <w:rsid w:val="00CF551B"/>
  </w:style>
  <w:style w:type="paragraph" w:customStyle="1" w:styleId="green3">
    <w:name w:val="green3"/>
    <w:basedOn w:val="default0"/>
    <w:qFormat/>
    <w:rsid w:val="00CF551B"/>
  </w:style>
  <w:style w:type="paragraph" w:customStyle="1" w:styleId="seetang1">
    <w:name w:val="seetang1"/>
    <w:basedOn w:val="default0"/>
    <w:qFormat/>
    <w:rsid w:val="00CF551B"/>
  </w:style>
  <w:style w:type="paragraph" w:customStyle="1" w:styleId="seetang2">
    <w:name w:val="seetang2"/>
    <w:basedOn w:val="default0"/>
    <w:qFormat/>
    <w:rsid w:val="00CF551B"/>
  </w:style>
  <w:style w:type="paragraph" w:customStyle="1" w:styleId="seetang3">
    <w:name w:val="seetang3"/>
    <w:basedOn w:val="default0"/>
    <w:qFormat/>
    <w:rsid w:val="00CF551B"/>
  </w:style>
  <w:style w:type="paragraph" w:customStyle="1" w:styleId="lightblue1">
    <w:name w:val="lightblue1"/>
    <w:basedOn w:val="default0"/>
    <w:qFormat/>
    <w:rsid w:val="00CF551B"/>
  </w:style>
  <w:style w:type="paragraph" w:customStyle="1" w:styleId="lightblue2">
    <w:name w:val="lightblue2"/>
    <w:basedOn w:val="default0"/>
    <w:qFormat/>
    <w:rsid w:val="00CF551B"/>
  </w:style>
  <w:style w:type="paragraph" w:customStyle="1" w:styleId="lightblue3">
    <w:name w:val="lightblue3"/>
    <w:basedOn w:val="default0"/>
    <w:qFormat/>
    <w:rsid w:val="00CF551B"/>
  </w:style>
  <w:style w:type="paragraph" w:customStyle="1" w:styleId="yellow1">
    <w:name w:val="yellow1"/>
    <w:basedOn w:val="default0"/>
    <w:qFormat/>
    <w:rsid w:val="00CF551B"/>
  </w:style>
  <w:style w:type="paragraph" w:customStyle="1" w:styleId="yellow2">
    <w:name w:val="yellow2"/>
    <w:basedOn w:val="default0"/>
    <w:qFormat/>
    <w:rsid w:val="00CF551B"/>
  </w:style>
  <w:style w:type="paragraph" w:customStyle="1" w:styleId="yellow3">
    <w:name w:val="yellow3"/>
    <w:basedOn w:val="default0"/>
    <w:qFormat/>
    <w:rsid w:val="00CF551B"/>
  </w:style>
  <w:style w:type="paragraph" w:customStyle="1" w:styleId="Backgroundobjects">
    <w:name w:val="Background objects"/>
    <w:qFormat/>
    <w:rsid w:val="00CF551B"/>
    <w:rPr>
      <w:rFonts w:ascii="源ノ角ゴシック Heavy" w:eastAsia="DejaVu Sans" w:hAnsi="源ノ角ゴシック Heavy" w:cs="Liberation Sans"/>
      <w:color w:val="FFFFFF"/>
      <w:sz w:val="32"/>
    </w:rPr>
  </w:style>
  <w:style w:type="paragraph" w:customStyle="1" w:styleId="Background">
    <w:name w:val="Background"/>
    <w:qFormat/>
    <w:rsid w:val="00CF551B"/>
    <w:rPr>
      <w:rFonts w:eastAsia="DejaVu Sans" w:cs="Liberation Sans"/>
    </w:rPr>
  </w:style>
  <w:style w:type="paragraph" w:customStyle="1" w:styleId="Notes">
    <w:name w:val="Notes"/>
    <w:qFormat/>
    <w:rsid w:val="00CF551B"/>
    <w:pPr>
      <w:ind w:left="340" w:hanging="340"/>
    </w:pPr>
    <w:rPr>
      <w:rFonts w:ascii="FreeSans" w:eastAsia="DejaVu Sans" w:hAnsi="FreeSans" w:cs="Liberation Sans"/>
      <w:color w:val="000000"/>
      <w:sz w:val="48"/>
    </w:rPr>
  </w:style>
  <w:style w:type="paragraph" w:customStyle="1" w:styleId="Outline1">
    <w:name w:val="Outline 1"/>
    <w:qFormat/>
    <w:rsid w:val="00CF551B"/>
    <w:pPr>
      <w:spacing w:after="413"/>
    </w:pPr>
    <w:rPr>
      <w:rFonts w:ascii="FreeSans" w:eastAsia="DejaVu Sans" w:hAnsi="FreeSans" w:cs="Liberation Sans"/>
      <w:color w:val="2C3E50"/>
      <w:sz w:val="64"/>
    </w:rPr>
  </w:style>
  <w:style w:type="paragraph" w:customStyle="1" w:styleId="Outline2">
    <w:name w:val="Outline 2"/>
    <w:basedOn w:val="Outline1"/>
    <w:qFormat/>
    <w:rsid w:val="00CF551B"/>
    <w:pPr>
      <w:spacing w:after="331"/>
    </w:pPr>
    <w:rPr>
      <w:sz w:val="56"/>
    </w:rPr>
  </w:style>
  <w:style w:type="paragraph" w:customStyle="1" w:styleId="Outline3">
    <w:name w:val="Outline 3"/>
    <w:basedOn w:val="Outline2"/>
    <w:qFormat/>
    <w:rsid w:val="00CF551B"/>
    <w:pPr>
      <w:spacing w:after="248"/>
    </w:pPr>
    <w:rPr>
      <w:sz w:val="48"/>
    </w:rPr>
  </w:style>
  <w:style w:type="paragraph" w:customStyle="1" w:styleId="Outline4">
    <w:name w:val="Outline 4"/>
    <w:basedOn w:val="Outline3"/>
    <w:qFormat/>
    <w:rsid w:val="00CF551B"/>
    <w:pPr>
      <w:spacing w:after="165"/>
    </w:pPr>
    <w:rPr>
      <w:sz w:val="40"/>
    </w:rPr>
  </w:style>
  <w:style w:type="paragraph" w:customStyle="1" w:styleId="Outline5">
    <w:name w:val="Outline 5"/>
    <w:basedOn w:val="Outline4"/>
    <w:qFormat/>
    <w:rsid w:val="00CF551B"/>
    <w:pPr>
      <w:spacing w:after="82"/>
    </w:pPr>
  </w:style>
  <w:style w:type="paragraph" w:customStyle="1" w:styleId="Outline6">
    <w:name w:val="Outline 6"/>
    <w:basedOn w:val="Outline5"/>
    <w:qFormat/>
    <w:rsid w:val="00CF551B"/>
  </w:style>
  <w:style w:type="paragraph" w:customStyle="1" w:styleId="Outline7">
    <w:name w:val="Outline 7"/>
    <w:basedOn w:val="Outline6"/>
    <w:qFormat/>
    <w:rsid w:val="00CF551B"/>
  </w:style>
  <w:style w:type="paragraph" w:customStyle="1" w:styleId="Outline8">
    <w:name w:val="Outline 8"/>
    <w:basedOn w:val="Outline7"/>
    <w:qFormat/>
    <w:rsid w:val="00CF551B"/>
  </w:style>
  <w:style w:type="paragraph" w:customStyle="1" w:styleId="Outline9">
    <w:name w:val="Outline 9"/>
    <w:basedOn w:val="Outline8"/>
    <w:qFormat/>
    <w:rsid w:val="00CF551B"/>
  </w:style>
  <w:style w:type="paragraph" w:customStyle="1" w:styleId="DNALTGliederung1">
    <w:name w:val="DNA~LT~Gliederung 1"/>
    <w:qFormat/>
    <w:rsid w:val="00CF551B"/>
    <w:pPr>
      <w:spacing w:after="341"/>
    </w:pPr>
    <w:rPr>
      <w:rFonts w:ascii="Lohit Hindi" w:eastAsia="DejaVu Sans" w:hAnsi="Lohit Hindi" w:cs="Liberation Sans"/>
      <w:color w:val="050505"/>
      <w:sz w:val="64"/>
    </w:rPr>
  </w:style>
  <w:style w:type="paragraph" w:customStyle="1" w:styleId="DNALTGliederung2">
    <w:name w:val="DNA~LT~Gliederung 2"/>
    <w:basedOn w:val="DNALTGliederung1"/>
    <w:qFormat/>
    <w:rsid w:val="00CF551B"/>
    <w:pPr>
      <w:spacing w:after="273"/>
    </w:pPr>
    <w:rPr>
      <w:sz w:val="56"/>
    </w:rPr>
  </w:style>
  <w:style w:type="paragraph" w:customStyle="1" w:styleId="DNALTGliederung3">
    <w:name w:val="DNA~LT~Gliederung 3"/>
    <w:basedOn w:val="DNALTGliederung2"/>
    <w:qFormat/>
    <w:rsid w:val="00CF551B"/>
    <w:pPr>
      <w:spacing w:after="204"/>
    </w:pPr>
    <w:rPr>
      <w:sz w:val="48"/>
    </w:rPr>
  </w:style>
  <w:style w:type="paragraph" w:customStyle="1" w:styleId="DNALTGliederung4">
    <w:name w:val="DNA~LT~Gliederung 4"/>
    <w:basedOn w:val="DNALTGliederung3"/>
    <w:qFormat/>
    <w:rsid w:val="00CF551B"/>
    <w:pPr>
      <w:spacing w:after="136"/>
    </w:pPr>
    <w:rPr>
      <w:sz w:val="40"/>
    </w:rPr>
  </w:style>
  <w:style w:type="paragraph" w:customStyle="1" w:styleId="DNALTGliederung5">
    <w:name w:val="DNA~LT~Gliederung 5"/>
    <w:basedOn w:val="DNALTGliederung4"/>
    <w:qFormat/>
    <w:rsid w:val="00CF551B"/>
    <w:pPr>
      <w:spacing w:after="67"/>
    </w:pPr>
  </w:style>
  <w:style w:type="paragraph" w:customStyle="1" w:styleId="DNALTGliederung6">
    <w:name w:val="DNA~LT~Gliederung 6"/>
    <w:basedOn w:val="DNALTGliederung5"/>
    <w:qFormat/>
    <w:rsid w:val="00CF551B"/>
  </w:style>
  <w:style w:type="paragraph" w:customStyle="1" w:styleId="DNALTGliederung7">
    <w:name w:val="DNA~LT~Gliederung 7"/>
    <w:basedOn w:val="DNALTGliederung6"/>
    <w:qFormat/>
    <w:rsid w:val="00CF551B"/>
  </w:style>
  <w:style w:type="paragraph" w:customStyle="1" w:styleId="DNALTGliederung8">
    <w:name w:val="DNA~LT~Gliederung 8"/>
    <w:basedOn w:val="DNALTGliederung7"/>
    <w:qFormat/>
    <w:rsid w:val="00CF551B"/>
  </w:style>
  <w:style w:type="paragraph" w:customStyle="1" w:styleId="DNALTGliederung9">
    <w:name w:val="DNA~LT~Gliederung 9"/>
    <w:basedOn w:val="DNALTGliederung8"/>
    <w:qFormat/>
    <w:rsid w:val="00CF551B"/>
  </w:style>
  <w:style w:type="paragraph" w:customStyle="1" w:styleId="DNALTTitel">
    <w:name w:val="DNA~LT~Titel"/>
    <w:qFormat/>
    <w:rsid w:val="00CF551B"/>
    <w:pPr>
      <w:jc w:val="center"/>
    </w:pPr>
    <w:rPr>
      <w:rFonts w:ascii="Lohit Hindi" w:eastAsia="DejaVu Sans" w:hAnsi="Lohit Hindi" w:cs="Liberation Sans"/>
      <w:color w:val="050505"/>
      <w:sz w:val="88"/>
    </w:rPr>
  </w:style>
  <w:style w:type="paragraph" w:customStyle="1" w:styleId="DNALTUntertitel">
    <w:name w:val="DNA~LT~Untertitel"/>
    <w:qFormat/>
    <w:rsid w:val="00CF551B"/>
    <w:pPr>
      <w:jc w:val="center"/>
    </w:pPr>
    <w:rPr>
      <w:rFonts w:ascii="Lohit Hindi" w:eastAsia="DejaVu Sans" w:hAnsi="Lohit Hindi" w:cs="Liberation Sans"/>
      <w:color w:val="000000"/>
      <w:sz w:val="64"/>
    </w:rPr>
  </w:style>
  <w:style w:type="paragraph" w:customStyle="1" w:styleId="DNALTNotizen">
    <w:name w:val="DNA~LT~Notizen"/>
    <w:qFormat/>
    <w:rsid w:val="00CF551B"/>
    <w:pPr>
      <w:ind w:left="340"/>
    </w:pPr>
    <w:rPr>
      <w:rFonts w:ascii="Lohit Hindi" w:eastAsia="DejaVu Sans" w:hAnsi="Lohit Hindi" w:cs="Liberation Sans"/>
      <w:color w:val="000000"/>
      <w:sz w:val="50"/>
    </w:rPr>
  </w:style>
  <w:style w:type="paragraph" w:customStyle="1" w:styleId="DNALTHintergrundobjekte">
    <w:name w:val="DNA~LT~Hintergrundobjekte"/>
    <w:qFormat/>
    <w:rsid w:val="00CF551B"/>
    <w:rPr>
      <w:rFonts w:eastAsia="DejaVu Sans" w:cs="Liberation Sans"/>
    </w:rPr>
  </w:style>
  <w:style w:type="paragraph" w:customStyle="1" w:styleId="DNALTHintergrund">
    <w:name w:val="DNA~LT~Hintergrund"/>
    <w:qFormat/>
    <w:rsid w:val="00CF551B"/>
    <w:rPr>
      <w:rFonts w:eastAsia="DejaVu Sans" w:cs="Liberation Sans"/>
    </w:rPr>
  </w:style>
  <w:style w:type="paragraph" w:customStyle="1" w:styleId="MetropolisLTGliederung1">
    <w:name w:val="Metropolis~LT~Gliederung 1"/>
    <w:qFormat/>
    <w:rsid w:val="00CF551B"/>
    <w:pPr>
      <w:spacing w:after="342"/>
    </w:pPr>
    <w:rPr>
      <w:rFonts w:ascii="Lohit Hindi" w:eastAsia="DejaVu Sans" w:hAnsi="Lohit Hindi" w:cs="Liberation Sans"/>
      <w:color w:val="FFFFFF"/>
      <w:sz w:val="64"/>
    </w:rPr>
  </w:style>
  <w:style w:type="paragraph" w:customStyle="1" w:styleId="MetropolisLTGliederung2">
    <w:name w:val="Metropolis~LT~Gliederung 2"/>
    <w:basedOn w:val="MetropolisLTGliederung1"/>
    <w:qFormat/>
    <w:rsid w:val="00CF551B"/>
    <w:pPr>
      <w:spacing w:after="273"/>
    </w:pPr>
    <w:rPr>
      <w:sz w:val="56"/>
    </w:rPr>
  </w:style>
  <w:style w:type="paragraph" w:customStyle="1" w:styleId="MetropolisLTGliederung3">
    <w:name w:val="Metropolis~LT~Gliederung 3"/>
    <w:basedOn w:val="MetropolisLTGliederung2"/>
    <w:qFormat/>
    <w:rsid w:val="00CF551B"/>
    <w:pPr>
      <w:spacing w:after="205"/>
    </w:pPr>
    <w:rPr>
      <w:sz w:val="48"/>
    </w:rPr>
  </w:style>
  <w:style w:type="paragraph" w:customStyle="1" w:styleId="MetropolisLTGliederung4">
    <w:name w:val="Metropolis~LT~Gliederung 4"/>
    <w:basedOn w:val="MetropolisLTGliederung3"/>
    <w:qFormat/>
    <w:rsid w:val="00CF551B"/>
    <w:pPr>
      <w:spacing w:after="136"/>
    </w:pPr>
    <w:rPr>
      <w:sz w:val="40"/>
    </w:rPr>
  </w:style>
  <w:style w:type="paragraph" w:customStyle="1" w:styleId="MetropolisLTGliederung5">
    <w:name w:val="Metropolis~LT~Gliederung 5"/>
    <w:basedOn w:val="MetropolisLTGliederung4"/>
    <w:qFormat/>
    <w:rsid w:val="00CF551B"/>
    <w:pPr>
      <w:spacing w:after="67"/>
    </w:pPr>
  </w:style>
  <w:style w:type="paragraph" w:customStyle="1" w:styleId="MetropolisLTGliederung6">
    <w:name w:val="Metropolis~LT~Gliederung 6"/>
    <w:basedOn w:val="MetropolisLTGliederung5"/>
    <w:qFormat/>
    <w:rsid w:val="00CF551B"/>
  </w:style>
  <w:style w:type="paragraph" w:customStyle="1" w:styleId="MetropolisLTGliederung7">
    <w:name w:val="Metropolis~LT~Gliederung 7"/>
    <w:basedOn w:val="MetropolisLTGliederung6"/>
    <w:qFormat/>
    <w:rsid w:val="00CF551B"/>
  </w:style>
  <w:style w:type="paragraph" w:customStyle="1" w:styleId="MetropolisLTGliederung8">
    <w:name w:val="Metropolis~LT~Gliederung 8"/>
    <w:basedOn w:val="MetropolisLTGliederung7"/>
    <w:qFormat/>
    <w:rsid w:val="00CF551B"/>
  </w:style>
  <w:style w:type="paragraph" w:customStyle="1" w:styleId="MetropolisLTGliederung9">
    <w:name w:val="Metropolis~LT~Gliederung 9"/>
    <w:basedOn w:val="MetropolisLTGliederung8"/>
    <w:qFormat/>
    <w:rsid w:val="00CF551B"/>
  </w:style>
  <w:style w:type="paragraph" w:customStyle="1" w:styleId="MetropolisLTTitel">
    <w:name w:val="Metropolis~LT~Titel"/>
    <w:qFormat/>
    <w:rsid w:val="00CF551B"/>
    <w:pPr>
      <w:jc w:val="center"/>
    </w:pPr>
    <w:rPr>
      <w:rFonts w:ascii="Lohit Hindi" w:eastAsia="DejaVu Sans" w:hAnsi="Lohit Hindi" w:cs="Liberation Sans"/>
      <w:color w:val="000000"/>
      <w:sz w:val="88"/>
    </w:rPr>
  </w:style>
  <w:style w:type="paragraph" w:customStyle="1" w:styleId="MetropolisLTUntertitel">
    <w:name w:val="Metropolis~LT~Untertitel"/>
    <w:qFormat/>
    <w:rsid w:val="00CF551B"/>
    <w:pPr>
      <w:jc w:val="center"/>
    </w:pPr>
    <w:rPr>
      <w:rFonts w:ascii="Lohit Hindi" w:eastAsia="DejaVu Sans" w:hAnsi="Lohit Hindi" w:cs="Liberation Sans"/>
      <w:color w:val="000000"/>
      <w:sz w:val="64"/>
    </w:rPr>
  </w:style>
  <w:style w:type="paragraph" w:customStyle="1" w:styleId="MetropolisLTNotizen">
    <w:name w:val="Metropolis~LT~Notizen"/>
    <w:qFormat/>
    <w:rsid w:val="00CF551B"/>
    <w:pPr>
      <w:ind w:left="340"/>
    </w:pPr>
    <w:rPr>
      <w:rFonts w:ascii="Lohit Hindi" w:eastAsia="DejaVu Sans" w:hAnsi="Lohit Hindi" w:cs="Liberation Sans"/>
      <w:color w:val="000000"/>
      <w:sz w:val="50"/>
    </w:rPr>
  </w:style>
  <w:style w:type="paragraph" w:customStyle="1" w:styleId="MetropolisLTHintergrundobjekte">
    <w:name w:val="Metropolis~LT~Hintergrundobjekte"/>
    <w:qFormat/>
    <w:rsid w:val="00CF551B"/>
    <w:rPr>
      <w:rFonts w:eastAsia="DejaVu Sans" w:cs="Liberation Sans"/>
    </w:rPr>
  </w:style>
  <w:style w:type="paragraph" w:customStyle="1" w:styleId="MetropolisLTHintergrund">
    <w:name w:val="Metropolis~LT~Hintergrund"/>
    <w:qFormat/>
    <w:rsid w:val="00CF551B"/>
    <w:rPr>
      <w:rFonts w:eastAsia="DejaVu Sans" w:cs="Liberation Sans"/>
    </w:rPr>
  </w:style>
  <w:style w:type="paragraph" w:customStyle="1" w:styleId="VintageLTGliederung1">
    <w:name w:val="Vintage~LT~Gliederung 1"/>
    <w:qFormat/>
    <w:rsid w:val="00CF551B"/>
    <w:pPr>
      <w:spacing w:after="342"/>
    </w:pPr>
    <w:rPr>
      <w:rFonts w:ascii="Lohit Hindi" w:eastAsia="DejaVu Sans" w:hAnsi="Lohit Hindi" w:cs="Liberation Sans"/>
      <w:color w:val="000000"/>
      <w:sz w:val="64"/>
    </w:rPr>
  </w:style>
  <w:style w:type="paragraph" w:customStyle="1" w:styleId="VintageLTGliederung2">
    <w:name w:val="Vintage~LT~Gliederung 2"/>
    <w:basedOn w:val="VintageLTGliederung1"/>
    <w:qFormat/>
    <w:rsid w:val="00CF551B"/>
    <w:pPr>
      <w:spacing w:after="273"/>
    </w:pPr>
    <w:rPr>
      <w:sz w:val="56"/>
    </w:rPr>
  </w:style>
  <w:style w:type="paragraph" w:customStyle="1" w:styleId="VintageLTGliederung3">
    <w:name w:val="Vintage~LT~Gliederung 3"/>
    <w:basedOn w:val="VintageLTGliederung2"/>
    <w:qFormat/>
    <w:rsid w:val="00CF551B"/>
    <w:pPr>
      <w:spacing w:after="205"/>
    </w:pPr>
    <w:rPr>
      <w:sz w:val="48"/>
    </w:rPr>
  </w:style>
  <w:style w:type="paragraph" w:customStyle="1" w:styleId="VintageLTGliederung4">
    <w:name w:val="Vintage~LT~Gliederung 4"/>
    <w:basedOn w:val="VintageLTGliederung3"/>
    <w:qFormat/>
    <w:rsid w:val="00CF551B"/>
    <w:pPr>
      <w:spacing w:after="136"/>
    </w:pPr>
    <w:rPr>
      <w:sz w:val="40"/>
    </w:rPr>
  </w:style>
  <w:style w:type="paragraph" w:customStyle="1" w:styleId="VintageLTGliederung5">
    <w:name w:val="Vintage~LT~Gliederung 5"/>
    <w:basedOn w:val="VintageLTGliederung4"/>
    <w:qFormat/>
    <w:rsid w:val="00CF551B"/>
    <w:pPr>
      <w:spacing w:after="67"/>
    </w:pPr>
  </w:style>
  <w:style w:type="paragraph" w:customStyle="1" w:styleId="VintageLTGliederung6">
    <w:name w:val="Vintage~LT~Gliederung 6"/>
    <w:basedOn w:val="VintageLTGliederung5"/>
    <w:qFormat/>
    <w:rsid w:val="00CF551B"/>
  </w:style>
  <w:style w:type="paragraph" w:customStyle="1" w:styleId="VintageLTGliederung7">
    <w:name w:val="Vintage~LT~Gliederung 7"/>
    <w:basedOn w:val="VintageLTGliederung6"/>
    <w:qFormat/>
    <w:rsid w:val="00CF551B"/>
  </w:style>
  <w:style w:type="paragraph" w:customStyle="1" w:styleId="VintageLTGliederung8">
    <w:name w:val="Vintage~LT~Gliederung 8"/>
    <w:basedOn w:val="VintageLTGliederung7"/>
    <w:qFormat/>
    <w:rsid w:val="00CF551B"/>
  </w:style>
  <w:style w:type="paragraph" w:customStyle="1" w:styleId="VintageLTGliederung9">
    <w:name w:val="Vintage~LT~Gliederung 9"/>
    <w:basedOn w:val="VintageLTGliederung8"/>
    <w:qFormat/>
    <w:rsid w:val="00CF551B"/>
  </w:style>
  <w:style w:type="paragraph" w:customStyle="1" w:styleId="VintageLTTitel">
    <w:name w:val="Vintage~LT~Titel"/>
    <w:qFormat/>
    <w:rsid w:val="00CF551B"/>
    <w:pPr>
      <w:jc w:val="center"/>
    </w:pPr>
    <w:rPr>
      <w:rFonts w:ascii="Lohit Hindi" w:eastAsia="DejaVu Sans" w:hAnsi="Lohit Hindi" w:cs="Liberation Sans"/>
      <w:color w:val="000000"/>
      <w:sz w:val="88"/>
    </w:rPr>
  </w:style>
  <w:style w:type="paragraph" w:customStyle="1" w:styleId="VintageLTUntertitel">
    <w:name w:val="Vintage~LT~Untertitel"/>
    <w:qFormat/>
    <w:rsid w:val="00CF551B"/>
    <w:pPr>
      <w:jc w:val="center"/>
    </w:pPr>
    <w:rPr>
      <w:rFonts w:ascii="Lohit Hindi" w:eastAsia="DejaVu Sans" w:hAnsi="Lohit Hindi" w:cs="Liberation Sans"/>
      <w:color w:val="000000"/>
      <w:sz w:val="64"/>
    </w:rPr>
  </w:style>
  <w:style w:type="paragraph" w:customStyle="1" w:styleId="VintageLTNotizen">
    <w:name w:val="Vintage~LT~Notizen"/>
    <w:qFormat/>
    <w:rsid w:val="00CF551B"/>
    <w:pPr>
      <w:ind w:left="340"/>
    </w:pPr>
    <w:rPr>
      <w:rFonts w:ascii="Lohit Hindi" w:eastAsia="DejaVu Sans" w:hAnsi="Lohit Hindi" w:cs="Liberation Sans"/>
      <w:color w:val="000000"/>
      <w:sz w:val="50"/>
    </w:rPr>
  </w:style>
  <w:style w:type="paragraph" w:customStyle="1" w:styleId="VintageLTHintergrundobjekte">
    <w:name w:val="Vintage~LT~Hintergrundobjekte"/>
    <w:qFormat/>
    <w:rsid w:val="00CF551B"/>
    <w:rPr>
      <w:rFonts w:eastAsia="DejaVu Sans" w:cs="Liberation Sans"/>
    </w:rPr>
  </w:style>
  <w:style w:type="paragraph" w:customStyle="1" w:styleId="VintageLTHintergrund">
    <w:name w:val="Vintage~LT~Hintergrund"/>
    <w:qFormat/>
    <w:rsid w:val="00CF551B"/>
    <w:rPr>
      <w:rFonts w:eastAsia="DejaVu Sans" w:cs="Liberation Sans"/>
    </w:rPr>
  </w:style>
  <w:style w:type="paragraph" w:customStyle="1" w:styleId="AbstractGreenLTGliederung1">
    <w:name w:val="AbstractGreen~LT~Gliederung 1"/>
    <w:qFormat/>
    <w:rsid w:val="00CF551B"/>
    <w:pPr>
      <w:spacing w:after="370"/>
    </w:pPr>
    <w:rPr>
      <w:rFonts w:ascii="Lohit Hindi" w:eastAsia="DejaVu Sans" w:hAnsi="Lohit Hindi" w:cs="Liberation Sans"/>
      <w:color w:val="000000"/>
      <w:sz w:val="64"/>
    </w:rPr>
  </w:style>
  <w:style w:type="paragraph" w:customStyle="1" w:styleId="AbstractGreenLTGliederung2">
    <w:name w:val="AbstractGreen~LT~Gliederung 2"/>
    <w:basedOn w:val="AbstractGreenLTGliederung1"/>
    <w:qFormat/>
    <w:rsid w:val="00CF551B"/>
    <w:pPr>
      <w:spacing w:after="296"/>
    </w:pPr>
    <w:rPr>
      <w:sz w:val="56"/>
    </w:rPr>
  </w:style>
  <w:style w:type="paragraph" w:customStyle="1" w:styleId="AbstractGreenLTGliederung3">
    <w:name w:val="AbstractGreen~LT~Gliederung 3"/>
    <w:basedOn w:val="AbstractGreenLTGliederung2"/>
    <w:qFormat/>
    <w:rsid w:val="00CF551B"/>
    <w:pPr>
      <w:spacing w:after="222"/>
    </w:pPr>
    <w:rPr>
      <w:sz w:val="48"/>
    </w:rPr>
  </w:style>
  <w:style w:type="paragraph" w:customStyle="1" w:styleId="AbstractGreenLTGliederung4">
    <w:name w:val="AbstractGreen~LT~Gliederung 4"/>
    <w:basedOn w:val="AbstractGreenLTGliederung3"/>
    <w:qFormat/>
    <w:rsid w:val="00CF551B"/>
    <w:pPr>
      <w:spacing w:after="148"/>
    </w:pPr>
    <w:rPr>
      <w:sz w:val="40"/>
    </w:rPr>
  </w:style>
  <w:style w:type="paragraph" w:customStyle="1" w:styleId="AbstractGreenLTGliederung5">
    <w:name w:val="AbstractGreen~LT~Gliederung 5"/>
    <w:basedOn w:val="AbstractGreenLTGliederung4"/>
    <w:qFormat/>
    <w:rsid w:val="00CF551B"/>
    <w:pPr>
      <w:spacing w:after="74"/>
    </w:pPr>
  </w:style>
  <w:style w:type="paragraph" w:customStyle="1" w:styleId="AbstractGreenLTGliederung6">
    <w:name w:val="AbstractGreen~LT~Gliederung 6"/>
    <w:basedOn w:val="AbstractGreenLTGliederung5"/>
    <w:qFormat/>
    <w:rsid w:val="00CF551B"/>
  </w:style>
  <w:style w:type="paragraph" w:customStyle="1" w:styleId="AbstractGreenLTGliederung7">
    <w:name w:val="AbstractGreen~LT~Gliederung 7"/>
    <w:basedOn w:val="AbstractGreenLTGliederung6"/>
    <w:qFormat/>
    <w:rsid w:val="00CF551B"/>
  </w:style>
  <w:style w:type="paragraph" w:customStyle="1" w:styleId="AbstractGreenLTGliederung8">
    <w:name w:val="AbstractGreen~LT~Gliederung 8"/>
    <w:basedOn w:val="AbstractGreenLTGliederung7"/>
    <w:qFormat/>
    <w:rsid w:val="00CF551B"/>
  </w:style>
  <w:style w:type="paragraph" w:customStyle="1" w:styleId="AbstractGreenLTGliederung9">
    <w:name w:val="AbstractGreen~LT~Gliederung 9"/>
    <w:basedOn w:val="AbstractGreenLTGliederung8"/>
    <w:qFormat/>
    <w:rsid w:val="00CF551B"/>
  </w:style>
  <w:style w:type="paragraph" w:customStyle="1" w:styleId="AbstractGreenLTTitel">
    <w:name w:val="AbstractGreen~LT~Titel"/>
    <w:qFormat/>
    <w:rsid w:val="00CF551B"/>
    <w:pPr>
      <w:jc w:val="center"/>
    </w:pPr>
    <w:rPr>
      <w:rFonts w:ascii="Lohit Hindi" w:eastAsia="DejaVu Sans" w:hAnsi="Lohit Hindi" w:cs="Liberation Sans"/>
      <w:color w:val="000000"/>
      <w:sz w:val="88"/>
    </w:rPr>
  </w:style>
  <w:style w:type="paragraph" w:customStyle="1" w:styleId="AbstractGreenLTUntertitel">
    <w:name w:val="AbstractGreen~LT~Untertitel"/>
    <w:qFormat/>
    <w:rsid w:val="00CF551B"/>
    <w:pPr>
      <w:jc w:val="center"/>
    </w:pPr>
    <w:rPr>
      <w:rFonts w:ascii="Lohit Hindi" w:eastAsia="DejaVu Sans" w:hAnsi="Lohit Hindi" w:cs="Liberation Sans"/>
      <w:color w:val="000000"/>
      <w:sz w:val="64"/>
    </w:rPr>
  </w:style>
  <w:style w:type="paragraph" w:customStyle="1" w:styleId="AbstractGreenLTNotizen">
    <w:name w:val="AbstractGreen~LT~Notizen"/>
    <w:qFormat/>
    <w:rsid w:val="00CF551B"/>
    <w:pPr>
      <w:ind w:left="340"/>
    </w:pPr>
    <w:rPr>
      <w:rFonts w:ascii="Lohit Hindi" w:eastAsia="DejaVu Sans" w:hAnsi="Lohit Hindi" w:cs="Liberation Sans"/>
      <w:color w:val="000000"/>
      <w:sz w:val="50"/>
    </w:rPr>
  </w:style>
  <w:style w:type="paragraph" w:customStyle="1" w:styleId="AbstractGreenLTHintergrundobjekte">
    <w:name w:val="AbstractGreen~LT~Hintergrundobjekte"/>
    <w:qFormat/>
    <w:rsid w:val="00CF551B"/>
    <w:rPr>
      <w:rFonts w:eastAsia="DejaVu Sans" w:cs="Liberation Sans"/>
    </w:rPr>
  </w:style>
  <w:style w:type="paragraph" w:customStyle="1" w:styleId="AbstractGreenLTHintergrund">
    <w:name w:val="AbstractGreen~LT~Hintergrund"/>
    <w:qFormat/>
    <w:rsid w:val="00CF551B"/>
    <w:rPr>
      <w:rFonts w:eastAsia="DejaVu Sans" w:cs="Liberation Sans"/>
    </w:rPr>
  </w:style>
  <w:style w:type="paragraph" w:customStyle="1" w:styleId="focusLTGliederung1">
    <w:name w:val="focus~LT~Gliederung 1"/>
    <w:qFormat/>
    <w:rsid w:val="00CF551B"/>
    <w:pPr>
      <w:spacing w:after="342"/>
      <w:jc w:val="center"/>
    </w:pPr>
    <w:rPr>
      <w:rFonts w:ascii="Mangal" w:eastAsia="DejaVu Sans" w:hAnsi="Mangal" w:cs="Liberation Sans"/>
      <w:color w:val="666666"/>
      <w:sz w:val="64"/>
    </w:rPr>
  </w:style>
  <w:style w:type="paragraph" w:customStyle="1" w:styleId="focusLTGliederung2">
    <w:name w:val="focus~LT~Gliederung 2"/>
    <w:basedOn w:val="focusLTGliederung1"/>
    <w:qFormat/>
    <w:rsid w:val="00CF551B"/>
    <w:pPr>
      <w:spacing w:after="274"/>
    </w:pPr>
  </w:style>
  <w:style w:type="paragraph" w:customStyle="1" w:styleId="focusLTGliederung3">
    <w:name w:val="focus~LT~Gliederung 3"/>
    <w:basedOn w:val="focusLTGliederung2"/>
    <w:qFormat/>
    <w:rsid w:val="00CF551B"/>
    <w:pPr>
      <w:spacing w:after="205"/>
    </w:pPr>
  </w:style>
  <w:style w:type="paragraph" w:customStyle="1" w:styleId="focusLTGliederung4">
    <w:name w:val="focus~LT~Gliederung 4"/>
    <w:basedOn w:val="focusLTGliederung3"/>
    <w:qFormat/>
    <w:rsid w:val="00CF551B"/>
    <w:pPr>
      <w:spacing w:after="137"/>
    </w:pPr>
  </w:style>
  <w:style w:type="paragraph" w:customStyle="1" w:styleId="focusLTGliederung5">
    <w:name w:val="focus~LT~Gliederung 5"/>
    <w:basedOn w:val="focusLTGliederung4"/>
    <w:qFormat/>
    <w:rsid w:val="00CF551B"/>
    <w:pPr>
      <w:spacing w:after="68"/>
    </w:pPr>
  </w:style>
  <w:style w:type="paragraph" w:customStyle="1" w:styleId="focusLTGliederung6">
    <w:name w:val="focus~LT~Gliederung 6"/>
    <w:basedOn w:val="focusLTGliederung5"/>
    <w:qFormat/>
    <w:rsid w:val="00CF551B"/>
  </w:style>
  <w:style w:type="paragraph" w:customStyle="1" w:styleId="focusLTGliederung7">
    <w:name w:val="focus~LT~Gliederung 7"/>
    <w:basedOn w:val="focusLTGliederung6"/>
    <w:qFormat/>
    <w:rsid w:val="00CF551B"/>
  </w:style>
  <w:style w:type="paragraph" w:customStyle="1" w:styleId="focusLTGliederung8">
    <w:name w:val="focus~LT~Gliederung 8"/>
    <w:basedOn w:val="focusLTGliederung7"/>
    <w:qFormat/>
    <w:rsid w:val="00CF551B"/>
  </w:style>
  <w:style w:type="paragraph" w:customStyle="1" w:styleId="focusLTGliederung9">
    <w:name w:val="focus~LT~Gliederung 9"/>
    <w:basedOn w:val="focusLTGliederung8"/>
    <w:qFormat/>
    <w:rsid w:val="00CF551B"/>
  </w:style>
  <w:style w:type="paragraph" w:customStyle="1" w:styleId="focusLTTitel">
    <w:name w:val="focus~LT~Titel"/>
    <w:qFormat/>
    <w:rsid w:val="00CF551B"/>
    <w:pPr>
      <w:jc w:val="center"/>
    </w:pPr>
    <w:rPr>
      <w:rFonts w:ascii="Mangal" w:eastAsia="DejaVu Sans" w:hAnsi="Mangal" w:cs="Liberation Sans"/>
      <w:color w:val="000000"/>
      <w:sz w:val="88"/>
    </w:rPr>
  </w:style>
  <w:style w:type="paragraph" w:customStyle="1" w:styleId="focusLTUntertitel">
    <w:name w:val="focus~LT~Untertitel"/>
    <w:qFormat/>
    <w:rsid w:val="00CF551B"/>
    <w:pPr>
      <w:jc w:val="center"/>
    </w:pPr>
    <w:rPr>
      <w:rFonts w:ascii="Mangal" w:eastAsia="DejaVu Sans" w:hAnsi="Mangal" w:cs="Liberation Sans"/>
      <w:color w:val="000000"/>
      <w:sz w:val="64"/>
    </w:rPr>
  </w:style>
  <w:style w:type="paragraph" w:customStyle="1" w:styleId="focusLTNotizen">
    <w:name w:val="focus~LT~Notizen"/>
    <w:qFormat/>
    <w:rsid w:val="00CF551B"/>
    <w:pPr>
      <w:ind w:left="340" w:hanging="340"/>
    </w:pPr>
    <w:rPr>
      <w:rFonts w:ascii="Mangal" w:eastAsia="DejaVu Sans" w:hAnsi="Mangal" w:cs="Liberation Sans"/>
      <w:color w:val="000000"/>
      <w:sz w:val="48"/>
    </w:rPr>
  </w:style>
  <w:style w:type="paragraph" w:customStyle="1" w:styleId="focusLTHintergrundobjekte">
    <w:name w:val="focus~LT~Hintergrundobjekte"/>
    <w:qFormat/>
    <w:rsid w:val="00CF551B"/>
    <w:rPr>
      <w:rFonts w:eastAsia="DejaVu Sans" w:cs="Liberation Sans"/>
    </w:rPr>
  </w:style>
  <w:style w:type="paragraph" w:customStyle="1" w:styleId="focusLTHintergrund">
    <w:name w:val="focus~LT~Hintergrund"/>
    <w:qFormat/>
    <w:rsid w:val="00CF551B"/>
    <w:rPr>
      <w:rFonts w:eastAsia="DejaVu Sans" w:cs="Liberation Sans"/>
    </w:rPr>
  </w:style>
  <w:style w:type="paragraph" w:customStyle="1" w:styleId="midnightblueLTGliederung1">
    <w:name w:val="midnightblue~LT~Gliederung 1"/>
    <w:qFormat/>
    <w:rsid w:val="00CF551B"/>
    <w:pPr>
      <w:spacing w:after="413"/>
    </w:pPr>
    <w:rPr>
      <w:rFonts w:ascii="FreeSans" w:eastAsia="DejaVu Sans" w:hAnsi="FreeSans" w:cs="Liberation Sans"/>
      <w:color w:val="2C3E50"/>
      <w:sz w:val="64"/>
    </w:rPr>
  </w:style>
  <w:style w:type="paragraph" w:customStyle="1" w:styleId="midnightblueLTGliederung2">
    <w:name w:val="midnightblue~LT~Gliederung 2"/>
    <w:basedOn w:val="midnightblueLTGliederung1"/>
    <w:qFormat/>
    <w:rsid w:val="00CF551B"/>
    <w:pPr>
      <w:spacing w:after="331"/>
    </w:pPr>
    <w:rPr>
      <w:sz w:val="56"/>
    </w:rPr>
  </w:style>
  <w:style w:type="paragraph" w:customStyle="1" w:styleId="midnightblueLTGliederung3">
    <w:name w:val="midnightblue~LT~Gliederung 3"/>
    <w:basedOn w:val="midnightblueLTGliederung2"/>
    <w:qFormat/>
    <w:rsid w:val="00CF551B"/>
    <w:pPr>
      <w:spacing w:after="248"/>
    </w:pPr>
    <w:rPr>
      <w:sz w:val="48"/>
    </w:rPr>
  </w:style>
  <w:style w:type="paragraph" w:customStyle="1" w:styleId="midnightblueLTGliederung4">
    <w:name w:val="midnightblue~LT~Gliederung 4"/>
    <w:basedOn w:val="midnightblueLTGliederung3"/>
    <w:qFormat/>
    <w:rsid w:val="00CF551B"/>
    <w:pPr>
      <w:spacing w:after="165"/>
    </w:pPr>
    <w:rPr>
      <w:sz w:val="40"/>
    </w:rPr>
  </w:style>
  <w:style w:type="paragraph" w:customStyle="1" w:styleId="midnightblueLTGliederung5">
    <w:name w:val="midnightblue~LT~Gliederung 5"/>
    <w:basedOn w:val="midnightblueLTGliederung4"/>
    <w:qFormat/>
    <w:rsid w:val="00CF551B"/>
    <w:pPr>
      <w:spacing w:after="82"/>
    </w:pPr>
  </w:style>
  <w:style w:type="paragraph" w:customStyle="1" w:styleId="midnightblueLTGliederung6">
    <w:name w:val="midnightblue~LT~Gliederung 6"/>
    <w:basedOn w:val="midnightblueLTGliederung5"/>
    <w:qFormat/>
    <w:rsid w:val="00CF551B"/>
  </w:style>
  <w:style w:type="paragraph" w:customStyle="1" w:styleId="midnightblueLTGliederung7">
    <w:name w:val="midnightblue~LT~Gliederung 7"/>
    <w:basedOn w:val="midnightblueLTGliederung6"/>
    <w:qFormat/>
    <w:rsid w:val="00CF551B"/>
  </w:style>
  <w:style w:type="paragraph" w:customStyle="1" w:styleId="midnightblueLTGliederung8">
    <w:name w:val="midnightblue~LT~Gliederung 8"/>
    <w:basedOn w:val="midnightblueLTGliederung7"/>
    <w:qFormat/>
    <w:rsid w:val="00CF551B"/>
  </w:style>
  <w:style w:type="paragraph" w:customStyle="1" w:styleId="midnightblueLTGliederung9">
    <w:name w:val="midnightblue~LT~Gliederung 9"/>
    <w:basedOn w:val="midnightblueLTGliederung8"/>
    <w:qFormat/>
    <w:rsid w:val="00CF551B"/>
  </w:style>
  <w:style w:type="paragraph" w:customStyle="1" w:styleId="midnightblueLTTitel">
    <w:name w:val="midnightblue~LT~Titel"/>
    <w:qFormat/>
    <w:rsid w:val="00CF551B"/>
    <w:rPr>
      <w:rFonts w:ascii="FreeSans" w:eastAsia="DejaVu Sans" w:hAnsi="FreeSans" w:cs="Liberation Sans"/>
      <w:color w:val="FFFFFF"/>
      <w:sz w:val="88"/>
    </w:rPr>
  </w:style>
  <w:style w:type="paragraph" w:customStyle="1" w:styleId="midnightblueLTUntertitel">
    <w:name w:val="midnightblue~LT~Untertitel"/>
    <w:qFormat/>
    <w:rsid w:val="00CF551B"/>
    <w:pPr>
      <w:jc w:val="center"/>
    </w:pPr>
    <w:rPr>
      <w:rFonts w:ascii="FreeSans" w:eastAsia="DejaVu Sans" w:hAnsi="FreeSans" w:cs="Liberation Sans"/>
      <w:color w:val="2C3E50"/>
      <w:sz w:val="64"/>
    </w:rPr>
  </w:style>
  <w:style w:type="paragraph" w:customStyle="1" w:styleId="midnightblueLTNotizen">
    <w:name w:val="midnightblue~LT~Notizen"/>
    <w:qFormat/>
    <w:rsid w:val="00CF551B"/>
    <w:pPr>
      <w:ind w:left="340" w:hanging="340"/>
    </w:pPr>
    <w:rPr>
      <w:rFonts w:ascii="FreeSans" w:eastAsia="DejaVu Sans" w:hAnsi="FreeSans" w:cs="Liberation Sans"/>
      <w:color w:val="000000"/>
      <w:sz w:val="48"/>
    </w:rPr>
  </w:style>
  <w:style w:type="paragraph" w:customStyle="1" w:styleId="midnightblueLTHintergrundobjekte">
    <w:name w:val="midnightblue~LT~Hintergrundobjekte"/>
    <w:qFormat/>
    <w:rsid w:val="00CF551B"/>
    <w:rPr>
      <w:rFonts w:ascii="源ノ角ゴシック Heavy" w:eastAsia="DejaVu Sans" w:hAnsi="源ノ角ゴシック Heavy" w:cs="Liberation Sans"/>
      <w:color w:val="FFFFFF"/>
      <w:sz w:val="32"/>
    </w:rPr>
  </w:style>
  <w:style w:type="paragraph" w:customStyle="1" w:styleId="midnightblueLTHintergrund">
    <w:name w:val="midnightblue~LT~Hintergrund"/>
    <w:qFormat/>
    <w:rsid w:val="00CF551B"/>
    <w:rPr>
      <w:rFonts w:eastAsia="DejaVu Sans" w:cs="Liberation Sans"/>
    </w:rPr>
  </w:style>
  <w:style w:type="paragraph" w:customStyle="1" w:styleId="Bullets1">
    <w:name w:val="Bullets1"/>
    <w:qFormat/>
    <w:rsid w:val="00CF551B"/>
    <w:rPr>
      <w:rFonts w:ascii="OpenSymbol;Arial Unicode MS" w:eastAsia="DejaVu Sans" w:hAnsi="OpenSymbol;Arial Unicode MS" w:cs="Liberation Sans"/>
    </w:rPr>
  </w:style>
  <w:style w:type="paragraph" w:customStyle="1" w:styleId="ImpressLTGliederung1">
    <w:name w:val="Impress~LT~Gliederung 1"/>
    <w:qFormat/>
    <w:rsid w:val="00CF551B"/>
    <w:pPr>
      <w:spacing w:after="454"/>
    </w:pPr>
    <w:rPr>
      <w:rFonts w:ascii="Lohit Hindi" w:eastAsia="DejaVu Sans" w:hAnsi="Lohit Hindi" w:cs="Liberation Sans"/>
      <w:color w:val="333333"/>
      <w:sz w:val="48"/>
    </w:rPr>
  </w:style>
  <w:style w:type="paragraph" w:customStyle="1" w:styleId="ImpressLTGliederung2">
    <w:name w:val="Impress~LT~Gliederung 2"/>
    <w:basedOn w:val="ImpressLTGliederung1"/>
    <w:qFormat/>
    <w:rsid w:val="00CF551B"/>
    <w:pPr>
      <w:spacing w:after="362"/>
    </w:pPr>
  </w:style>
  <w:style w:type="paragraph" w:customStyle="1" w:styleId="ImpressLTGliederung3">
    <w:name w:val="Impress~LT~Gliederung 3"/>
    <w:basedOn w:val="ImpressLTGliederung2"/>
    <w:qFormat/>
    <w:rsid w:val="00CF551B"/>
    <w:pPr>
      <w:spacing w:after="270"/>
    </w:pPr>
  </w:style>
  <w:style w:type="paragraph" w:customStyle="1" w:styleId="ImpressLTGliederung4">
    <w:name w:val="Impress~LT~Gliederung 4"/>
    <w:basedOn w:val="ImpressLTGliederung3"/>
    <w:qFormat/>
    <w:rsid w:val="00CF551B"/>
    <w:pPr>
      <w:spacing w:after="179"/>
    </w:pPr>
  </w:style>
  <w:style w:type="paragraph" w:customStyle="1" w:styleId="ImpressLTGliederung5">
    <w:name w:val="Impress~LT~Gliederung 5"/>
    <w:basedOn w:val="ImpressLTGliederung4"/>
    <w:qFormat/>
    <w:rsid w:val="00CF551B"/>
    <w:pPr>
      <w:spacing w:after="88"/>
    </w:pPr>
  </w:style>
  <w:style w:type="paragraph" w:customStyle="1" w:styleId="ImpressLTGliederung6">
    <w:name w:val="Impress~LT~Gliederung 6"/>
    <w:basedOn w:val="ImpressLTGliederung5"/>
    <w:qFormat/>
    <w:rsid w:val="00CF551B"/>
  </w:style>
  <w:style w:type="paragraph" w:customStyle="1" w:styleId="ImpressLTGliederung7">
    <w:name w:val="Impress~LT~Gliederung 7"/>
    <w:basedOn w:val="ImpressLTGliederung6"/>
    <w:qFormat/>
    <w:rsid w:val="00CF551B"/>
  </w:style>
  <w:style w:type="paragraph" w:customStyle="1" w:styleId="ImpressLTGliederung8">
    <w:name w:val="Impress~LT~Gliederung 8"/>
    <w:basedOn w:val="ImpressLTGliederung7"/>
    <w:qFormat/>
    <w:rsid w:val="00CF551B"/>
    <w:rPr>
      <w:sz w:val="40"/>
    </w:rPr>
  </w:style>
  <w:style w:type="paragraph" w:customStyle="1" w:styleId="ImpressLTGliederung9">
    <w:name w:val="Impress~LT~Gliederung 9"/>
    <w:basedOn w:val="ImpressLTGliederung8"/>
    <w:qFormat/>
    <w:rsid w:val="00CF551B"/>
  </w:style>
  <w:style w:type="paragraph" w:customStyle="1" w:styleId="ImpressLTTitel">
    <w:name w:val="Impress~LT~Titel"/>
    <w:qFormat/>
    <w:rsid w:val="00CF551B"/>
    <w:rPr>
      <w:rFonts w:ascii="Lohit Hindi" w:eastAsia="DejaVu Sans" w:hAnsi="Lohit Hindi" w:cs="Liberation Sans"/>
      <w:b/>
      <w:color w:val="333333"/>
      <w:sz w:val="72"/>
    </w:rPr>
  </w:style>
  <w:style w:type="paragraph" w:customStyle="1" w:styleId="ImpressLTUntertitel">
    <w:name w:val="Impress~LT~Untertitel"/>
    <w:qFormat/>
    <w:rsid w:val="00CF551B"/>
    <w:pPr>
      <w:jc w:val="center"/>
    </w:pPr>
    <w:rPr>
      <w:rFonts w:ascii="Lohit Hindi" w:eastAsia="DejaVu Sans" w:hAnsi="Lohit Hindi" w:cs="Liberation Sans"/>
      <w:color w:val="000000"/>
      <w:sz w:val="64"/>
    </w:rPr>
  </w:style>
  <w:style w:type="paragraph" w:customStyle="1" w:styleId="ImpressLTNotizen">
    <w:name w:val="Impress~LT~Notizen"/>
    <w:qFormat/>
    <w:rsid w:val="00CF551B"/>
    <w:pPr>
      <w:ind w:left="340"/>
    </w:pPr>
    <w:rPr>
      <w:rFonts w:ascii="Lohit Hindi" w:eastAsia="DejaVu Sans" w:hAnsi="Lohit Hindi" w:cs="Liberation Sans"/>
      <w:color w:val="000000"/>
      <w:sz w:val="48"/>
    </w:rPr>
  </w:style>
  <w:style w:type="paragraph" w:customStyle="1" w:styleId="ImpressLTHintergrundobjekte">
    <w:name w:val="Impress~LT~Hintergrundobjekte"/>
    <w:qFormat/>
    <w:rsid w:val="00CF551B"/>
    <w:rPr>
      <w:rFonts w:eastAsia="DejaVu Sans" w:cs="Liberation Sans"/>
    </w:rPr>
  </w:style>
  <w:style w:type="paragraph" w:customStyle="1" w:styleId="ImpressLTHintergrund">
    <w:name w:val="Impress~LT~Hintergrund"/>
    <w:qFormat/>
    <w:rsid w:val="00CF551B"/>
    <w:rPr>
      <w:rFonts w:eastAsia="DejaVu Sans" w:cs="Liberation Sans"/>
    </w:rPr>
  </w:style>
  <w:style w:type="paragraph" w:styleId="NoSpacing">
    <w:name w:val="No Spacing"/>
    <w:link w:val="NoSpacingChar"/>
    <w:uiPriority w:val="1"/>
    <w:qFormat/>
    <w:rsid w:val="0027755F"/>
    <w:rPr>
      <w:rFonts w:asciiTheme="minorHAnsi" w:eastAsiaTheme="minorEastAsia" w:hAnsiTheme="minorHAnsi" w:cstheme="minorBidi"/>
      <w:sz w:val="22"/>
      <w:szCs w:val="22"/>
      <w:lang w:eastAsia="pt-BR" w:bidi="ar-SA"/>
    </w:rPr>
  </w:style>
  <w:style w:type="character" w:customStyle="1" w:styleId="NoSpacingChar">
    <w:name w:val="No Spacing Char"/>
    <w:basedOn w:val="DefaultParagraphFont"/>
    <w:link w:val="NoSpacing"/>
    <w:uiPriority w:val="1"/>
    <w:rsid w:val="0027755F"/>
    <w:rPr>
      <w:rFonts w:asciiTheme="minorHAnsi" w:eastAsiaTheme="minorEastAsia" w:hAnsiTheme="minorHAnsi" w:cstheme="minorBidi"/>
      <w:sz w:val="22"/>
      <w:szCs w:val="22"/>
      <w:lang w:eastAsia="pt-BR" w:bidi="ar-SA"/>
    </w:rPr>
  </w:style>
  <w:style w:type="paragraph" w:styleId="Header">
    <w:name w:val="header"/>
    <w:basedOn w:val="Normal"/>
    <w:link w:val="HeaderChar"/>
    <w:uiPriority w:val="99"/>
    <w:unhideWhenUsed/>
    <w:rsid w:val="00AE5F1F"/>
    <w:pPr>
      <w:tabs>
        <w:tab w:val="center" w:pos="4252"/>
        <w:tab w:val="right" w:pos="8504"/>
      </w:tabs>
    </w:pPr>
    <w:rPr>
      <w:rFonts w:cs="Mangal"/>
      <w:szCs w:val="21"/>
    </w:rPr>
  </w:style>
  <w:style w:type="character" w:customStyle="1" w:styleId="HeaderChar">
    <w:name w:val="Header Char"/>
    <w:basedOn w:val="DefaultParagraphFont"/>
    <w:link w:val="Header"/>
    <w:uiPriority w:val="99"/>
    <w:rsid w:val="00AE5F1F"/>
    <w:rPr>
      <w:rFonts w:cs="Mangal"/>
      <w:szCs w:val="21"/>
    </w:rPr>
  </w:style>
  <w:style w:type="paragraph" w:styleId="Footer">
    <w:name w:val="footer"/>
    <w:basedOn w:val="Normal"/>
    <w:link w:val="FooterChar"/>
    <w:uiPriority w:val="99"/>
    <w:unhideWhenUsed/>
    <w:rsid w:val="00AE5F1F"/>
    <w:pPr>
      <w:tabs>
        <w:tab w:val="center" w:pos="4252"/>
        <w:tab w:val="right" w:pos="8504"/>
      </w:tabs>
    </w:pPr>
    <w:rPr>
      <w:rFonts w:cs="Mangal"/>
      <w:szCs w:val="21"/>
    </w:rPr>
  </w:style>
  <w:style w:type="character" w:customStyle="1" w:styleId="FooterChar">
    <w:name w:val="Footer Char"/>
    <w:basedOn w:val="DefaultParagraphFont"/>
    <w:link w:val="Footer"/>
    <w:uiPriority w:val="99"/>
    <w:rsid w:val="00AE5F1F"/>
    <w:rPr>
      <w:rFonts w:cs="Mangal"/>
      <w:szCs w:val="21"/>
    </w:rPr>
  </w:style>
  <w:style w:type="paragraph" w:styleId="BalloonText">
    <w:name w:val="Balloon Text"/>
    <w:basedOn w:val="Normal"/>
    <w:link w:val="BalloonTextChar"/>
    <w:uiPriority w:val="99"/>
    <w:semiHidden/>
    <w:unhideWhenUsed/>
    <w:rsid w:val="002924C0"/>
    <w:rPr>
      <w:rFonts w:ascii="Tahoma" w:hAnsi="Tahoma" w:cs="Mangal"/>
      <w:sz w:val="16"/>
      <w:szCs w:val="14"/>
    </w:rPr>
  </w:style>
  <w:style w:type="character" w:customStyle="1" w:styleId="BalloonTextChar">
    <w:name w:val="Balloon Text Char"/>
    <w:basedOn w:val="DefaultParagraphFont"/>
    <w:link w:val="BalloonText"/>
    <w:uiPriority w:val="99"/>
    <w:semiHidden/>
    <w:rsid w:val="002924C0"/>
    <w:rPr>
      <w:rFonts w:ascii="Tahoma" w:hAnsi="Tahoma" w:cs="Mangal"/>
      <w:sz w:val="16"/>
      <w:szCs w:val="14"/>
    </w:rPr>
  </w:style>
  <w:style w:type="table" w:styleId="TableGrid">
    <w:name w:val="Table Grid"/>
    <w:basedOn w:val="TableNormal"/>
    <w:uiPriority w:val="39"/>
    <w:rsid w:val="0004526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6148E1"/>
    <w:rPr>
      <w:sz w:val="16"/>
      <w:szCs w:val="16"/>
    </w:rPr>
  </w:style>
  <w:style w:type="paragraph" w:styleId="CommentText">
    <w:name w:val="annotation text"/>
    <w:basedOn w:val="Normal"/>
    <w:link w:val="CommentTextChar"/>
    <w:uiPriority w:val="99"/>
    <w:semiHidden/>
    <w:unhideWhenUsed/>
    <w:rsid w:val="006148E1"/>
    <w:rPr>
      <w:rFonts w:cs="Mangal"/>
      <w:sz w:val="20"/>
      <w:szCs w:val="18"/>
    </w:rPr>
  </w:style>
  <w:style w:type="character" w:customStyle="1" w:styleId="CommentTextChar">
    <w:name w:val="Comment Text Char"/>
    <w:basedOn w:val="DefaultParagraphFont"/>
    <w:link w:val="CommentText"/>
    <w:uiPriority w:val="99"/>
    <w:semiHidden/>
    <w:rsid w:val="006148E1"/>
    <w:rPr>
      <w:rFonts w:cs="Mangal"/>
      <w:sz w:val="20"/>
      <w:szCs w:val="18"/>
    </w:rPr>
  </w:style>
  <w:style w:type="paragraph" w:styleId="CommentSubject">
    <w:name w:val="annotation subject"/>
    <w:basedOn w:val="CommentText"/>
    <w:next w:val="CommentText"/>
    <w:link w:val="CommentSubjectChar"/>
    <w:uiPriority w:val="99"/>
    <w:semiHidden/>
    <w:unhideWhenUsed/>
    <w:rsid w:val="006148E1"/>
    <w:rPr>
      <w:b/>
      <w:bCs/>
    </w:rPr>
  </w:style>
  <w:style w:type="character" w:customStyle="1" w:styleId="CommentSubjectChar">
    <w:name w:val="Comment Subject Char"/>
    <w:basedOn w:val="CommentTextChar"/>
    <w:link w:val="CommentSubject"/>
    <w:uiPriority w:val="99"/>
    <w:semiHidden/>
    <w:rsid w:val="006148E1"/>
    <w:rPr>
      <w:rFonts w:cs="Mangal"/>
      <w:b/>
      <w:bCs/>
      <w:sz w:val="20"/>
      <w:szCs w:val="18"/>
    </w:rPr>
  </w:style>
  <w:style w:type="character" w:styleId="Hyperlink">
    <w:name w:val="Hyperlink"/>
    <w:basedOn w:val="DefaultParagraphFont"/>
    <w:uiPriority w:val="99"/>
    <w:unhideWhenUsed/>
    <w:rsid w:val="008519E9"/>
    <w:rPr>
      <w:color w:val="0563C1" w:themeColor="hyperlink"/>
      <w:u w:val="single"/>
    </w:rPr>
  </w:style>
  <w:style w:type="character" w:customStyle="1" w:styleId="InternetLink">
    <w:name w:val="Internet Link"/>
    <w:basedOn w:val="DefaultParagraphFont"/>
    <w:uiPriority w:val="99"/>
    <w:unhideWhenUsed/>
    <w:rsid w:val="00755BF9"/>
    <w:rPr>
      <w:color w:val="0563C1" w:themeColor="hyperlink"/>
      <w:u w:val="single"/>
    </w:rPr>
  </w:style>
  <w:style w:type="paragraph" w:styleId="NormalWeb">
    <w:name w:val="Normal (Web)"/>
    <w:basedOn w:val="Normal"/>
    <w:uiPriority w:val="99"/>
    <w:semiHidden/>
    <w:unhideWhenUsed/>
    <w:rsid w:val="0086136E"/>
    <w:pPr>
      <w:spacing w:before="100" w:beforeAutospacing="1" w:after="100" w:afterAutospacing="1"/>
    </w:pPr>
    <w:rPr>
      <w:rFonts w:ascii="Times New Roman" w:eastAsiaTheme="minorEastAsia" w:hAnsi="Times New Roman" w:cs="Times New Roman"/>
      <w:lang w:eastAsia="pt-BR" w:bidi="ar-SA"/>
    </w:rPr>
  </w:style>
  <w:style w:type="character" w:customStyle="1" w:styleId="apple-tab-span">
    <w:name w:val="apple-tab-span"/>
    <w:basedOn w:val="DefaultParagraphFont"/>
    <w:rsid w:val="00A70003"/>
  </w:style>
  <w:style w:type="character" w:styleId="UnresolvedMention">
    <w:name w:val="Unresolved Mention"/>
    <w:basedOn w:val="DefaultParagraphFont"/>
    <w:uiPriority w:val="99"/>
    <w:semiHidden/>
    <w:unhideWhenUsed/>
    <w:rsid w:val="00A70003"/>
    <w:rPr>
      <w:color w:val="605E5C"/>
      <w:shd w:val="clear" w:color="auto" w:fill="E1DFDD"/>
    </w:rPr>
  </w:style>
  <w:style w:type="table" w:styleId="PlainTable2">
    <w:name w:val="Plain Table 2"/>
    <w:basedOn w:val="TableNormal"/>
    <w:uiPriority w:val="42"/>
    <w:rsid w:val="005B4438"/>
    <w:rPr>
      <w:rFonts w:asciiTheme="minorHAnsi" w:eastAsiaTheme="minorHAnsi" w:hAnsiTheme="minorHAnsi" w:cstheme="minorBidi"/>
      <w:sz w:val="22"/>
      <w:szCs w:val="22"/>
      <w:lang w:eastAsia="en-US" w:bidi="ar-S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64209">
      <w:bodyDiv w:val="1"/>
      <w:marLeft w:val="0"/>
      <w:marRight w:val="0"/>
      <w:marTop w:val="0"/>
      <w:marBottom w:val="0"/>
      <w:divBdr>
        <w:top w:val="none" w:sz="0" w:space="0" w:color="auto"/>
        <w:left w:val="none" w:sz="0" w:space="0" w:color="auto"/>
        <w:bottom w:val="none" w:sz="0" w:space="0" w:color="auto"/>
        <w:right w:val="none" w:sz="0" w:space="0" w:color="auto"/>
      </w:divBdr>
    </w:div>
    <w:div w:id="23604278">
      <w:bodyDiv w:val="1"/>
      <w:marLeft w:val="0"/>
      <w:marRight w:val="0"/>
      <w:marTop w:val="0"/>
      <w:marBottom w:val="0"/>
      <w:divBdr>
        <w:top w:val="none" w:sz="0" w:space="0" w:color="auto"/>
        <w:left w:val="none" w:sz="0" w:space="0" w:color="auto"/>
        <w:bottom w:val="none" w:sz="0" w:space="0" w:color="auto"/>
        <w:right w:val="none" w:sz="0" w:space="0" w:color="auto"/>
      </w:divBdr>
    </w:div>
    <w:div w:id="80414827">
      <w:bodyDiv w:val="1"/>
      <w:marLeft w:val="0"/>
      <w:marRight w:val="0"/>
      <w:marTop w:val="0"/>
      <w:marBottom w:val="0"/>
      <w:divBdr>
        <w:top w:val="none" w:sz="0" w:space="0" w:color="auto"/>
        <w:left w:val="none" w:sz="0" w:space="0" w:color="auto"/>
        <w:bottom w:val="none" w:sz="0" w:space="0" w:color="auto"/>
        <w:right w:val="none" w:sz="0" w:space="0" w:color="auto"/>
      </w:divBdr>
    </w:div>
    <w:div w:id="121727197">
      <w:bodyDiv w:val="1"/>
      <w:marLeft w:val="0"/>
      <w:marRight w:val="0"/>
      <w:marTop w:val="0"/>
      <w:marBottom w:val="0"/>
      <w:divBdr>
        <w:top w:val="none" w:sz="0" w:space="0" w:color="auto"/>
        <w:left w:val="none" w:sz="0" w:space="0" w:color="auto"/>
        <w:bottom w:val="none" w:sz="0" w:space="0" w:color="auto"/>
        <w:right w:val="none" w:sz="0" w:space="0" w:color="auto"/>
      </w:divBdr>
    </w:div>
    <w:div w:id="172302542">
      <w:bodyDiv w:val="1"/>
      <w:marLeft w:val="0"/>
      <w:marRight w:val="0"/>
      <w:marTop w:val="0"/>
      <w:marBottom w:val="0"/>
      <w:divBdr>
        <w:top w:val="none" w:sz="0" w:space="0" w:color="auto"/>
        <w:left w:val="none" w:sz="0" w:space="0" w:color="auto"/>
        <w:bottom w:val="none" w:sz="0" w:space="0" w:color="auto"/>
        <w:right w:val="none" w:sz="0" w:space="0" w:color="auto"/>
      </w:divBdr>
    </w:div>
    <w:div w:id="187842060">
      <w:bodyDiv w:val="1"/>
      <w:marLeft w:val="0"/>
      <w:marRight w:val="0"/>
      <w:marTop w:val="0"/>
      <w:marBottom w:val="0"/>
      <w:divBdr>
        <w:top w:val="none" w:sz="0" w:space="0" w:color="auto"/>
        <w:left w:val="none" w:sz="0" w:space="0" w:color="auto"/>
        <w:bottom w:val="none" w:sz="0" w:space="0" w:color="auto"/>
        <w:right w:val="none" w:sz="0" w:space="0" w:color="auto"/>
      </w:divBdr>
    </w:div>
    <w:div w:id="196625971">
      <w:bodyDiv w:val="1"/>
      <w:marLeft w:val="0"/>
      <w:marRight w:val="0"/>
      <w:marTop w:val="0"/>
      <w:marBottom w:val="0"/>
      <w:divBdr>
        <w:top w:val="none" w:sz="0" w:space="0" w:color="auto"/>
        <w:left w:val="none" w:sz="0" w:space="0" w:color="auto"/>
        <w:bottom w:val="none" w:sz="0" w:space="0" w:color="auto"/>
        <w:right w:val="none" w:sz="0" w:space="0" w:color="auto"/>
      </w:divBdr>
    </w:div>
    <w:div w:id="550966622">
      <w:bodyDiv w:val="1"/>
      <w:marLeft w:val="0"/>
      <w:marRight w:val="0"/>
      <w:marTop w:val="0"/>
      <w:marBottom w:val="0"/>
      <w:divBdr>
        <w:top w:val="none" w:sz="0" w:space="0" w:color="auto"/>
        <w:left w:val="none" w:sz="0" w:space="0" w:color="auto"/>
        <w:bottom w:val="none" w:sz="0" w:space="0" w:color="auto"/>
        <w:right w:val="none" w:sz="0" w:space="0" w:color="auto"/>
      </w:divBdr>
    </w:div>
    <w:div w:id="609969259">
      <w:bodyDiv w:val="1"/>
      <w:marLeft w:val="0"/>
      <w:marRight w:val="0"/>
      <w:marTop w:val="0"/>
      <w:marBottom w:val="0"/>
      <w:divBdr>
        <w:top w:val="none" w:sz="0" w:space="0" w:color="auto"/>
        <w:left w:val="none" w:sz="0" w:space="0" w:color="auto"/>
        <w:bottom w:val="none" w:sz="0" w:space="0" w:color="auto"/>
        <w:right w:val="none" w:sz="0" w:space="0" w:color="auto"/>
      </w:divBdr>
    </w:div>
    <w:div w:id="625627721">
      <w:bodyDiv w:val="1"/>
      <w:marLeft w:val="0"/>
      <w:marRight w:val="0"/>
      <w:marTop w:val="0"/>
      <w:marBottom w:val="0"/>
      <w:divBdr>
        <w:top w:val="none" w:sz="0" w:space="0" w:color="auto"/>
        <w:left w:val="none" w:sz="0" w:space="0" w:color="auto"/>
        <w:bottom w:val="none" w:sz="0" w:space="0" w:color="auto"/>
        <w:right w:val="none" w:sz="0" w:space="0" w:color="auto"/>
      </w:divBdr>
    </w:div>
    <w:div w:id="636182626">
      <w:bodyDiv w:val="1"/>
      <w:marLeft w:val="0"/>
      <w:marRight w:val="0"/>
      <w:marTop w:val="0"/>
      <w:marBottom w:val="0"/>
      <w:divBdr>
        <w:top w:val="none" w:sz="0" w:space="0" w:color="auto"/>
        <w:left w:val="none" w:sz="0" w:space="0" w:color="auto"/>
        <w:bottom w:val="none" w:sz="0" w:space="0" w:color="auto"/>
        <w:right w:val="none" w:sz="0" w:space="0" w:color="auto"/>
      </w:divBdr>
    </w:div>
    <w:div w:id="705838132">
      <w:bodyDiv w:val="1"/>
      <w:marLeft w:val="0"/>
      <w:marRight w:val="0"/>
      <w:marTop w:val="0"/>
      <w:marBottom w:val="0"/>
      <w:divBdr>
        <w:top w:val="none" w:sz="0" w:space="0" w:color="auto"/>
        <w:left w:val="none" w:sz="0" w:space="0" w:color="auto"/>
        <w:bottom w:val="none" w:sz="0" w:space="0" w:color="auto"/>
        <w:right w:val="none" w:sz="0" w:space="0" w:color="auto"/>
      </w:divBdr>
    </w:div>
    <w:div w:id="799033740">
      <w:bodyDiv w:val="1"/>
      <w:marLeft w:val="0"/>
      <w:marRight w:val="0"/>
      <w:marTop w:val="0"/>
      <w:marBottom w:val="0"/>
      <w:divBdr>
        <w:top w:val="none" w:sz="0" w:space="0" w:color="auto"/>
        <w:left w:val="none" w:sz="0" w:space="0" w:color="auto"/>
        <w:bottom w:val="none" w:sz="0" w:space="0" w:color="auto"/>
        <w:right w:val="none" w:sz="0" w:space="0" w:color="auto"/>
      </w:divBdr>
    </w:div>
    <w:div w:id="829640439">
      <w:bodyDiv w:val="1"/>
      <w:marLeft w:val="0"/>
      <w:marRight w:val="0"/>
      <w:marTop w:val="0"/>
      <w:marBottom w:val="0"/>
      <w:divBdr>
        <w:top w:val="none" w:sz="0" w:space="0" w:color="auto"/>
        <w:left w:val="none" w:sz="0" w:space="0" w:color="auto"/>
        <w:bottom w:val="none" w:sz="0" w:space="0" w:color="auto"/>
        <w:right w:val="none" w:sz="0" w:space="0" w:color="auto"/>
      </w:divBdr>
    </w:div>
    <w:div w:id="901674032">
      <w:bodyDiv w:val="1"/>
      <w:marLeft w:val="0"/>
      <w:marRight w:val="0"/>
      <w:marTop w:val="0"/>
      <w:marBottom w:val="0"/>
      <w:divBdr>
        <w:top w:val="none" w:sz="0" w:space="0" w:color="auto"/>
        <w:left w:val="none" w:sz="0" w:space="0" w:color="auto"/>
        <w:bottom w:val="none" w:sz="0" w:space="0" w:color="auto"/>
        <w:right w:val="none" w:sz="0" w:space="0" w:color="auto"/>
      </w:divBdr>
    </w:div>
    <w:div w:id="949238510">
      <w:bodyDiv w:val="1"/>
      <w:marLeft w:val="0"/>
      <w:marRight w:val="0"/>
      <w:marTop w:val="0"/>
      <w:marBottom w:val="0"/>
      <w:divBdr>
        <w:top w:val="none" w:sz="0" w:space="0" w:color="auto"/>
        <w:left w:val="none" w:sz="0" w:space="0" w:color="auto"/>
        <w:bottom w:val="none" w:sz="0" w:space="0" w:color="auto"/>
        <w:right w:val="none" w:sz="0" w:space="0" w:color="auto"/>
      </w:divBdr>
    </w:div>
    <w:div w:id="951789739">
      <w:bodyDiv w:val="1"/>
      <w:marLeft w:val="0"/>
      <w:marRight w:val="0"/>
      <w:marTop w:val="0"/>
      <w:marBottom w:val="0"/>
      <w:divBdr>
        <w:top w:val="none" w:sz="0" w:space="0" w:color="auto"/>
        <w:left w:val="none" w:sz="0" w:space="0" w:color="auto"/>
        <w:bottom w:val="none" w:sz="0" w:space="0" w:color="auto"/>
        <w:right w:val="none" w:sz="0" w:space="0" w:color="auto"/>
      </w:divBdr>
    </w:div>
    <w:div w:id="1116605975">
      <w:bodyDiv w:val="1"/>
      <w:marLeft w:val="0"/>
      <w:marRight w:val="0"/>
      <w:marTop w:val="0"/>
      <w:marBottom w:val="0"/>
      <w:divBdr>
        <w:top w:val="none" w:sz="0" w:space="0" w:color="auto"/>
        <w:left w:val="none" w:sz="0" w:space="0" w:color="auto"/>
        <w:bottom w:val="none" w:sz="0" w:space="0" w:color="auto"/>
        <w:right w:val="none" w:sz="0" w:space="0" w:color="auto"/>
      </w:divBdr>
    </w:div>
    <w:div w:id="1122575256">
      <w:bodyDiv w:val="1"/>
      <w:marLeft w:val="0"/>
      <w:marRight w:val="0"/>
      <w:marTop w:val="0"/>
      <w:marBottom w:val="0"/>
      <w:divBdr>
        <w:top w:val="none" w:sz="0" w:space="0" w:color="auto"/>
        <w:left w:val="none" w:sz="0" w:space="0" w:color="auto"/>
        <w:bottom w:val="none" w:sz="0" w:space="0" w:color="auto"/>
        <w:right w:val="none" w:sz="0" w:space="0" w:color="auto"/>
      </w:divBdr>
      <w:divsChild>
        <w:div w:id="250696511">
          <w:marLeft w:val="0"/>
          <w:marRight w:val="0"/>
          <w:marTop w:val="0"/>
          <w:marBottom w:val="0"/>
          <w:divBdr>
            <w:top w:val="none" w:sz="0" w:space="0" w:color="auto"/>
            <w:left w:val="none" w:sz="0" w:space="0" w:color="auto"/>
            <w:bottom w:val="none" w:sz="0" w:space="0" w:color="auto"/>
            <w:right w:val="none" w:sz="0" w:space="0" w:color="auto"/>
          </w:divBdr>
        </w:div>
        <w:div w:id="878975518">
          <w:marLeft w:val="0"/>
          <w:marRight w:val="0"/>
          <w:marTop w:val="0"/>
          <w:marBottom w:val="0"/>
          <w:divBdr>
            <w:top w:val="none" w:sz="0" w:space="0" w:color="auto"/>
            <w:left w:val="none" w:sz="0" w:space="0" w:color="auto"/>
            <w:bottom w:val="none" w:sz="0" w:space="0" w:color="auto"/>
            <w:right w:val="none" w:sz="0" w:space="0" w:color="auto"/>
          </w:divBdr>
        </w:div>
        <w:div w:id="1639803462">
          <w:marLeft w:val="0"/>
          <w:marRight w:val="0"/>
          <w:marTop w:val="0"/>
          <w:marBottom w:val="0"/>
          <w:divBdr>
            <w:top w:val="none" w:sz="0" w:space="0" w:color="auto"/>
            <w:left w:val="none" w:sz="0" w:space="0" w:color="auto"/>
            <w:bottom w:val="none" w:sz="0" w:space="0" w:color="auto"/>
            <w:right w:val="none" w:sz="0" w:space="0" w:color="auto"/>
          </w:divBdr>
        </w:div>
      </w:divsChild>
    </w:div>
    <w:div w:id="1230076916">
      <w:bodyDiv w:val="1"/>
      <w:marLeft w:val="0"/>
      <w:marRight w:val="0"/>
      <w:marTop w:val="0"/>
      <w:marBottom w:val="0"/>
      <w:divBdr>
        <w:top w:val="none" w:sz="0" w:space="0" w:color="auto"/>
        <w:left w:val="none" w:sz="0" w:space="0" w:color="auto"/>
        <w:bottom w:val="none" w:sz="0" w:space="0" w:color="auto"/>
        <w:right w:val="none" w:sz="0" w:space="0" w:color="auto"/>
      </w:divBdr>
    </w:div>
    <w:div w:id="1287738694">
      <w:bodyDiv w:val="1"/>
      <w:marLeft w:val="0"/>
      <w:marRight w:val="0"/>
      <w:marTop w:val="0"/>
      <w:marBottom w:val="0"/>
      <w:divBdr>
        <w:top w:val="none" w:sz="0" w:space="0" w:color="auto"/>
        <w:left w:val="none" w:sz="0" w:space="0" w:color="auto"/>
        <w:bottom w:val="none" w:sz="0" w:space="0" w:color="auto"/>
        <w:right w:val="none" w:sz="0" w:space="0" w:color="auto"/>
      </w:divBdr>
    </w:div>
    <w:div w:id="1304693601">
      <w:bodyDiv w:val="1"/>
      <w:marLeft w:val="0"/>
      <w:marRight w:val="0"/>
      <w:marTop w:val="0"/>
      <w:marBottom w:val="0"/>
      <w:divBdr>
        <w:top w:val="none" w:sz="0" w:space="0" w:color="auto"/>
        <w:left w:val="none" w:sz="0" w:space="0" w:color="auto"/>
        <w:bottom w:val="none" w:sz="0" w:space="0" w:color="auto"/>
        <w:right w:val="none" w:sz="0" w:space="0" w:color="auto"/>
      </w:divBdr>
    </w:div>
    <w:div w:id="1367177763">
      <w:bodyDiv w:val="1"/>
      <w:marLeft w:val="0"/>
      <w:marRight w:val="0"/>
      <w:marTop w:val="0"/>
      <w:marBottom w:val="0"/>
      <w:divBdr>
        <w:top w:val="none" w:sz="0" w:space="0" w:color="auto"/>
        <w:left w:val="none" w:sz="0" w:space="0" w:color="auto"/>
        <w:bottom w:val="none" w:sz="0" w:space="0" w:color="auto"/>
        <w:right w:val="none" w:sz="0" w:space="0" w:color="auto"/>
      </w:divBdr>
    </w:div>
    <w:div w:id="1407532298">
      <w:bodyDiv w:val="1"/>
      <w:marLeft w:val="0"/>
      <w:marRight w:val="0"/>
      <w:marTop w:val="0"/>
      <w:marBottom w:val="0"/>
      <w:divBdr>
        <w:top w:val="none" w:sz="0" w:space="0" w:color="auto"/>
        <w:left w:val="none" w:sz="0" w:space="0" w:color="auto"/>
        <w:bottom w:val="none" w:sz="0" w:space="0" w:color="auto"/>
        <w:right w:val="none" w:sz="0" w:space="0" w:color="auto"/>
      </w:divBdr>
    </w:div>
    <w:div w:id="1441297899">
      <w:bodyDiv w:val="1"/>
      <w:marLeft w:val="0"/>
      <w:marRight w:val="0"/>
      <w:marTop w:val="0"/>
      <w:marBottom w:val="0"/>
      <w:divBdr>
        <w:top w:val="none" w:sz="0" w:space="0" w:color="auto"/>
        <w:left w:val="none" w:sz="0" w:space="0" w:color="auto"/>
        <w:bottom w:val="none" w:sz="0" w:space="0" w:color="auto"/>
        <w:right w:val="none" w:sz="0" w:space="0" w:color="auto"/>
      </w:divBdr>
    </w:div>
    <w:div w:id="1491562711">
      <w:bodyDiv w:val="1"/>
      <w:marLeft w:val="0"/>
      <w:marRight w:val="0"/>
      <w:marTop w:val="0"/>
      <w:marBottom w:val="0"/>
      <w:divBdr>
        <w:top w:val="none" w:sz="0" w:space="0" w:color="auto"/>
        <w:left w:val="none" w:sz="0" w:space="0" w:color="auto"/>
        <w:bottom w:val="none" w:sz="0" w:space="0" w:color="auto"/>
        <w:right w:val="none" w:sz="0" w:space="0" w:color="auto"/>
      </w:divBdr>
    </w:div>
    <w:div w:id="1512715268">
      <w:bodyDiv w:val="1"/>
      <w:marLeft w:val="0"/>
      <w:marRight w:val="0"/>
      <w:marTop w:val="0"/>
      <w:marBottom w:val="0"/>
      <w:divBdr>
        <w:top w:val="none" w:sz="0" w:space="0" w:color="auto"/>
        <w:left w:val="none" w:sz="0" w:space="0" w:color="auto"/>
        <w:bottom w:val="none" w:sz="0" w:space="0" w:color="auto"/>
        <w:right w:val="none" w:sz="0" w:space="0" w:color="auto"/>
      </w:divBdr>
    </w:div>
    <w:div w:id="1519350833">
      <w:bodyDiv w:val="1"/>
      <w:marLeft w:val="0"/>
      <w:marRight w:val="0"/>
      <w:marTop w:val="0"/>
      <w:marBottom w:val="0"/>
      <w:divBdr>
        <w:top w:val="none" w:sz="0" w:space="0" w:color="auto"/>
        <w:left w:val="none" w:sz="0" w:space="0" w:color="auto"/>
        <w:bottom w:val="none" w:sz="0" w:space="0" w:color="auto"/>
        <w:right w:val="none" w:sz="0" w:space="0" w:color="auto"/>
      </w:divBdr>
    </w:div>
    <w:div w:id="1605765392">
      <w:bodyDiv w:val="1"/>
      <w:marLeft w:val="0"/>
      <w:marRight w:val="0"/>
      <w:marTop w:val="0"/>
      <w:marBottom w:val="0"/>
      <w:divBdr>
        <w:top w:val="none" w:sz="0" w:space="0" w:color="auto"/>
        <w:left w:val="none" w:sz="0" w:space="0" w:color="auto"/>
        <w:bottom w:val="none" w:sz="0" w:space="0" w:color="auto"/>
        <w:right w:val="none" w:sz="0" w:space="0" w:color="auto"/>
      </w:divBdr>
    </w:div>
    <w:div w:id="1636836679">
      <w:bodyDiv w:val="1"/>
      <w:marLeft w:val="0"/>
      <w:marRight w:val="0"/>
      <w:marTop w:val="0"/>
      <w:marBottom w:val="0"/>
      <w:divBdr>
        <w:top w:val="none" w:sz="0" w:space="0" w:color="auto"/>
        <w:left w:val="none" w:sz="0" w:space="0" w:color="auto"/>
        <w:bottom w:val="none" w:sz="0" w:space="0" w:color="auto"/>
        <w:right w:val="none" w:sz="0" w:space="0" w:color="auto"/>
      </w:divBdr>
    </w:div>
    <w:div w:id="1664625507">
      <w:bodyDiv w:val="1"/>
      <w:marLeft w:val="0"/>
      <w:marRight w:val="0"/>
      <w:marTop w:val="0"/>
      <w:marBottom w:val="0"/>
      <w:divBdr>
        <w:top w:val="none" w:sz="0" w:space="0" w:color="auto"/>
        <w:left w:val="none" w:sz="0" w:space="0" w:color="auto"/>
        <w:bottom w:val="none" w:sz="0" w:space="0" w:color="auto"/>
        <w:right w:val="none" w:sz="0" w:space="0" w:color="auto"/>
      </w:divBdr>
    </w:div>
    <w:div w:id="1829441743">
      <w:bodyDiv w:val="1"/>
      <w:marLeft w:val="0"/>
      <w:marRight w:val="0"/>
      <w:marTop w:val="0"/>
      <w:marBottom w:val="0"/>
      <w:divBdr>
        <w:top w:val="none" w:sz="0" w:space="0" w:color="auto"/>
        <w:left w:val="none" w:sz="0" w:space="0" w:color="auto"/>
        <w:bottom w:val="none" w:sz="0" w:space="0" w:color="auto"/>
        <w:right w:val="none" w:sz="0" w:space="0" w:color="auto"/>
      </w:divBdr>
    </w:div>
    <w:div w:id="1875264053">
      <w:bodyDiv w:val="1"/>
      <w:marLeft w:val="0"/>
      <w:marRight w:val="0"/>
      <w:marTop w:val="0"/>
      <w:marBottom w:val="0"/>
      <w:divBdr>
        <w:top w:val="none" w:sz="0" w:space="0" w:color="auto"/>
        <w:left w:val="none" w:sz="0" w:space="0" w:color="auto"/>
        <w:bottom w:val="none" w:sz="0" w:space="0" w:color="auto"/>
        <w:right w:val="none" w:sz="0" w:space="0" w:color="auto"/>
      </w:divBdr>
    </w:div>
    <w:div w:id="1898586953">
      <w:bodyDiv w:val="1"/>
      <w:marLeft w:val="0"/>
      <w:marRight w:val="0"/>
      <w:marTop w:val="0"/>
      <w:marBottom w:val="0"/>
      <w:divBdr>
        <w:top w:val="none" w:sz="0" w:space="0" w:color="auto"/>
        <w:left w:val="none" w:sz="0" w:space="0" w:color="auto"/>
        <w:bottom w:val="none" w:sz="0" w:space="0" w:color="auto"/>
        <w:right w:val="none" w:sz="0" w:space="0" w:color="auto"/>
      </w:divBdr>
    </w:div>
    <w:div w:id="1918783278">
      <w:bodyDiv w:val="1"/>
      <w:marLeft w:val="0"/>
      <w:marRight w:val="0"/>
      <w:marTop w:val="0"/>
      <w:marBottom w:val="0"/>
      <w:divBdr>
        <w:top w:val="none" w:sz="0" w:space="0" w:color="auto"/>
        <w:left w:val="none" w:sz="0" w:space="0" w:color="auto"/>
        <w:bottom w:val="none" w:sz="0" w:space="0" w:color="auto"/>
        <w:right w:val="none" w:sz="0" w:space="0" w:color="auto"/>
      </w:divBdr>
    </w:div>
    <w:div w:id="1927180303">
      <w:bodyDiv w:val="1"/>
      <w:marLeft w:val="0"/>
      <w:marRight w:val="0"/>
      <w:marTop w:val="0"/>
      <w:marBottom w:val="0"/>
      <w:divBdr>
        <w:top w:val="none" w:sz="0" w:space="0" w:color="auto"/>
        <w:left w:val="none" w:sz="0" w:space="0" w:color="auto"/>
        <w:bottom w:val="none" w:sz="0" w:space="0" w:color="auto"/>
        <w:right w:val="none" w:sz="0" w:space="0" w:color="auto"/>
      </w:divBdr>
    </w:div>
    <w:div w:id="2068793626">
      <w:bodyDiv w:val="1"/>
      <w:marLeft w:val="0"/>
      <w:marRight w:val="0"/>
      <w:marTop w:val="0"/>
      <w:marBottom w:val="0"/>
      <w:divBdr>
        <w:top w:val="none" w:sz="0" w:space="0" w:color="auto"/>
        <w:left w:val="none" w:sz="0" w:space="0" w:color="auto"/>
        <w:bottom w:val="none" w:sz="0" w:space="0" w:color="auto"/>
        <w:right w:val="none" w:sz="0" w:space="0" w:color="auto"/>
      </w:divBdr>
    </w:div>
    <w:div w:id="20707614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dx.doi.org/10.1016/j.jhydrol.2012.05.052"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 Id="rId8" Type="http://schemas.openxmlformats.org/officeDocument/2006/relationships/image" Target="media/image1.gi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058919-30E2-42C8-934C-42F30E46C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13127</Words>
  <Characters>70891</Characters>
  <Application>Microsoft Office Word</Application>
  <DocSecurity>0</DocSecurity>
  <Lines>590</Lines>
  <Paragraphs>167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PRODUTO 3</vt:lpstr>
      <vt:lpstr>PRODUTO 3</vt:lpstr>
    </vt:vector>
  </TitlesOfParts>
  <Company/>
  <LinksUpToDate>false</LinksUpToDate>
  <CharactersWithSpaces>83851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PRODUTO 3</dc:title>
  <dc:subject/>
  <dc:creator>Equipe:Gracielle Chagas SiqueiraElisa GiorgenesWellington Junior</dc:creator>
  <cp:keywords/>
  <dc:description/>
  <cp:lastModifiedBy>Marcely Sondermann.</cp:lastModifiedBy>
  <cp:revision>2</cp:revision>
  <cp:lastPrinted>2018-11-08T17:55:00Z</cp:lastPrinted>
  <dcterms:created xsi:type="dcterms:W3CDTF">2019-03-20T18:22:00Z</dcterms:created>
  <dcterms:modified xsi:type="dcterms:W3CDTF">2019-03-20T18:22:00Z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http://www.zotero.org/styles/elsevier-with-titles-alphabetical</vt:lpwstr>
  </property>
  <property fmtid="{D5CDD505-2E9C-101B-9397-08002B2CF9AE}" pid="11" name="Mendeley Recent Style Name 4_1">
    <vt:lpwstr>Elsevier (numeric, with titles, sorted alphabetically)</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http://www.zotero.org/styles/springer-basic-author-date</vt:lpwstr>
  </property>
  <property fmtid="{D5CDD505-2E9C-101B-9397-08002B2CF9AE}" pid="19" name="Mendeley Recent Style Name 8_1">
    <vt:lpwstr>Springer - Basic (author-date)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6d1b6b6d-84b9-32dc-84f8-679d76975533</vt:lpwstr>
  </property>
  <property fmtid="{D5CDD505-2E9C-101B-9397-08002B2CF9AE}" pid="24" name="Mendeley Citation Style_1">
    <vt:lpwstr>http://www.zotero.org/styles/harvard-cite-them-right</vt:lpwstr>
  </property>
</Properties>
</file>